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4F366F" w:rsidTr="00731BEA">
        <w:tc>
          <w:tcPr>
            <w:tcW w:w="5495" w:type="dxa"/>
          </w:tcPr>
          <w:p w:rsidR="004F366F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31BEA" w:rsidRDefault="00731BEA" w:rsidP="00731BEA">
            <w:pPr>
              <w:autoSpaceDE w:val="0"/>
              <w:autoSpaceDN w:val="0"/>
              <w:adjustRightInd w:val="0"/>
              <w:ind w:hanging="85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0B4413" w:rsidRPr="00731BEA" w:rsidRDefault="00731BEA" w:rsidP="00731BEA">
            <w:pPr>
              <w:autoSpaceDE w:val="0"/>
              <w:autoSpaceDN w:val="0"/>
              <w:adjustRightInd w:val="0"/>
              <w:ind w:hanging="85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постановлению</w:t>
            </w:r>
            <w:r w:rsidR="000B4413" w:rsidRPr="00731BE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</w:t>
            </w:r>
          </w:p>
          <w:p w:rsidR="000B4413" w:rsidRPr="00731BEA" w:rsidRDefault="000B4413" w:rsidP="00731BEA">
            <w:pPr>
              <w:autoSpaceDE w:val="0"/>
              <w:autoSpaceDN w:val="0"/>
              <w:adjustRightInd w:val="0"/>
              <w:ind w:hanging="85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1BEA">
              <w:rPr>
                <w:rFonts w:ascii="Times New Roman" w:hAnsi="Times New Roman" w:cs="Times New Roman"/>
                <w:sz w:val="20"/>
                <w:szCs w:val="20"/>
              </w:rPr>
              <w:t>Каргопольского муниципального округа</w:t>
            </w:r>
          </w:p>
          <w:p w:rsidR="000B4413" w:rsidRPr="00731BEA" w:rsidRDefault="000B4413" w:rsidP="00731BEA">
            <w:pPr>
              <w:autoSpaceDE w:val="0"/>
              <w:autoSpaceDN w:val="0"/>
              <w:adjustRightInd w:val="0"/>
              <w:ind w:hanging="85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1BEA">
              <w:rPr>
                <w:rFonts w:ascii="Times New Roman" w:hAnsi="Times New Roman" w:cs="Times New Roman"/>
                <w:sz w:val="20"/>
                <w:szCs w:val="20"/>
              </w:rPr>
              <w:t>Архангельской области</w:t>
            </w:r>
          </w:p>
          <w:p w:rsidR="000B4413" w:rsidRPr="00731BEA" w:rsidRDefault="00D73D0B" w:rsidP="00731BEA">
            <w:pPr>
              <w:autoSpaceDE w:val="0"/>
              <w:autoSpaceDN w:val="0"/>
              <w:adjustRightInd w:val="0"/>
              <w:ind w:hanging="85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от  « 18 » декабря 2024 г. № 1079</w:t>
            </w:r>
          </w:p>
          <w:p w:rsidR="004F366F" w:rsidRDefault="004F366F" w:rsidP="00731BEA">
            <w:pPr>
              <w:autoSpaceDE w:val="0"/>
              <w:autoSpaceDN w:val="0"/>
              <w:adjustRightInd w:val="0"/>
              <w:ind w:firstLine="155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66F" w:rsidRDefault="004F366F" w:rsidP="00731BE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2A67" w:rsidRDefault="00802A67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Default="00802A67" w:rsidP="004F366F">
      <w:pPr>
        <w:autoSpaceDE w:val="0"/>
        <w:autoSpaceDN w:val="0"/>
        <w:adjustRightInd w:val="0"/>
        <w:spacing w:after="0" w:line="240" w:lineRule="exact"/>
        <w:ind w:left="4820" w:firstLine="1559"/>
        <w:outlineLvl w:val="0"/>
        <w:rPr>
          <w:rFonts w:ascii="Times New Roman" w:hAnsi="Times New Roman" w:cs="Times New Roman"/>
          <w:sz w:val="28"/>
          <w:szCs w:val="28"/>
        </w:rPr>
      </w:pPr>
    </w:p>
    <w:p w:rsidR="007B6444" w:rsidRDefault="007B6444" w:rsidP="00561434">
      <w:pPr>
        <w:autoSpaceDE w:val="0"/>
        <w:autoSpaceDN w:val="0"/>
        <w:adjustRightInd w:val="0"/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561434" w:rsidRPr="00802A67" w:rsidRDefault="0056143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CEE" w:rsidRDefault="00245F1C" w:rsidP="000B4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4"/>
      <w:bookmarkEnd w:id="0"/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 w:rsidRPr="00561434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</w:t>
      </w:r>
      <w:r w:rsidR="004F366F">
        <w:rPr>
          <w:rFonts w:ascii="Times New Roman" w:hAnsi="Times New Roman" w:cs="Times New Roman"/>
          <w:b/>
          <w:sz w:val="28"/>
          <w:szCs w:val="28"/>
        </w:rPr>
        <w:t>при осуществлении</w:t>
      </w:r>
    </w:p>
    <w:p w:rsidR="000B4413" w:rsidRDefault="000B4413" w:rsidP="00F14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контроля в сфере благоустройства на территории Каргопольского муниципального округа Архангельской области</w:t>
      </w:r>
    </w:p>
    <w:p w:rsidR="00245F1C" w:rsidRPr="00561434" w:rsidRDefault="00963583" w:rsidP="000B441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2025</w:t>
      </w:r>
      <w:r w:rsidR="00245F1C"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61434" w:rsidRDefault="00561434" w:rsidP="00D45F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63583" w:rsidRDefault="00963583" w:rsidP="00D45F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1D34" w:rsidRPr="003965E8" w:rsidRDefault="00C71D34" w:rsidP="00C71D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65E8"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со</w:t>
      </w:r>
      <w:r w:rsidRPr="003965E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3965E8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Pr="003965E8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3965E8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3965E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г. </w:t>
      </w:r>
      <w:r w:rsidRPr="003965E8">
        <w:rPr>
          <w:rFonts w:ascii="Times New Roman" w:hAnsi="Times New Roman" w:cs="Times New Roman"/>
          <w:sz w:val="28"/>
          <w:szCs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3965E8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</w:t>
      </w:r>
      <w:r>
        <w:rPr>
          <w:rFonts w:ascii="Times New Roman" w:hAnsi="Times New Roman" w:cs="Times New Roman"/>
          <w:sz w:val="28"/>
          <w:szCs w:val="28"/>
        </w:rPr>
        <w:t xml:space="preserve">стям при осуществлении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 Каргопольского муниципального округа Архангельской области (далее – муниципальный контроль).</w:t>
      </w:r>
    </w:p>
    <w:p w:rsidR="00D179CF" w:rsidRDefault="00D179CF" w:rsidP="00C71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4"/>
      <w:bookmarkEnd w:id="1"/>
    </w:p>
    <w:p w:rsidR="00C71D34" w:rsidRPr="004F366F" w:rsidRDefault="00C71D34" w:rsidP="00C71D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Анализ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текущего состояния осуществления</w:t>
      </w:r>
      <w:r w:rsidR="00E343CA">
        <w:rPr>
          <w:rFonts w:ascii="Times New Roman" w:hAnsi="Times New Roman" w:cs="Times New Roman"/>
          <w:b/>
          <w:bCs/>
          <w:sz w:val="28"/>
          <w:szCs w:val="28"/>
        </w:rPr>
        <w:t xml:space="preserve"> вида контроля</w:t>
      </w:r>
      <w:r w:rsidR="002A4A91" w:rsidRPr="00EA5F1A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текущего </w:t>
      </w:r>
      <w:r w:rsidR="0095771B">
        <w:rPr>
          <w:rFonts w:ascii="Times New Roman" w:hAnsi="Times New Roman" w:cs="Times New Roman"/>
          <w:b/>
          <w:bCs/>
          <w:sz w:val="28"/>
          <w:szCs w:val="28"/>
        </w:rPr>
        <w:t xml:space="preserve">уровня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9A5424" w:rsidRDefault="009A5424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9A5424" w:rsidRPr="00802A67" w:rsidRDefault="009A5424" w:rsidP="00FA7D1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A67" w:rsidRDefault="00531269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контроль осуществляется</w:t>
      </w:r>
      <w:r w:rsidR="009A5424">
        <w:rPr>
          <w:rFonts w:ascii="Times New Roman" w:hAnsi="Times New Roman" w:cs="Times New Roman"/>
          <w:sz w:val="28"/>
          <w:szCs w:val="28"/>
        </w:rPr>
        <w:t xml:space="preserve"> администрацией Каргопольского муниципального округа Архангельской области</w:t>
      </w:r>
      <w:r w:rsidR="001E196E">
        <w:rPr>
          <w:rFonts w:ascii="Times New Roman" w:hAnsi="Times New Roman" w:cs="Times New Roman"/>
          <w:sz w:val="28"/>
          <w:szCs w:val="28"/>
        </w:rPr>
        <w:t xml:space="preserve"> в лице структурных подразделений:</w:t>
      </w:r>
    </w:p>
    <w:p w:rsidR="001E196E" w:rsidRDefault="001E196E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отдела дорожной деятельности, благоустройства и экологии администрации Каргопольского муниципального округа;</w:t>
      </w:r>
    </w:p>
    <w:p w:rsidR="001E196E" w:rsidRDefault="001E196E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Ошевенского территориального отдела администрации Каргопольского муниципального округа</w:t>
      </w:r>
      <w:r w:rsidR="000C35FA">
        <w:rPr>
          <w:rFonts w:ascii="Times New Roman" w:hAnsi="Times New Roman" w:cs="Times New Roman"/>
          <w:sz w:val="28"/>
          <w:szCs w:val="28"/>
        </w:rPr>
        <w:t>;</w:t>
      </w:r>
    </w:p>
    <w:p w:rsidR="000C35FA" w:rsidRDefault="000C35FA" w:rsidP="000C3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Павловского территориального отдела администрации Каргопольского муниципального округа;</w:t>
      </w:r>
    </w:p>
    <w:p w:rsidR="000C35FA" w:rsidRDefault="000C35FA" w:rsidP="000C3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  <w:t>Печниковского территориального отдела администрации Каргопольского муниципального округа;</w:t>
      </w:r>
    </w:p>
    <w:p w:rsidR="000C35FA" w:rsidRDefault="000C35FA" w:rsidP="000C3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 Приозерного территориального отдела администрации Каргопольского муниципального округа;</w:t>
      </w:r>
    </w:p>
    <w:p w:rsidR="000C35FA" w:rsidRDefault="000C35FA" w:rsidP="000C3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Ухотского территориального отдела администрации Каргопольского муниципального округа;</w:t>
      </w:r>
    </w:p>
    <w:p w:rsidR="000C35FA" w:rsidRPr="00802A67" w:rsidRDefault="000C35FA" w:rsidP="000C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контрольный (надзорный) орган).</w:t>
      </w:r>
    </w:p>
    <w:p w:rsidR="00B409A5" w:rsidRDefault="00E343CA" w:rsidP="00100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Объектами при осуществлении </w:t>
      </w:r>
      <w:r w:rsidR="00B409A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 Каргопольского муниципального округа Архангельской области являются:</w:t>
      </w:r>
    </w:p>
    <w:p w:rsidR="00045203" w:rsidRDefault="00B409A5" w:rsidP="0010053D">
      <w:pPr>
        <w:pStyle w:val="a3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деятельность, действия (бездействие) контролируемых лиц в сфере благоустройства территории Каргопольского муниципального округа Архангельской области, в рамках которых должны соблюдаться обязательные требования, в том числе предъявляемые к контролируемым лицам, осуществляющим деятельность, действие (бездействие)</w:t>
      </w:r>
      <w:r w:rsidR="00045203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45203" w:rsidRDefault="00045203" w:rsidP="0010053D">
      <w:pPr>
        <w:pStyle w:val="a3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результаты деятельности контролируемых лиц, в том числе работы, услуги, к которым предъявляются обязательные требования;</w:t>
      </w:r>
    </w:p>
    <w:p w:rsidR="00B409A5" w:rsidRPr="00B409A5" w:rsidRDefault="00045203" w:rsidP="0010053D">
      <w:pPr>
        <w:pStyle w:val="a3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здания, строения, сооружения, территории, включая земельные участки, предметы и другие объекты, которыми контролируемые лица владеют и (или) пользуются и к которым предъявляются обязательные требования в сфере благоустройства.</w:t>
      </w:r>
      <w:r w:rsidR="00B409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045203" w:rsidRDefault="00E343CA" w:rsidP="00100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Контролируемыми лицами при осуществлении </w:t>
      </w:r>
      <w:r w:rsidR="0004520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 Каргопольского муниципального округа Архангельской области являются:</w:t>
      </w:r>
      <w:r w:rsidR="00045203"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045203" w:rsidRDefault="00045203" w:rsidP="00100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юридические лица;</w:t>
      </w:r>
    </w:p>
    <w:p w:rsidR="00045203" w:rsidRDefault="00045203" w:rsidP="00100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индивидуальные предприниматели;</w:t>
      </w:r>
    </w:p>
    <w:p w:rsidR="00045203" w:rsidRDefault="00045203" w:rsidP="00100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физические лица.</w:t>
      </w:r>
    </w:p>
    <w:p w:rsidR="00E343CA" w:rsidRDefault="00E343CA" w:rsidP="000452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>Главной задачей при осуществлении</w:t>
      </w:r>
      <w:r w:rsidR="00D65A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контроля в сфере благоустройства на территории Каргопольского муниципального округа Архангельской области </w:t>
      </w: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2B7FAD" w:rsidRDefault="002B7FAD" w:rsidP="000452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текущего состояния муниципального контроля выполнен на основании данных за истекший период </w:t>
      </w:r>
      <w:r w:rsidR="00FA7D13">
        <w:rPr>
          <w:rFonts w:ascii="Times New Roman" w:eastAsia="Calibri" w:hAnsi="Times New Roman" w:cs="Times New Roman"/>
          <w:sz w:val="28"/>
          <w:szCs w:val="28"/>
          <w:lang w:eastAsia="en-US"/>
        </w:rPr>
        <w:t>2024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года.</w:t>
      </w:r>
    </w:p>
    <w:p w:rsidR="00D54436" w:rsidRDefault="00FA7D13" w:rsidP="000452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 истекший период 2024</w:t>
      </w:r>
      <w:r w:rsidR="003B3C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86AC2">
        <w:rPr>
          <w:rFonts w:ascii="Times New Roman" w:eastAsia="Calibri" w:hAnsi="Times New Roman" w:cs="Times New Roman"/>
          <w:sz w:val="28"/>
          <w:szCs w:val="28"/>
          <w:lang w:eastAsia="en-US"/>
        </w:rPr>
        <w:t>года на территории Каргопольского муниципального округа конт</w:t>
      </w:r>
      <w:r w:rsidR="00E35D70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386AC2">
        <w:rPr>
          <w:rFonts w:ascii="Times New Roman" w:eastAsia="Calibri" w:hAnsi="Times New Roman" w:cs="Times New Roman"/>
          <w:sz w:val="28"/>
          <w:szCs w:val="28"/>
          <w:lang w:eastAsia="en-US"/>
        </w:rPr>
        <w:t>ольные (надзорные) мероприятия с взаимоде</w:t>
      </w:r>
      <w:r w:rsidR="003A3230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="00386AC2">
        <w:rPr>
          <w:rFonts w:ascii="Times New Roman" w:eastAsia="Calibri" w:hAnsi="Times New Roman" w:cs="Times New Roman"/>
          <w:sz w:val="28"/>
          <w:szCs w:val="28"/>
          <w:lang w:eastAsia="en-US"/>
        </w:rPr>
        <w:t>ствием с контролируемым л</w:t>
      </w:r>
      <w:r w:rsidR="001B75CC">
        <w:rPr>
          <w:rFonts w:ascii="Times New Roman" w:eastAsia="Calibri" w:hAnsi="Times New Roman" w:cs="Times New Roman"/>
          <w:sz w:val="28"/>
          <w:szCs w:val="28"/>
          <w:lang w:eastAsia="en-US"/>
        </w:rPr>
        <w:t>ицом</w:t>
      </w:r>
      <w:r w:rsidR="00386A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проводились.</w:t>
      </w:r>
    </w:p>
    <w:p w:rsidR="00ED064D" w:rsidRDefault="00A20C9A" w:rsidP="00E261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Осуществлено</w:t>
      </w:r>
      <w:r w:rsidR="001501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A7D13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86AC2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контрольных мероприятий без взаимоде</w:t>
      </w:r>
      <w:r w:rsidR="003A3230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="00386A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ствия с </w:t>
      </w:r>
      <w:r w:rsidR="001B75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контролируемым лицом в виде выездных обследований и наблюдением за </w:t>
      </w:r>
      <w:r w:rsidR="00442883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соблюдением обязательных требований</w:t>
      </w:r>
      <w:r w:rsidR="008324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Правил Благоустройства Каргопольского муниципального округа Архангельской области</w:t>
      </w:r>
      <w:r w:rsidR="004428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 результатам </w:t>
      </w:r>
      <w:r w:rsidR="00B0136D">
        <w:rPr>
          <w:rFonts w:ascii="Times New Roman" w:eastAsia="Calibri" w:hAnsi="Times New Roman" w:cs="Times New Roman"/>
          <w:sz w:val="28"/>
          <w:szCs w:val="28"/>
          <w:lang w:eastAsia="en-US"/>
        </w:rPr>
        <w:t>которых выявлены</w:t>
      </w:r>
      <w:r w:rsidR="008324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наиболее часто встречающиеся, а именно:</w:t>
      </w:r>
      <w:r w:rsidR="00B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77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ненадлежащее содержание придомовой и </w:t>
      </w:r>
      <w:r w:rsidR="00150127">
        <w:rPr>
          <w:rFonts w:ascii="Times New Roman" w:eastAsia="Calibri" w:hAnsi="Times New Roman" w:cs="Times New Roman"/>
          <w:sz w:val="28"/>
          <w:szCs w:val="28"/>
          <w:lang w:eastAsia="en-US"/>
        </w:rPr>
        <w:t>прилегающей территории,</w:t>
      </w:r>
      <w:r w:rsidR="00A144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борьба с борщевиком, ненадлежащее содержание фасадов объектов капитального </w:t>
      </w:r>
      <w:r w:rsidR="00A1443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строительства, некапитального </w:t>
      </w:r>
      <w:r w:rsidR="00B63444">
        <w:rPr>
          <w:rFonts w:ascii="Times New Roman" w:eastAsia="Calibri" w:hAnsi="Times New Roman" w:cs="Times New Roman"/>
          <w:sz w:val="28"/>
          <w:szCs w:val="28"/>
          <w:lang w:eastAsia="en-US"/>
        </w:rPr>
        <w:t>строительства</w:t>
      </w:r>
      <w:r w:rsidR="00A14435">
        <w:rPr>
          <w:rFonts w:ascii="Times New Roman" w:eastAsia="Calibri" w:hAnsi="Times New Roman" w:cs="Times New Roman"/>
          <w:sz w:val="28"/>
          <w:szCs w:val="28"/>
          <w:lang w:eastAsia="en-US"/>
        </w:rPr>
        <w:t>, сооружений, размещение и содержание домовых знаков,</w:t>
      </w:r>
      <w:r w:rsidR="001501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адрес</w:t>
      </w:r>
      <w:proofErr w:type="gramEnd"/>
      <w:r w:rsidR="001501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контролируемых лиц</w:t>
      </w:r>
      <w:r w:rsidR="00E261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направлено </w:t>
      </w:r>
      <w:r w:rsidR="00D12921">
        <w:rPr>
          <w:rFonts w:ascii="Times New Roman" w:eastAsia="Calibri" w:hAnsi="Times New Roman" w:cs="Times New Roman"/>
          <w:sz w:val="28"/>
          <w:szCs w:val="28"/>
          <w:lang w:eastAsia="en-US"/>
        </w:rPr>
        <w:t>193</w:t>
      </w:r>
      <w:r w:rsidR="00E261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информационных писем  с описанием характера выявленных нарушений и требованием об их устранении.</w:t>
      </w:r>
    </w:p>
    <w:p w:rsidR="00850E40" w:rsidRDefault="00082FC7" w:rsidP="00850E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 целях предупреждения нарушений контролируемыми лицами обязательных требований </w:t>
      </w:r>
      <w:r w:rsidR="00D65A7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администрацией Каргопольского муниципального округа Архангельской области </w:t>
      </w:r>
      <w:r w:rsidRPr="00C97E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осуществлялись мероприятия по профилактике </w:t>
      </w:r>
      <w:r w:rsidRPr="00C97E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нарушений в соответствии с </w:t>
      </w:r>
      <w:r w:rsidR="00B6750A" w:rsidRPr="00D65A7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программой профилактики </w:t>
      </w:r>
      <w:r w:rsidR="005853BF" w:rsidRPr="00D65A77">
        <w:rPr>
          <w:rFonts w:ascii="Times New Roman" w:hAnsi="Times New Roman" w:cs="Times New Roman"/>
          <w:sz w:val="28"/>
          <w:szCs w:val="28"/>
        </w:rPr>
        <w:t>рисков причинения вреда (ущерба) охраняемым законом ценностям</w:t>
      </w:r>
      <w:r w:rsidR="00D65A77" w:rsidRPr="00D65A7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и </w:t>
      </w:r>
      <w:r w:rsidR="005853BF" w:rsidRPr="00D65A7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="00EA2C10" w:rsidRPr="00D65A7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202</w:t>
      </w:r>
      <w:r w:rsidR="00D12921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</w:t>
      </w:r>
      <w:r w:rsidRPr="00D65A7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год</w:t>
      </w:r>
      <w:r w:rsidR="00EA2C10" w:rsidRPr="00D65A7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</w:t>
      </w:r>
    </w:p>
    <w:p w:rsidR="00496DAA" w:rsidRPr="00D65A77" w:rsidRDefault="00117F21" w:rsidP="00B03F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Составлено 4 </w:t>
      </w:r>
      <w:r w:rsidR="00216060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протокола об административных правонарушениях</w:t>
      </w:r>
      <w:r w:rsidR="00263D6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по статьям 7.6, 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7.7, </w:t>
      </w:r>
      <w:r w:rsidR="00263D6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7.11 </w:t>
      </w:r>
      <w:r w:rsidR="001D3C8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Закона Архангельской области</w:t>
      </w:r>
      <w:r w:rsidR="00B62F1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от 03 июня 2003 года № 172-22-0З </w:t>
      </w:r>
      <w:r w:rsidR="001D3C8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«Об административных правонарушениях»</w:t>
      </w:r>
      <w:r w:rsidR="00B62F1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, </w:t>
      </w:r>
      <w:r w:rsidR="00216060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общая сумма наложенных штрафов составила </w:t>
      </w:r>
      <w:r w:rsidR="00263D6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2 </w:t>
      </w:r>
      <w:r w:rsidR="00216060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тыс. рублей. При осуществлении муниципального контроля  контрольный (надзорный) орган проводил следующее мероприятия, как: информирование, </w:t>
      </w:r>
      <w:r w:rsidR="00556E4D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консультирование контролируемых лиц  и иных заинтересованных лиц по вопросам соблюдении обязательных требований в сфере благоустройства на террит</w:t>
      </w:r>
      <w:r w:rsidR="001B20D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ории</w:t>
      </w:r>
      <w:r w:rsidR="00556E4D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округа.</w:t>
      </w:r>
    </w:p>
    <w:p w:rsidR="00AE4340" w:rsidRPr="00AE4340" w:rsidRDefault="00AE4340" w:rsidP="001B20D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 </w:t>
      </w:r>
      <w:r w:rsidR="00E343CA" w:rsidRPr="00C97E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целях профилактики нарушений обязательных требований на официальном сайте</w:t>
      </w:r>
      <w:r w:rsidR="00556E4D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администрации Каргопольского муниципального округа Архангельской области </w:t>
      </w:r>
      <w:r w:rsidR="00E343CA" w:rsidRPr="00C97E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 информационно-телекоммуникационной сети «Интернет» обеспечено размещение информации в отношении проведения</w:t>
      </w:r>
      <w:r w:rsidR="00556E4D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муниципального контроля в сфере благоустройства на территории Каргопольского муниципального округа Архангельской области</w:t>
      </w:r>
      <w:r w:rsidR="00E343CA" w:rsidRPr="00C97E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, в том числе перечень обязательных требований, обобщение практики</w:t>
      </w:r>
      <w:r w:rsidR="00556E4D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</w:t>
      </w:r>
    </w:p>
    <w:p w:rsidR="00E343CA" w:rsidRPr="00C97E65" w:rsidRDefault="00E343CA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C97E65">
        <w:rPr>
          <w:rFonts w:ascii="Times New Roman" w:eastAsia="Calibri" w:hAnsi="Times New Roman" w:cs="Times New Roman"/>
          <w:sz w:val="28"/>
          <w:szCs w:val="28"/>
          <w:lang w:eastAsia="en-US"/>
        </w:rPr>
        <w:t>На регулярной основе</w:t>
      </w:r>
      <w:r w:rsidR="00665D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ходе личных приемов, посредством телефонной связи и письменных ответов на обращения даются консультации по вопросам осуществления муниципального контроля в сфере благоустройства, проводится работа по разъяснению содержания </w:t>
      </w:r>
      <w:proofErr w:type="spellStart"/>
      <w:r w:rsidR="001B119E">
        <w:rPr>
          <w:rFonts w:ascii="Times New Roman" w:eastAsia="Calibri" w:hAnsi="Times New Roman" w:cs="Times New Roman"/>
          <w:sz w:val="28"/>
          <w:szCs w:val="28"/>
          <w:lang w:eastAsia="en-US"/>
        </w:rPr>
        <w:t>нормантивных</w:t>
      </w:r>
      <w:proofErr w:type="spellEnd"/>
      <w:r w:rsidR="001B11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правовых актов, сообщению контролируемым лицам контактных данных контрольного органа, графика его работы, досудебного порядка подачи и рассмотрения жалоб контролируемых лиц, проведения в отношении контролируемого лица профилактических мероприятий</w:t>
      </w:r>
      <w:r w:rsidR="00154648">
        <w:rPr>
          <w:rFonts w:ascii="Times New Roman" w:eastAsia="Calibri" w:hAnsi="Times New Roman" w:cs="Times New Roman"/>
          <w:sz w:val="28"/>
          <w:szCs w:val="28"/>
          <w:lang w:eastAsia="en-US"/>
        </w:rPr>
        <w:t>, контрольных мероприятий.</w:t>
      </w:r>
      <w:r w:rsidRPr="00C97E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</w:p>
    <w:p w:rsidR="00E343CA" w:rsidRDefault="00E343CA" w:rsidP="000B51B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C97E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Для устранения указанных рисков деятельность </w:t>
      </w:r>
      <w:r w:rsidR="001B20D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администрации Каргопольского муниципального округа Архангельской области </w:t>
      </w:r>
      <w:r w:rsidR="00944D0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 202</w:t>
      </w:r>
      <w:r w:rsidR="007E6BBB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</w:t>
      </w:r>
      <w:r w:rsidRPr="00C97E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году будет сосредоточена на </w:t>
      </w:r>
      <w:r w:rsidR="0015799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профилактике и предупреждении нарушений</w:t>
      </w:r>
      <w:r w:rsidR="000B51B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по </w:t>
      </w:r>
      <w:r w:rsidR="00832461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соблюдению обязательных требований Правил Благоустройства Каргопольского муниципального округа Архангельской области.</w:t>
      </w:r>
    </w:p>
    <w:p w:rsidR="001B20DE" w:rsidRDefault="001B20DE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1B20DE" w:rsidRPr="00C97E65" w:rsidRDefault="001B20DE" w:rsidP="001B20D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802A67" w:rsidRPr="00802A67" w:rsidRDefault="00802A67" w:rsidP="00944D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75"/>
      <w:bookmarkEnd w:id="2"/>
      <w:r w:rsidRPr="00802A67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</w:t>
      </w:r>
      <w:r w:rsidR="001B20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</w:p>
    <w:p w:rsidR="0081230E" w:rsidRPr="008154C2" w:rsidRDefault="0081230E" w:rsidP="00815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1230E" w:rsidRPr="00D45F05" w:rsidRDefault="00386F2D" w:rsidP="00D45F0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5F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Цель </w:t>
      </w:r>
      <w:r w:rsidR="007E71AF" w:rsidRPr="00D45F05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профилактики</w:t>
      </w:r>
      <w:r w:rsidR="0081230E" w:rsidRPr="00D45F05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D45F05" w:rsidRDefault="00D45F05" w:rsidP="00EB36EB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предупреждение нарушения подконтрольными субъектами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 w:rsidR="00D45F05" w:rsidRDefault="00D45F05" w:rsidP="00EB36EB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повышение прозрачности системы муниципального контроля;</w:t>
      </w:r>
    </w:p>
    <w:p w:rsidR="00D45F05" w:rsidRDefault="00D45F05" w:rsidP="00EB36EB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формирование единого понимания требований, установленных муниципальными правовыми актами</w:t>
      </w:r>
      <w:r w:rsidR="00EB3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</w:t>
      </w:r>
    </w:p>
    <w:p w:rsidR="0010053D" w:rsidRDefault="0010053D" w:rsidP="00EB36EB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</w:r>
    </w:p>
    <w:p w:rsidR="0010053D" w:rsidRPr="00D45F05" w:rsidRDefault="0010053D" w:rsidP="00EB36EB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мотивация подконтрольных субъектов к добросовестному поведению.</w:t>
      </w:r>
    </w:p>
    <w:p w:rsidR="00931A14" w:rsidRPr="009F5CD0" w:rsidRDefault="00931A14" w:rsidP="00812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81230E" w:rsidRPr="0010053D" w:rsidRDefault="00386F2D" w:rsidP="0010053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0053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Задачи </w:t>
      </w:r>
      <w:r w:rsidR="007E71AF" w:rsidRPr="0010053D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профилактики</w:t>
      </w:r>
      <w:r w:rsidR="0081230E" w:rsidRPr="0010053D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10053D" w:rsidRDefault="0010053D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выявление причин</w:t>
      </w:r>
      <w:r w:rsidR="003F7957">
        <w:rPr>
          <w:rFonts w:ascii="Times New Roman" w:eastAsia="Calibri" w:hAnsi="Times New Roman" w:cs="Times New Roman"/>
          <w:sz w:val="28"/>
          <w:szCs w:val="28"/>
          <w:lang w:eastAsia="en-US"/>
        </w:rPr>
        <w:t>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3F7957" w:rsidRDefault="003F7957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</w:r>
    </w:p>
    <w:p w:rsidR="003F7957" w:rsidRDefault="003F7957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риска, проведение профилактических мероприятий с учетом данных факторов;</w:t>
      </w:r>
    </w:p>
    <w:p w:rsidR="003F7957" w:rsidRDefault="003F7957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повышение квалификации кадрового состава</w:t>
      </w:r>
      <w:r w:rsidR="007513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контрольно-надзорного органа;</w:t>
      </w:r>
    </w:p>
    <w:p w:rsidR="00751379" w:rsidRDefault="00751379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снижение издержек контрольно-надзорной деятельности и административной нагрузки на контролируемых лиц;</w:t>
      </w:r>
    </w:p>
    <w:p w:rsidR="00751379" w:rsidRDefault="00751379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751379" w:rsidRDefault="00751379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формирование единого понимания обязательных требований у всех участников контрольно-надзорной деятельности;</w:t>
      </w:r>
    </w:p>
    <w:p w:rsidR="00751379" w:rsidRDefault="00751379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создание и внедрение мер системы позитивной профилактики;</w:t>
      </w:r>
    </w:p>
    <w:p w:rsidR="00751379" w:rsidRDefault="00751379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</w:t>
      </w:r>
      <w:r w:rsidR="004F657E">
        <w:rPr>
          <w:rFonts w:ascii="Times New Roman" w:eastAsia="Calibri" w:hAnsi="Times New Roman" w:cs="Times New Roman"/>
          <w:sz w:val="28"/>
          <w:szCs w:val="28"/>
          <w:lang w:eastAsia="en-US"/>
        </w:rPr>
        <w:t>ых мерах по их исполнению.</w:t>
      </w:r>
    </w:p>
    <w:p w:rsidR="00113949" w:rsidRDefault="00113949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Сроки реализации Программы приведены в перечне основных профилактических мероприятий на 2025 год.</w:t>
      </w:r>
    </w:p>
    <w:p w:rsidR="00113949" w:rsidRDefault="00113949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Программу возможно внесение изменений и корректировка перечня мероприятий в связи с необходимостью осуществления профилактических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мер. Изменения в данную часть Программы в случае необходимости вносятся ежемесячно без проведения публичного обсуждения.</w:t>
      </w:r>
    </w:p>
    <w:p w:rsidR="004F657E" w:rsidRDefault="004F657E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657E" w:rsidRDefault="004F657E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657E" w:rsidRPr="0010053D" w:rsidRDefault="004F657E" w:rsidP="003F79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20002" w:rsidRDefault="00150DDA" w:rsidP="004F657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9222AA" w:rsidRDefault="009222AA" w:rsidP="004F657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5489A" w:rsidRPr="0015489A" w:rsidRDefault="0015489A" w:rsidP="0015489A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5489A">
        <w:rPr>
          <w:rFonts w:ascii="Times New Roman" w:eastAsia="Times New Roman" w:hAnsi="Times New Roman" w:cs="Times New Roman"/>
          <w:color w:val="000000"/>
          <w:sz w:val="28"/>
          <w:szCs w:val="28"/>
        </w:rPr>
        <w:t>1. В соответствии с </w:t>
      </w:r>
      <w:r w:rsidRPr="001548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Положением о муниципальном земельном контроле, утвержденном решением </w:t>
      </w:r>
      <w:r w:rsidRPr="0015489A">
        <w:rPr>
          <w:rFonts w:ascii="Times New Roman" w:eastAsia="Times New Roman" w:hAnsi="Times New Roman" w:cs="Times New Roman"/>
          <w:sz w:val="28"/>
          <w:szCs w:val="28"/>
        </w:rPr>
        <w:t>собрания депутатов Каргопольского муниципального округа Архангельской области на территории Каргопольского муниципального округа Архангельской области</w:t>
      </w:r>
      <w:r w:rsidRPr="0015489A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проводятся следующие профилактические мероприятия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5489A" w:rsidRDefault="0015489A" w:rsidP="0015489A">
      <w:pPr>
        <w:spacing w:after="0" w:line="240" w:lineRule="auto"/>
        <w:rPr>
          <w:rFonts w:ascii="Calibri" w:eastAsia="Calibri" w:hAnsi="Calibri" w:cs="Calibri"/>
          <w:iCs/>
          <w:sz w:val="28"/>
          <w:szCs w:val="28"/>
          <w:lang w:eastAsia="en-US"/>
        </w:rPr>
      </w:pPr>
      <w:r>
        <w:rPr>
          <w:rFonts w:ascii="Calibri" w:eastAsia="Calibri" w:hAnsi="Calibri" w:cs="Calibri"/>
          <w:i/>
          <w:iCs/>
          <w:sz w:val="28"/>
          <w:szCs w:val="28"/>
          <w:lang w:eastAsia="en-US"/>
        </w:rPr>
        <w:t xml:space="preserve"> </w:t>
      </w:r>
    </w:p>
    <w:p w:rsidR="0015489A" w:rsidRPr="0015489A" w:rsidRDefault="0015489A" w:rsidP="0015489A">
      <w:pPr>
        <w:spacing w:after="0" w:line="240" w:lineRule="auto"/>
        <w:rPr>
          <w:rFonts w:ascii="Calibri" w:eastAsia="Calibri" w:hAnsi="Calibri" w:cs="Calibri"/>
          <w:iCs/>
          <w:sz w:val="28"/>
          <w:szCs w:val="28"/>
          <w:lang w:eastAsia="en-US"/>
        </w:rPr>
      </w:pPr>
      <w:r w:rsidRPr="0015489A">
        <w:rPr>
          <w:rFonts w:ascii="Calibri" w:eastAsia="Calibri" w:hAnsi="Calibri" w:cs="Calibri"/>
          <w:i/>
          <w:iCs/>
          <w:sz w:val="28"/>
          <w:szCs w:val="28"/>
          <w:lang w:eastAsia="en-US"/>
        </w:rPr>
        <w:t xml:space="preserve">  </w:t>
      </w:r>
      <w:r w:rsidRPr="0015489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а) информирование;</w:t>
      </w:r>
    </w:p>
    <w:p w:rsidR="0015489A" w:rsidRPr="0015489A" w:rsidRDefault="0015489A" w:rsidP="0015489A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15489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 б) обобщение правоприменительной практики;</w:t>
      </w:r>
    </w:p>
    <w:p w:rsidR="0015489A" w:rsidRPr="0015489A" w:rsidRDefault="0015489A" w:rsidP="0015489A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15489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 в) объявление предостережения; </w:t>
      </w:r>
    </w:p>
    <w:p w:rsidR="0015489A" w:rsidRPr="0015489A" w:rsidRDefault="0015489A" w:rsidP="001548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489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 г) консультирование</w:t>
      </w:r>
      <w:r w:rsidRPr="0015489A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15489A" w:rsidRPr="0015489A" w:rsidRDefault="0015489A" w:rsidP="001548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48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д) профилактический визит.</w:t>
      </w:r>
    </w:p>
    <w:p w:rsidR="0015489A" w:rsidRPr="0015489A" w:rsidRDefault="0015489A" w:rsidP="001548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</w:pPr>
    </w:p>
    <w:p w:rsidR="0015489A" w:rsidRPr="0015489A" w:rsidRDefault="0015489A" w:rsidP="001548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</w:pPr>
    </w:p>
    <w:tbl>
      <w:tblPr>
        <w:tblW w:w="10119" w:type="dxa"/>
        <w:tblInd w:w="-6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2514"/>
        <w:gridCol w:w="38"/>
        <w:gridCol w:w="2410"/>
        <w:gridCol w:w="44"/>
        <w:gridCol w:w="2106"/>
        <w:gridCol w:w="20"/>
        <w:gridCol w:w="2549"/>
        <w:gridCol w:w="13"/>
      </w:tblGrid>
      <w:tr w:rsidR="00212A1C" w:rsidRPr="00212A1C" w:rsidTr="00DB78DE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мероприятия</w:t>
            </w: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ind w:firstLine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мероприятия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 за реализацию мероприятия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 (периодичность) их проведения</w:t>
            </w:r>
          </w:p>
        </w:tc>
      </w:tr>
      <w:tr w:rsidR="00212A1C" w:rsidRPr="00212A1C" w:rsidTr="00DB78DE"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ind w:firstLine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</w:t>
            </w: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738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273805">
              <w:rPr>
                <w:rFonts w:ascii="Times New Roman" w:hAnsi="Times New Roman" w:cs="Times New Roman"/>
                <w:sz w:val="24"/>
                <w:szCs w:val="24"/>
              </w:rPr>
              <w:t>отдела дорожной деятельности, благоустройства и экологии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Каргопольского муниципального округа Архангельской области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необходимости в течение года;</w:t>
            </w: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2A1C" w:rsidRPr="00212A1C" w:rsidTr="00DB78DE"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2A1C" w:rsidRPr="00212A1C" w:rsidRDefault="00212A1C" w:rsidP="00212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2A1C" w:rsidRPr="00212A1C" w:rsidRDefault="00212A1C" w:rsidP="00212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25D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Публикация </w:t>
            </w:r>
            <w:proofErr w:type="gramStart"/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сайте руководств по соблюдению обязательных требований в сфере</w:t>
            </w:r>
            <w:r w:rsidR="0022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благоустройства</w:t>
            </w: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направлении их в адрес</w:t>
            </w:r>
            <w:proofErr w:type="gramEnd"/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администрации  Каргопольского муниципального округа Архангельской области уполномоченным </w:t>
            </w: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федеральным органом исполнительной власти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69666A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специалист </w:t>
            </w:r>
            <w:r w:rsidR="00273805">
              <w:rPr>
                <w:rFonts w:ascii="Times New Roman" w:hAnsi="Times New Roman" w:cs="Times New Roman"/>
                <w:sz w:val="24"/>
                <w:szCs w:val="24"/>
              </w:rPr>
              <w:t>отдела дорожной деятельности, благоустройства и экологии</w:t>
            </w:r>
            <w:r w:rsidR="00273805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>администрации Каргопольского муниципального округа Архангельской области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поступления</w:t>
            </w:r>
          </w:p>
        </w:tc>
      </w:tr>
      <w:tr w:rsidR="00212A1C" w:rsidRPr="00212A1C" w:rsidTr="00DB78DE">
        <w:trPr>
          <w:trHeight w:val="1770"/>
        </w:trPr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2A1C" w:rsidRPr="00212A1C" w:rsidRDefault="00212A1C" w:rsidP="00212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2A1C" w:rsidRPr="00212A1C" w:rsidRDefault="00212A1C" w:rsidP="00212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2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 Каргопольского муниципального округа Архангельской области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212A1C">
                <w:rPr>
                  <w:rFonts w:ascii="Times New Roman" w:hAnsi="Times New Roman" w:cs="Times New Roman"/>
                  <w:color w:val="1D1B11" w:themeColor="background2" w:themeShade="1A"/>
                  <w:sz w:val="24"/>
                  <w:szCs w:val="24"/>
                </w:rPr>
                <w:t>перечней</w:t>
              </w:r>
            </w:hyperlink>
            <w:r w:rsidRPr="00212A1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нормативных правовых актов или их отдельных частей, содержащих обязательные требования, оценка соблюдения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является предметом муниципального контроля</w:t>
            </w:r>
            <w:r w:rsidR="00225DDA">
              <w:rPr>
                <w:rFonts w:ascii="Times New Roman" w:hAnsi="Times New Roman" w:cs="Times New Roman"/>
                <w:sz w:val="24"/>
                <w:szCs w:val="24"/>
              </w:rPr>
              <w:t xml:space="preserve"> в сфере благоустройства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>, а также текстов соответствующих нормативных правовых актов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69666A" w:rsidP="00212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805">
              <w:rPr>
                <w:rFonts w:ascii="Times New Roman" w:hAnsi="Times New Roman" w:cs="Times New Roman"/>
                <w:sz w:val="24"/>
                <w:szCs w:val="24"/>
              </w:rPr>
              <w:t>отдела дорожной деятельности, благоустройства и экологии</w:t>
            </w:r>
            <w:r w:rsidR="00273805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>администрации Каргопольского муниципального округа Архангельской области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обновления</w:t>
            </w:r>
          </w:p>
        </w:tc>
      </w:tr>
      <w:tr w:rsidR="00212A1C" w:rsidRPr="00212A1C" w:rsidTr="00DB78DE">
        <w:trPr>
          <w:trHeight w:val="1946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B4A" w:rsidRDefault="00C45F8D" w:rsidP="00A06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доклада, содержащего результаты обобщения правоприменительной практики к</w:t>
            </w:r>
            <w:r w:rsidR="00A06AF9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онтрольного органа по осуществлению муниципального контроля в сфере </w:t>
            </w:r>
            <w:proofErr w:type="spellStart"/>
            <w:r w:rsidR="00A06AF9">
              <w:rPr>
                <w:rFonts w:ascii="Times New Roman" w:hAnsi="Times New Roman" w:cs="Times New Roman"/>
                <w:sz w:val="24"/>
                <w:szCs w:val="24"/>
              </w:rPr>
              <w:t>блгоустройства</w:t>
            </w:r>
            <w:proofErr w:type="spellEnd"/>
            <w:r w:rsidR="00A0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6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A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</w:t>
            </w:r>
            <w:r w:rsidR="00A06AF9">
              <w:rPr>
                <w:rFonts w:ascii="Times New Roman" w:hAnsi="Times New Roman" w:cs="Times New Roman"/>
                <w:sz w:val="24"/>
                <w:szCs w:val="24"/>
              </w:rPr>
              <w:t xml:space="preserve">доклада 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Каргопольского  муниципального округа Архангельской</w:t>
            </w:r>
            <w:r w:rsidR="00BA0B4A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AF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A06AF9">
              <w:rPr>
                <w:rFonts w:ascii="Times New Roman" w:hAnsi="Times New Roman" w:cs="Times New Roman"/>
                <w:sz w:val="24"/>
                <w:szCs w:val="24"/>
              </w:rPr>
              <w:t>информационно-телекоммуникционной</w:t>
            </w:r>
            <w:proofErr w:type="spellEnd"/>
            <w:r w:rsidR="00A06AF9">
              <w:rPr>
                <w:rFonts w:ascii="Times New Roman" w:hAnsi="Times New Roman" w:cs="Times New Roman"/>
                <w:sz w:val="24"/>
                <w:szCs w:val="24"/>
              </w:rPr>
              <w:t xml:space="preserve"> сети «</w:t>
            </w:r>
            <w:proofErr w:type="spellStart"/>
            <w:r w:rsidR="00A06AF9">
              <w:rPr>
                <w:rFonts w:ascii="Times New Roman" w:hAnsi="Times New Roman" w:cs="Times New Roman"/>
                <w:sz w:val="24"/>
                <w:szCs w:val="24"/>
              </w:rPr>
              <w:t>Итернет</w:t>
            </w:r>
            <w:proofErr w:type="spellEnd"/>
            <w:r w:rsidR="00A06AF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12A1C" w:rsidRPr="00212A1C" w:rsidRDefault="00BA0B4A" w:rsidP="00A06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с указанием о 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наиболее часто встречающихся случаях нарушений об</w:t>
            </w:r>
            <w:r w:rsidR="00224AE2">
              <w:rPr>
                <w:rFonts w:ascii="Times New Roman" w:hAnsi="Times New Roman" w:cs="Times New Roman"/>
                <w:sz w:val="24"/>
                <w:szCs w:val="24"/>
              </w:rPr>
              <w:t>язательных требований в сфере благоустройства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с рекомендациями по его исполнению, которые должны приниматься юридическими лицами, индивидуальными предпринимателями в целях недопущения таких нарушений.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69666A" w:rsidP="00212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 специалист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805">
              <w:rPr>
                <w:rFonts w:ascii="Times New Roman" w:hAnsi="Times New Roman" w:cs="Times New Roman"/>
                <w:sz w:val="24"/>
                <w:szCs w:val="24"/>
              </w:rPr>
              <w:t>отдела дорожной деятельности, благоустройства и экологии</w:t>
            </w:r>
            <w:r w:rsidR="00273805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>администрации Каргопольского муниципального округа Архангельской области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 (не позднее 15 марта года, следующего за годом обобщения правоприменительной практики)</w:t>
            </w:r>
          </w:p>
        </w:tc>
      </w:tr>
      <w:tr w:rsidR="00212A1C" w:rsidRPr="00212A1C" w:rsidTr="00DB78DE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69666A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="00273805">
              <w:rPr>
                <w:rFonts w:ascii="Times New Roman" w:hAnsi="Times New Roman" w:cs="Times New Roman"/>
                <w:sz w:val="24"/>
                <w:szCs w:val="24"/>
              </w:rPr>
              <w:t>отдела дорожной деятельности, благоустройства и экологии</w:t>
            </w:r>
            <w:r w:rsidR="00273805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>администрации Каргопольского муниципального округа Архангельской области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212A1C" w:rsidRPr="00212A1C" w:rsidTr="00DB78DE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Консультирование</w:t>
            </w: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>по телефону – в часы работы контрольного (надзорного) органа по вопросам сообщения контролируемым лицам контактных данных контрольного (надзорного) органа, графика его работы, досудебного порядка подачи и рассмотрения жалоб контролируемых лиц;</w:t>
            </w: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или </w:t>
            </w:r>
            <w:r w:rsidR="0069666A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805">
              <w:rPr>
                <w:rFonts w:ascii="Times New Roman" w:hAnsi="Times New Roman" w:cs="Times New Roman"/>
                <w:sz w:val="24"/>
                <w:szCs w:val="24"/>
              </w:rPr>
              <w:t>отдела дорожной деятельности, благоустройства и экологии</w:t>
            </w:r>
            <w:r w:rsidR="00273805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>администрации Каргопольского муниципального округа Архангельской области</w:t>
            </w: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212A1C" w:rsidRPr="00212A1C" w:rsidTr="00DB78DE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посредством видео-конференц-связи – при наличии технической возможности в дни, часы и по вопросам, 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определенным руководителем контрольного (надзорного) органа.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 </w:t>
            </w:r>
            <w:r w:rsidR="00273805">
              <w:rPr>
                <w:rFonts w:ascii="Times New Roman" w:hAnsi="Times New Roman" w:cs="Times New Roman"/>
                <w:sz w:val="24"/>
                <w:szCs w:val="24"/>
              </w:rPr>
              <w:t>отдела дорожной деятельности, благоустройства и экологии</w:t>
            </w:r>
            <w:r w:rsidR="00273805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Каргопольского муниципального округа Архангельской области</w:t>
            </w: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течение года (при наличии оснований)</w:t>
            </w:r>
          </w:p>
        </w:tc>
      </w:tr>
      <w:tr w:rsidR="00212A1C" w:rsidRPr="00212A1C" w:rsidTr="00DB78DE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>на личном приеме – в соответствии с графиком личного приема граждан в соответствии со статьей 13 Федерального закона от 2 мая 2006 года № 59-ФЗ "О порядке рассмотрения обращений граждан Российской Федерации"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или </w:t>
            </w:r>
            <w:r w:rsidR="0069666A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="00273805">
              <w:rPr>
                <w:rFonts w:ascii="Times New Roman" w:hAnsi="Times New Roman" w:cs="Times New Roman"/>
                <w:sz w:val="24"/>
                <w:szCs w:val="24"/>
              </w:rPr>
              <w:t>отдела дорожной деятельности, благоустройства и экологии</w:t>
            </w:r>
            <w:r w:rsidR="00273805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>администрации Каргопольского муниципального округа Архангельской области</w:t>
            </w: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212A1C" w:rsidRPr="00212A1C" w:rsidTr="00DB78DE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>в ходе проведения профилактических визитов, контрольных (надзорных) мероприятий –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69666A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="00273805">
              <w:rPr>
                <w:rFonts w:ascii="Times New Roman" w:hAnsi="Times New Roman" w:cs="Times New Roman"/>
                <w:sz w:val="24"/>
                <w:szCs w:val="24"/>
              </w:rPr>
              <w:t>отдела дорожной деятельности, благоустройства и экологии</w:t>
            </w:r>
            <w:r w:rsidR="00273805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>администрации Каргопольского муниципального округа Архангельской области</w:t>
            </w:r>
          </w:p>
          <w:p w:rsidR="00212A1C" w:rsidRPr="00212A1C" w:rsidRDefault="00212A1C" w:rsidP="00212A1C">
            <w:pPr>
              <w:spacing w:after="0" w:line="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212A1C" w:rsidRPr="00212A1C" w:rsidTr="00DB78DE">
        <w:trPr>
          <w:gridAfter w:val="1"/>
          <w:wAfter w:w="13" w:type="dxa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ind w:left="-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24AE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в ходе публичного осуждения проекта доклада о правоприменительной практике – при взаимодействии инспекторов с контролируемыми лицами и их представителями в рамках публичного обсуждения проекта доклада о правоприменительной практики по 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любым вопросам, связанным с соблюдением обязательных требований, установленных законодательством, осуществлением муниципального контроля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 или </w:t>
            </w:r>
            <w:r w:rsidR="0069666A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805">
              <w:rPr>
                <w:rFonts w:ascii="Times New Roman" w:hAnsi="Times New Roman" w:cs="Times New Roman"/>
                <w:sz w:val="24"/>
                <w:szCs w:val="24"/>
              </w:rPr>
              <w:t>отдела дорожной деятельности, благоустройства и экологии</w:t>
            </w:r>
            <w:r w:rsidR="00273805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>администрации Каргопольского муниципального округа Архангельской области</w:t>
            </w: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212A1C" w:rsidRPr="00212A1C" w:rsidTr="00DB78DE">
        <w:trPr>
          <w:gridAfter w:val="1"/>
          <w:wAfter w:w="13" w:type="dxa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>при направлении контролируемыми лицами в письменной форме или в форме электронного документа запросов о предоставлении письменных ответов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</w:t>
            </w:r>
            <w:r w:rsidR="0069666A">
              <w:rPr>
                <w:rFonts w:ascii="Times New Roman" w:hAnsi="Times New Roman" w:cs="Times New Roman"/>
                <w:sz w:val="24"/>
                <w:szCs w:val="24"/>
              </w:rPr>
              <w:t>отдела дорожной деятельности, благоустройства и экологии</w:t>
            </w:r>
            <w:r w:rsidR="0069666A"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>администрации Каргопольского муниципального округа Архангельской области</w:t>
            </w: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2A1C" w:rsidRPr="00212A1C" w:rsidTr="00DB78DE">
        <w:trPr>
          <w:gridAfter w:val="1"/>
          <w:wAfter w:w="13" w:type="dxa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Профилактический визит</w:t>
            </w:r>
          </w:p>
        </w:tc>
        <w:tc>
          <w:tcPr>
            <w:tcW w:w="2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>на основании поручений главы администрации Каргопольского муниципального округа Архангельской области, также по инициативе контрольного (надзорного) органа либо по обращениям контролируемых лиц</w:t>
            </w:r>
            <w:r w:rsidR="002B1FD7">
              <w:rPr>
                <w:rFonts w:ascii="Times New Roman" w:hAnsi="Times New Roman" w:cs="Times New Roman"/>
                <w:sz w:val="24"/>
                <w:szCs w:val="24"/>
              </w:rPr>
              <w:t>. Профилактическая беседа по месту осуществления деятельности контролируемого лица либо путем использования видео-конференц-связи</w:t>
            </w:r>
            <w:r w:rsidR="00670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42E" w:rsidRPr="0067042E" w:rsidRDefault="0067042E" w:rsidP="0067042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42E">
              <w:rPr>
                <w:rFonts w:ascii="Times New Roman" w:hAnsi="Times New Roman" w:cs="Times New Roman"/>
                <w:sz w:val="24"/>
                <w:szCs w:val="24"/>
              </w:rPr>
              <w:t>Начальник  отдела дорожной деятельности, благоустройства и экологии администрации Каргопольского муниципального округа Архангельской области</w:t>
            </w:r>
          </w:p>
          <w:p w:rsidR="0067042E" w:rsidRDefault="0067042E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A1C" w:rsidRPr="00212A1C" w:rsidRDefault="0069666A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дорожной деятельности, благоустройства и экологии</w:t>
            </w:r>
            <w:r w:rsidRPr="00212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A1C" w:rsidRPr="00212A1C">
              <w:rPr>
                <w:rFonts w:ascii="Times New Roman" w:hAnsi="Times New Roman" w:cs="Times New Roman"/>
                <w:sz w:val="24"/>
                <w:szCs w:val="24"/>
              </w:rPr>
              <w:t>администрации Каргопольского муниципального округа Архангельской области</w:t>
            </w:r>
          </w:p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A1C" w:rsidRPr="00212A1C" w:rsidRDefault="00212A1C" w:rsidP="00212A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</w:t>
            </w:r>
            <w:bookmarkStart w:id="3" w:name="_GoBack"/>
            <w:bookmarkEnd w:id="3"/>
            <w:r w:rsidRPr="00212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ваний)</w:t>
            </w:r>
          </w:p>
        </w:tc>
      </w:tr>
    </w:tbl>
    <w:p w:rsidR="0015489A" w:rsidRPr="0015489A" w:rsidRDefault="0015489A" w:rsidP="001548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650C" w:rsidRDefault="00F0650C" w:rsidP="00224AE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50DDA" w:rsidRDefault="00150DDA" w:rsidP="00F0650C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Показатели р</w:t>
      </w:r>
      <w:r w:rsidR="00561434">
        <w:rPr>
          <w:rFonts w:ascii="Times New Roman" w:hAnsi="Times New Roman" w:cs="Times New Roman"/>
          <w:b/>
          <w:bCs/>
          <w:sz w:val="28"/>
          <w:szCs w:val="28"/>
        </w:rPr>
        <w:t>езультативности и эффективности 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F0650C" w:rsidRDefault="00F0650C" w:rsidP="00F0650C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84A11" w:rsidRDefault="00EF4B53" w:rsidP="00F0650C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Программа профилактики призвана обеспечить создание условий для снижения случаев нарушения требований в сфере благоустройства</w:t>
      </w:r>
      <w:r w:rsidR="00EB30B4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снижение количества однотипных и </w:t>
      </w:r>
      <w:r w:rsidR="00B63444">
        <w:rPr>
          <w:rFonts w:ascii="Times New Roman" w:hAnsi="Times New Roman" w:cs="Times New Roman"/>
          <w:bCs/>
          <w:sz w:val="28"/>
          <w:szCs w:val="28"/>
        </w:rPr>
        <w:t>повторяющихся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нарушений одним и тем же лицом, формирования заинтересованности субъектов муниципального контроля в соблюдении законодательства.</w:t>
      </w:r>
    </w:p>
    <w:p w:rsidR="00C84A11" w:rsidRDefault="00C84A11" w:rsidP="00EB30B4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Основными </w:t>
      </w:r>
      <w:r w:rsidR="00B63444">
        <w:rPr>
          <w:rFonts w:ascii="Times New Roman" w:hAnsi="Times New Roman" w:cs="Times New Roman"/>
          <w:bCs/>
          <w:sz w:val="28"/>
          <w:szCs w:val="28"/>
        </w:rPr>
        <w:t>показателями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эффективности программы профилактики являются:</w:t>
      </w:r>
    </w:p>
    <w:p w:rsidR="00C84A11" w:rsidRDefault="00C84A11" w:rsidP="00C84A1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снижение количества нарушений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обязательный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требований;</w:t>
      </w:r>
    </w:p>
    <w:p w:rsidR="00EB30B4" w:rsidRPr="00EB30B4" w:rsidRDefault="00EB30B4" w:rsidP="005D334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</w:t>
      </w:r>
      <w:r w:rsidRPr="00EB30B4">
        <w:rPr>
          <w:rFonts w:ascii="Times New Roman" w:hAnsi="Times New Roman" w:cs="Times New Roman"/>
          <w:bCs/>
          <w:sz w:val="28"/>
          <w:szCs w:val="28"/>
        </w:rPr>
        <w:t>увеличение доли законопослушных подкон</w:t>
      </w:r>
      <w:r w:rsidR="005D334C">
        <w:rPr>
          <w:rFonts w:ascii="Times New Roman" w:hAnsi="Times New Roman" w:cs="Times New Roman"/>
          <w:bCs/>
          <w:sz w:val="28"/>
          <w:szCs w:val="28"/>
        </w:rPr>
        <w:t>трольных субъектов</w:t>
      </w:r>
      <w:r w:rsidRPr="00EB30B4">
        <w:rPr>
          <w:rFonts w:ascii="Times New Roman" w:hAnsi="Times New Roman" w:cs="Times New Roman"/>
          <w:bCs/>
          <w:sz w:val="28"/>
          <w:szCs w:val="28"/>
        </w:rPr>
        <w:t>;</w:t>
      </w:r>
    </w:p>
    <w:p w:rsidR="00EB30B4" w:rsidRPr="00EB30B4" w:rsidRDefault="005D334C" w:rsidP="005D334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B30B4" w:rsidRPr="00EB30B4">
        <w:rPr>
          <w:rFonts w:ascii="Times New Roman" w:hAnsi="Times New Roman" w:cs="Times New Roman"/>
          <w:bCs/>
          <w:sz w:val="28"/>
          <w:szCs w:val="28"/>
        </w:rPr>
        <w:t>внедрение различных способов профилактики;</w:t>
      </w:r>
    </w:p>
    <w:p w:rsidR="00C84A11" w:rsidRDefault="00C84A11" w:rsidP="005D334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- информирование субъектов муниципального контроля об обязательных требований, о принятых и готовящихся изменений в системе обязательных требований, о порядке проведения мероприятий по контролю;</w:t>
      </w:r>
      <w:proofErr w:type="gramEnd"/>
    </w:p>
    <w:p w:rsidR="00C84A11" w:rsidRDefault="00C84A11" w:rsidP="00C84A1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- понятность обязательных требований субъектами муниципального контроля;</w:t>
      </w:r>
    </w:p>
    <w:p w:rsidR="00600D31" w:rsidRDefault="00600D31" w:rsidP="00C84A1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повышение правой </w:t>
      </w:r>
      <w:r w:rsidR="00B63444">
        <w:rPr>
          <w:rFonts w:ascii="Times New Roman" w:hAnsi="Times New Roman" w:cs="Times New Roman"/>
          <w:bCs/>
          <w:sz w:val="28"/>
          <w:szCs w:val="28"/>
        </w:rPr>
        <w:t>грамотности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подконтрольных лиц;</w:t>
      </w:r>
    </w:p>
    <w:p w:rsidR="00600D31" w:rsidRDefault="00600D31" w:rsidP="00C84A1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Целевыми показателями результативности мероприятий программы профилактики являются:</w:t>
      </w:r>
    </w:p>
    <w:p w:rsidR="00600D31" w:rsidRDefault="00600D31" w:rsidP="004C6C7D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своевременное размещение на </w:t>
      </w:r>
      <w:r w:rsidR="00B63444">
        <w:rPr>
          <w:rFonts w:ascii="Times New Roman" w:hAnsi="Times New Roman" w:cs="Times New Roman"/>
          <w:bCs/>
          <w:sz w:val="28"/>
          <w:szCs w:val="28"/>
        </w:rPr>
        <w:t>официальном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сайт</w:t>
      </w:r>
      <w:r w:rsidR="004C6C7D">
        <w:rPr>
          <w:rFonts w:ascii="Times New Roman" w:hAnsi="Times New Roman" w:cs="Times New Roman"/>
          <w:bCs/>
          <w:sz w:val="28"/>
          <w:szCs w:val="28"/>
        </w:rPr>
        <w:t>е администрации Каргопольского муниципального округа Архангельской области перечня правовых актов, содержащих обязательные требования, соблюдение которых оценивается при проведении муниципального контроля;</w:t>
      </w:r>
    </w:p>
    <w:p w:rsidR="00BA6B2E" w:rsidRDefault="00BA6B2E" w:rsidP="004C6C7D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своевременное размещение доклада, содержащего результаты осуществления муниципального контроля на официальном сайте администрации Каргопольского муниципального округа, в тои числе с указанием наиболее часто </w:t>
      </w:r>
      <w:r w:rsidR="00B63444">
        <w:rPr>
          <w:rFonts w:ascii="Times New Roman" w:hAnsi="Times New Roman" w:cs="Times New Roman"/>
          <w:bCs/>
          <w:sz w:val="28"/>
          <w:szCs w:val="28"/>
        </w:rPr>
        <w:t>встречающихся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случаев обязательных нарушений;</w:t>
      </w:r>
    </w:p>
    <w:p w:rsidR="00BA6B2E" w:rsidRDefault="00BA6B2E" w:rsidP="004C6C7D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пресечение, предупреждение и профилактика нарушений содержания</w:t>
      </w:r>
      <w:r w:rsidR="0081110F">
        <w:rPr>
          <w:rFonts w:ascii="Times New Roman" w:hAnsi="Times New Roman" w:cs="Times New Roman"/>
          <w:bCs/>
          <w:sz w:val="28"/>
          <w:szCs w:val="28"/>
        </w:rPr>
        <w:t xml:space="preserve"> территорий собственниками (владельцами) зданий, строений, сооружений, земельных участков.</w:t>
      </w:r>
    </w:p>
    <w:p w:rsidR="0081110F" w:rsidRDefault="0081110F" w:rsidP="004C6C7D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Реализация настоящей программы профилактики будет способствовать </w:t>
      </w:r>
      <w:r w:rsidR="001E73E7">
        <w:rPr>
          <w:rFonts w:ascii="Times New Roman" w:hAnsi="Times New Roman" w:cs="Times New Roman"/>
          <w:bCs/>
          <w:sz w:val="28"/>
          <w:szCs w:val="28"/>
        </w:rPr>
        <w:t xml:space="preserve">снижению количества выявленных нарушений обязательных требований, требований, установленных муниципальными правовыми актами при </w:t>
      </w:r>
      <w:r w:rsidR="00B63444">
        <w:rPr>
          <w:rFonts w:ascii="Times New Roman" w:hAnsi="Times New Roman" w:cs="Times New Roman"/>
          <w:bCs/>
          <w:sz w:val="28"/>
          <w:szCs w:val="28"/>
        </w:rPr>
        <w:t>увеличении</w:t>
      </w:r>
      <w:r w:rsidR="001E73E7">
        <w:rPr>
          <w:rFonts w:ascii="Times New Roman" w:hAnsi="Times New Roman" w:cs="Times New Roman"/>
          <w:bCs/>
          <w:sz w:val="28"/>
          <w:szCs w:val="28"/>
        </w:rPr>
        <w:t xml:space="preserve"> количества и качества проводимых профилактических мероприятий. </w:t>
      </w:r>
    </w:p>
    <w:p w:rsidR="005D334C" w:rsidRPr="00F0650C" w:rsidRDefault="005D334C" w:rsidP="00F0650C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E295A" w:rsidRDefault="00034193" w:rsidP="0003419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55D2C" w:rsidRPr="00655D2C">
        <w:rPr>
          <w:rFonts w:ascii="Times New Roman" w:hAnsi="Times New Roman" w:cs="Times New Roman"/>
          <w:sz w:val="28"/>
          <w:szCs w:val="28"/>
        </w:rPr>
        <w:t>Показатели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D2C" w:rsidRPr="00655D2C">
        <w:rPr>
          <w:rFonts w:ascii="Times New Roman" w:hAnsi="Times New Roman" w:cs="Times New Roman"/>
          <w:sz w:val="28"/>
          <w:szCs w:val="28"/>
        </w:rPr>
        <w:t xml:space="preserve"> по профилактическим мероприятиям: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523"/>
      </w:tblGrid>
      <w:tr w:rsidR="001C2191" w:rsidTr="00D6775B">
        <w:trPr>
          <w:trHeight w:val="120"/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91" w:rsidRPr="008958A2" w:rsidRDefault="001C2191" w:rsidP="00D6775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8A2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показатели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91" w:rsidRPr="008958A2" w:rsidRDefault="001C2191" w:rsidP="00D6775B">
            <w:pPr>
              <w:pStyle w:val="a9"/>
              <w:tabs>
                <w:tab w:val="left" w:pos="99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8A2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(плановые) значения</w:t>
            </w:r>
          </w:p>
        </w:tc>
      </w:tr>
      <w:tr w:rsidR="001C2191" w:rsidTr="00D6775B">
        <w:trPr>
          <w:trHeight w:val="1909"/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191" w:rsidRPr="001C2191" w:rsidRDefault="001C2191" w:rsidP="00D6775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1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91" w:rsidRPr="001C2191" w:rsidRDefault="001C2191" w:rsidP="00D6775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191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1C2191" w:rsidTr="00D6775B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191" w:rsidRPr="001C2191" w:rsidRDefault="001C2191" w:rsidP="00D6775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91" w:rsidRPr="001C2191" w:rsidRDefault="001C2191" w:rsidP="00D6775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1C2191" w:rsidTr="00D6775B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191" w:rsidRPr="001C2191" w:rsidRDefault="001C2191" w:rsidP="00D6775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91" w:rsidRPr="001C2191" w:rsidRDefault="001C2191" w:rsidP="00D6775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1C2191" w:rsidTr="00D6775B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191" w:rsidRPr="001C2191" w:rsidRDefault="001C2191" w:rsidP="00D6775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91" w:rsidRPr="001C2191" w:rsidRDefault="001C2191" w:rsidP="00D6775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1C2191" w:rsidTr="00D6775B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191" w:rsidRPr="001C2191" w:rsidRDefault="001C2191" w:rsidP="00D6775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91" w:rsidRPr="001C2191" w:rsidRDefault="001C2191" w:rsidP="00D6775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1C2191" w:rsidTr="00D6775B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191" w:rsidRPr="001C2191" w:rsidRDefault="001C2191" w:rsidP="00D6775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191">
              <w:rPr>
                <w:rFonts w:ascii="Times New Roman" w:hAnsi="Times New Roman" w:cs="Times New Roman"/>
                <w:sz w:val="24"/>
                <w:szCs w:val="24"/>
              </w:rPr>
              <w:t>2. Процент обоснованных жалоб на действия (бездействия) органа муниципального контроля и (или) его должностных лиц при проведении контрольных (надзорных)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91" w:rsidRPr="001C2191" w:rsidRDefault="001C2191" w:rsidP="00D6775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19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1C2191" w:rsidTr="00D6775B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191" w:rsidRPr="001C2191" w:rsidRDefault="00D6775B" w:rsidP="00D6775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C2191" w:rsidRPr="001C2191">
              <w:rPr>
                <w:rFonts w:ascii="Times New Roman" w:hAnsi="Times New Roman" w:cs="Times New Roman"/>
                <w:sz w:val="24"/>
                <w:szCs w:val="24"/>
              </w:rPr>
              <w:t>. Процент отмененных результатов контрольных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91" w:rsidRPr="001C2191" w:rsidRDefault="001C2191" w:rsidP="00D6775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19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1C2191" w:rsidTr="00D6775B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191" w:rsidRPr="001C2191" w:rsidRDefault="00D6775B" w:rsidP="00D6775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C2191" w:rsidRPr="001C2191">
              <w:rPr>
                <w:rFonts w:ascii="Times New Roman" w:hAnsi="Times New Roman" w:cs="Times New Roman"/>
                <w:sz w:val="24"/>
                <w:szCs w:val="24"/>
              </w:rPr>
              <w:t>. 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91" w:rsidRPr="001C2191" w:rsidRDefault="001C2191" w:rsidP="00D6775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191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1C2191" w:rsidTr="00D6775B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191" w:rsidRPr="001C2191" w:rsidRDefault="00D6775B" w:rsidP="00D6775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2191" w:rsidRPr="001C2191">
              <w:rPr>
                <w:rFonts w:ascii="Times New Roman" w:hAnsi="Times New Roman" w:cs="Times New Roman"/>
                <w:sz w:val="24"/>
                <w:szCs w:val="24"/>
              </w:rPr>
              <w:t>. Процент вынесенных судебных решений о назначении административного наказания по материалам контрольного органа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91" w:rsidRPr="001C2191" w:rsidRDefault="001C2191" w:rsidP="00D6775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191"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</w:tc>
      </w:tr>
      <w:tr w:rsidR="001C2191" w:rsidTr="00D6775B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191" w:rsidRPr="001C2191" w:rsidRDefault="00D6775B" w:rsidP="00D6775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2191" w:rsidRPr="001C2191">
              <w:rPr>
                <w:rFonts w:ascii="Times New Roman" w:hAnsi="Times New Roman" w:cs="Times New Roman"/>
                <w:sz w:val="24"/>
                <w:szCs w:val="24"/>
              </w:rPr>
              <w:t xml:space="preserve">. Процент отмененных в судебном порядке постановлений по делам </w:t>
            </w:r>
            <w:proofErr w:type="gramStart"/>
            <w:r w:rsidR="001C2191" w:rsidRPr="001C219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="001C2191" w:rsidRPr="001C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C2191" w:rsidRPr="001C2191">
              <w:rPr>
                <w:rFonts w:ascii="Times New Roman" w:hAnsi="Times New Roman" w:cs="Times New Roman"/>
                <w:sz w:val="24"/>
                <w:szCs w:val="24"/>
              </w:rPr>
              <w:t>административных</w:t>
            </w:r>
            <w:proofErr w:type="gramEnd"/>
            <w:r w:rsidR="001C2191" w:rsidRPr="001C2191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правонарушений от общего количества вынесенных органом муниципального контроля постановлений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91" w:rsidRPr="001C2191" w:rsidRDefault="001C2191" w:rsidP="00D6775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19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1C2191" w:rsidTr="00D6775B">
        <w:trPr>
          <w:trHeight w:val="596"/>
          <w:jc w:val="center"/>
        </w:trPr>
        <w:tc>
          <w:tcPr>
            <w:tcW w:w="60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191" w:rsidRPr="001C2191" w:rsidRDefault="00D6775B" w:rsidP="00D6775B">
            <w:pPr>
              <w:pStyle w:val="ConsPlusNormal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1C2191" w:rsidRPr="001C2191">
              <w:rPr>
                <w:szCs w:val="24"/>
              </w:rPr>
              <w:t>.  Процент устраненных нарушений из числа выявленных нарушений обязательных требований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2191" w:rsidRPr="001C2191" w:rsidRDefault="001C2191" w:rsidP="00D6775B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1C2191">
              <w:rPr>
                <w:szCs w:val="24"/>
              </w:rPr>
              <w:t>70 %</w:t>
            </w:r>
          </w:p>
        </w:tc>
      </w:tr>
      <w:tr w:rsidR="001C2191" w:rsidTr="00D6775B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2191" w:rsidRPr="001C2191" w:rsidRDefault="00D6775B" w:rsidP="00D6775B">
            <w:pPr>
              <w:pStyle w:val="ConsPlusNormal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1C2191" w:rsidRPr="001C2191">
              <w:rPr>
                <w:szCs w:val="24"/>
              </w:rPr>
              <w:t>. Количество проведенных профилактических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2191" w:rsidRPr="001C2191" w:rsidRDefault="001C2191" w:rsidP="00D6775B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1C2191">
              <w:rPr>
                <w:szCs w:val="24"/>
              </w:rPr>
              <w:t xml:space="preserve">не менее </w:t>
            </w:r>
            <w:r w:rsidR="00D6775B">
              <w:rPr>
                <w:szCs w:val="24"/>
              </w:rPr>
              <w:t>20</w:t>
            </w:r>
            <w:r w:rsidRPr="001C2191">
              <w:rPr>
                <w:szCs w:val="24"/>
              </w:rPr>
              <w:t xml:space="preserve"> мероприятий</w:t>
            </w:r>
          </w:p>
        </w:tc>
      </w:tr>
    </w:tbl>
    <w:p w:rsidR="00B3007E" w:rsidRDefault="00B3007E" w:rsidP="007D03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3981" w:rsidRDefault="006F3981" w:rsidP="00034193">
      <w:pPr>
        <w:rPr>
          <w:rFonts w:ascii="Times New Roman" w:hAnsi="Times New Roman" w:cs="Times New Roman"/>
          <w:sz w:val="28"/>
          <w:szCs w:val="28"/>
        </w:rPr>
      </w:pPr>
    </w:p>
    <w:sectPr w:rsidR="006F3981" w:rsidSect="00755B9F">
      <w:headerReference w:type="default" r:id="rId9"/>
      <w:pgSz w:w="11906" w:h="16838"/>
      <w:pgMar w:top="1134" w:right="850" w:bottom="1134" w:left="1701" w:header="45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501" w:rsidRDefault="00197501" w:rsidP="00E343CA">
      <w:pPr>
        <w:spacing w:after="0" w:line="240" w:lineRule="auto"/>
      </w:pPr>
      <w:r>
        <w:separator/>
      </w:r>
    </w:p>
  </w:endnote>
  <w:endnote w:type="continuationSeparator" w:id="0">
    <w:p w:rsidR="00197501" w:rsidRDefault="00197501" w:rsidP="00E34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501" w:rsidRDefault="00197501" w:rsidP="00E343CA">
      <w:pPr>
        <w:spacing w:after="0" w:line="240" w:lineRule="auto"/>
      </w:pPr>
      <w:r>
        <w:separator/>
      </w:r>
    </w:p>
  </w:footnote>
  <w:footnote w:type="continuationSeparator" w:id="0">
    <w:p w:rsidR="00197501" w:rsidRDefault="00197501" w:rsidP="00E34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401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55D2C" w:rsidRPr="00755B9F" w:rsidRDefault="00D8571E">
        <w:pPr>
          <w:pStyle w:val="ac"/>
          <w:jc w:val="center"/>
          <w:rPr>
            <w:rFonts w:ascii="Times New Roman" w:hAnsi="Times New Roman" w:cs="Times New Roman"/>
          </w:rPr>
        </w:pPr>
        <w:r w:rsidRPr="00755B9F">
          <w:rPr>
            <w:rFonts w:ascii="Times New Roman" w:hAnsi="Times New Roman" w:cs="Times New Roman"/>
          </w:rPr>
          <w:fldChar w:fldCharType="begin"/>
        </w:r>
        <w:r w:rsidR="00655D2C" w:rsidRPr="00755B9F">
          <w:rPr>
            <w:rFonts w:ascii="Times New Roman" w:hAnsi="Times New Roman" w:cs="Times New Roman"/>
          </w:rPr>
          <w:instrText>PAGE   \* MERGEFORMAT</w:instrText>
        </w:r>
        <w:r w:rsidRPr="00755B9F">
          <w:rPr>
            <w:rFonts w:ascii="Times New Roman" w:hAnsi="Times New Roman" w:cs="Times New Roman"/>
          </w:rPr>
          <w:fldChar w:fldCharType="separate"/>
        </w:r>
        <w:r w:rsidR="00D73D0B">
          <w:rPr>
            <w:rFonts w:ascii="Times New Roman" w:hAnsi="Times New Roman" w:cs="Times New Roman"/>
            <w:noProof/>
          </w:rPr>
          <w:t>11</w:t>
        </w:r>
        <w:r w:rsidRPr="00755B9F">
          <w:rPr>
            <w:rFonts w:ascii="Times New Roman" w:hAnsi="Times New Roman" w:cs="Times New Roman"/>
          </w:rPr>
          <w:fldChar w:fldCharType="end"/>
        </w:r>
      </w:p>
    </w:sdtContent>
  </w:sdt>
  <w:p w:rsidR="00655D2C" w:rsidRDefault="00655D2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54C0025"/>
    <w:multiLevelType w:val="hybridMultilevel"/>
    <w:tmpl w:val="ACD6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A6D98"/>
    <w:multiLevelType w:val="hybridMultilevel"/>
    <w:tmpl w:val="D4EAAF10"/>
    <w:lvl w:ilvl="0" w:tplc="03B8E618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3073688"/>
    <w:multiLevelType w:val="hybridMultilevel"/>
    <w:tmpl w:val="1A301C58"/>
    <w:lvl w:ilvl="0" w:tplc="8EDE73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327267"/>
    <w:multiLevelType w:val="hybridMultilevel"/>
    <w:tmpl w:val="3D2AFBD0"/>
    <w:lvl w:ilvl="0" w:tplc="059EF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2A67"/>
    <w:rsid w:val="0000654A"/>
    <w:rsid w:val="00013BCF"/>
    <w:rsid w:val="00034193"/>
    <w:rsid w:val="00036920"/>
    <w:rsid w:val="00043A98"/>
    <w:rsid w:val="00045203"/>
    <w:rsid w:val="00050C22"/>
    <w:rsid w:val="00071709"/>
    <w:rsid w:val="00081C9E"/>
    <w:rsid w:val="00082FC7"/>
    <w:rsid w:val="000A046D"/>
    <w:rsid w:val="000A1210"/>
    <w:rsid w:val="000B4413"/>
    <w:rsid w:val="000B51B6"/>
    <w:rsid w:val="000C27BF"/>
    <w:rsid w:val="000C35FA"/>
    <w:rsid w:val="000C6765"/>
    <w:rsid w:val="000C738E"/>
    <w:rsid w:val="000D199E"/>
    <w:rsid w:val="000D3750"/>
    <w:rsid w:val="000D5AF1"/>
    <w:rsid w:val="000E6F4C"/>
    <w:rsid w:val="0010053D"/>
    <w:rsid w:val="00106C4B"/>
    <w:rsid w:val="00106C57"/>
    <w:rsid w:val="00113949"/>
    <w:rsid w:val="00117F21"/>
    <w:rsid w:val="00132125"/>
    <w:rsid w:val="00142F5A"/>
    <w:rsid w:val="00150127"/>
    <w:rsid w:val="00150DDA"/>
    <w:rsid w:val="00154648"/>
    <w:rsid w:val="0015489A"/>
    <w:rsid w:val="00157999"/>
    <w:rsid w:val="00160600"/>
    <w:rsid w:val="00161BBD"/>
    <w:rsid w:val="00162324"/>
    <w:rsid w:val="00166CB9"/>
    <w:rsid w:val="00170D76"/>
    <w:rsid w:val="00197501"/>
    <w:rsid w:val="001A37D3"/>
    <w:rsid w:val="001A6683"/>
    <w:rsid w:val="001B0D36"/>
    <w:rsid w:val="001B119E"/>
    <w:rsid w:val="001B1E67"/>
    <w:rsid w:val="001B20DE"/>
    <w:rsid w:val="001B75CC"/>
    <w:rsid w:val="001B76AC"/>
    <w:rsid w:val="001C2191"/>
    <w:rsid w:val="001D3C8C"/>
    <w:rsid w:val="001E1208"/>
    <w:rsid w:val="001E196E"/>
    <w:rsid w:val="001E73E7"/>
    <w:rsid w:val="001F217D"/>
    <w:rsid w:val="00202E64"/>
    <w:rsid w:val="002033EF"/>
    <w:rsid w:val="0020413E"/>
    <w:rsid w:val="00212A1C"/>
    <w:rsid w:val="00212AED"/>
    <w:rsid w:val="00216060"/>
    <w:rsid w:val="00224AE2"/>
    <w:rsid w:val="00225DDA"/>
    <w:rsid w:val="00245F1C"/>
    <w:rsid w:val="002571A3"/>
    <w:rsid w:val="00263D66"/>
    <w:rsid w:val="00272D1A"/>
    <w:rsid w:val="00273805"/>
    <w:rsid w:val="002A4A91"/>
    <w:rsid w:val="002B1FD7"/>
    <w:rsid w:val="002B7FAD"/>
    <w:rsid w:val="002C333F"/>
    <w:rsid w:val="002C64D1"/>
    <w:rsid w:val="002C76B6"/>
    <w:rsid w:val="002E4EEF"/>
    <w:rsid w:val="002F2F5E"/>
    <w:rsid w:val="003430A3"/>
    <w:rsid w:val="00344F0B"/>
    <w:rsid w:val="00347AE2"/>
    <w:rsid w:val="00363879"/>
    <w:rsid w:val="00374590"/>
    <w:rsid w:val="00374A8C"/>
    <w:rsid w:val="00386149"/>
    <w:rsid w:val="00386AC2"/>
    <w:rsid w:val="00386F2D"/>
    <w:rsid w:val="00395DDF"/>
    <w:rsid w:val="003965E8"/>
    <w:rsid w:val="00396668"/>
    <w:rsid w:val="003A3230"/>
    <w:rsid w:val="003B3CF8"/>
    <w:rsid w:val="003E0ABF"/>
    <w:rsid w:val="003E6D50"/>
    <w:rsid w:val="003F7957"/>
    <w:rsid w:val="00400792"/>
    <w:rsid w:val="004050B5"/>
    <w:rsid w:val="00406B27"/>
    <w:rsid w:val="0041168E"/>
    <w:rsid w:val="004146BD"/>
    <w:rsid w:val="004240E0"/>
    <w:rsid w:val="004326AF"/>
    <w:rsid w:val="00435F7E"/>
    <w:rsid w:val="00442883"/>
    <w:rsid w:val="00443C3C"/>
    <w:rsid w:val="00445C81"/>
    <w:rsid w:val="00447B46"/>
    <w:rsid w:val="00496DAA"/>
    <w:rsid w:val="004B0392"/>
    <w:rsid w:val="004C6C7D"/>
    <w:rsid w:val="004D2D12"/>
    <w:rsid w:val="004F366F"/>
    <w:rsid w:val="004F657E"/>
    <w:rsid w:val="00501324"/>
    <w:rsid w:val="00505340"/>
    <w:rsid w:val="00510387"/>
    <w:rsid w:val="00531269"/>
    <w:rsid w:val="005315ED"/>
    <w:rsid w:val="00556512"/>
    <w:rsid w:val="005565F2"/>
    <w:rsid w:val="00556E4D"/>
    <w:rsid w:val="00561434"/>
    <w:rsid w:val="00572909"/>
    <w:rsid w:val="005853BF"/>
    <w:rsid w:val="00597438"/>
    <w:rsid w:val="005B07D0"/>
    <w:rsid w:val="005B114E"/>
    <w:rsid w:val="005B726E"/>
    <w:rsid w:val="005D08DA"/>
    <w:rsid w:val="005D16ED"/>
    <w:rsid w:val="005D334C"/>
    <w:rsid w:val="005D3DDC"/>
    <w:rsid w:val="005E6E36"/>
    <w:rsid w:val="00600D31"/>
    <w:rsid w:val="00601664"/>
    <w:rsid w:val="006168D8"/>
    <w:rsid w:val="00632E22"/>
    <w:rsid w:val="0065408B"/>
    <w:rsid w:val="00655D2C"/>
    <w:rsid w:val="00656E4D"/>
    <w:rsid w:val="00657DA1"/>
    <w:rsid w:val="006626D5"/>
    <w:rsid w:val="006644DC"/>
    <w:rsid w:val="00665D90"/>
    <w:rsid w:val="0067042E"/>
    <w:rsid w:val="0069666A"/>
    <w:rsid w:val="006966A6"/>
    <w:rsid w:val="006A1744"/>
    <w:rsid w:val="006B1713"/>
    <w:rsid w:val="006B7B0A"/>
    <w:rsid w:val="006D0605"/>
    <w:rsid w:val="006F3981"/>
    <w:rsid w:val="00702679"/>
    <w:rsid w:val="00712788"/>
    <w:rsid w:val="00715EF0"/>
    <w:rsid w:val="00720002"/>
    <w:rsid w:val="00720616"/>
    <w:rsid w:val="00731BEA"/>
    <w:rsid w:val="0073335F"/>
    <w:rsid w:val="00751379"/>
    <w:rsid w:val="00755B9F"/>
    <w:rsid w:val="0076338B"/>
    <w:rsid w:val="007818CA"/>
    <w:rsid w:val="00782146"/>
    <w:rsid w:val="007A4046"/>
    <w:rsid w:val="007A7BCD"/>
    <w:rsid w:val="007B6444"/>
    <w:rsid w:val="007B7713"/>
    <w:rsid w:val="007D0383"/>
    <w:rsid w:val="007D0E84"/>
    <w:rsid w:val="007D75F5"/>
    <w:rsid w:val="007E6BBB"/>
    <w:rsid w:val="007E71AF"/>
    <w:rsid w:val="00802A67"/>
    <w:rsid w:val="00805A48"/>
    <w:rsid w:val="0081110F"/>
    <w:rsid w:val="0081230E"/>
    <w:rsid w:val="008154C2"/>
    <w:rsid w:val="0081685F"/>
    <w:rsid w:val="00823AEC"/>
    <w:rsid w:val="00832461"/>
    <w:rsid w:val="00850E40"/>
    <w:rsid w:val="00863FC7"/>
    <w:rsid w:val="008958A2"/>
    <w:rsid w:val="008B4AD0"/>
    <w:rsid w:val="008C579D"/>
    <w:rsid w:val="008E3021"/>
    <w:rsid w:val="008F54E6"/>
    <w:rsid w:val="008F5842"/>
    <w:rsid w:val="009222AA"/>
    <w:rsid w:val="00923A1E"/>
    <w:rsid w:val="009265B1"/>
    <w:rsid w:val="00931A14"/>
    <w:rsid w:val="00944D07"/>
    <w:rsid w:val="00956820"/>
    <w:rsid w:val="0095771B"/>
    <w:rsid w:val="00963583"/>
    <w:rsid w:val="00966559"/>
    <w:rsid w:val="00992BE3"/>
    <w:rsid w:val="009A53D2"/>
    <w:rsid w:val="009A5424"/>
    <w:rsid w:val="009B4CA7"/>
    <w:rsid w:val="009D01B6"/>
    <w:rsid w:val="009D454E"/>
    <w:rsid w:val="009E0193"/>
    <w:rsid w:val="009F5CD0"/>
    <w:rsid w:val="00A06AF9"/>
    <w:rsid w:val="00A12A24"/>
    <w:rsid w:val="00A14435"/>
    <w:rsid w:val="00A20C9A"/>
    <w:rsid w:val="00A22655"/>
    <w:rsid w:val="00A511F2"/>
    <w:rsid w:val="00A60762"/>
    <w:rsid w:val="00A620AD"/>
    <w:rsid w:val="00AA3713"/>
    <w:rsid w:val="00AC3646"/>
    <w:rsid w:val="00AE4340"/>
    <w:rsid w:val="00AE7F20"/>
    <w:rsid w:val="00B0136D"/>
    <w:rsid w:val="00B03F4A"/>
    <w:rsid w:val="00B3007E"/>
    <w:rsid w:val="00B409A5"/>
    <w:rsid w:val="00B62F13"/>
    <w:rsid w:val="00B63444"/>
    <w:rsid w:val="00B64F28"/>
    <w:rsid w:val="00B66140"/>
    <w:rsid w:val="00B6750A"/>
    <w:rsid w:val="00B706C7"/>
    <w:rsid w:val="00B7519F"/>
    <w:rsid w:val="00B7736D"/>
    <w:rsid w:val="00B810CF"/>
    <w:rsid w:val="00B86C82"/>
    <w:rsid w:val="00B92C80"/>
    <w:rsid w:val="00BA0B4A"/>
    <w:rsid w:val="00BA6B2E"/>
    <w:rsid w:val="00BC12A9"/>
    <w:rsid w:val="00BC2756"/>
    <w:rsid w:val="00BC564F"/>
    <w:rsid w:val="00BD6551"/>
    <w:rsid w:val="00C07AC7"/>
    <w:rsid w:val="00C2676A"/>
    <w:rsid w:val="00C45F8D"/>
    <w:rsid w:val="00C563C0"/>
    <w:rsid w:val="00C60D9C"/>
    <w:rsid w:val="00C713E4"/>
    <w:rsid w:val="00C71D34"/>
    <w:rsid w:val="00C817C0"/>
    <w:rsid w:val="00C84A11"/>
    <w:rsid w:val="00C93749"/>
    <w:rsid w:val="00C94374"/>
    <w:rsid w:val="00C97E65"/>
    <w:rsid w:val="00CA4B95"/>
    <w:rsid w:val="00CC7251"/>
    <w:rsid w:val="00CC7B2F"/>
    <w:rsid w:val="00CD0CBF"/>
    <w:rsid w:val="00CE295A"/>
    <w:rsid w:val="00CF1BD9"/>
    <w:rsid w:val="00D12697"/>
    <w:rsid w:val="00D12921"/>
    <w:rsid w:val="00D179CF"/>
    <w:rsid w:val="00D21C44"/>
    <w:rsid w:val="00D2386D"/>
    <w:rsid w:val="00D33E3B"/>
    <w:rsid w:val="00D437D5"/>
    <w:rsid w:val="00D45F05"/>
    <w:rsid w:val="00D54436"/>
    <w:rsid w:val="00D65A77"/>
    <w:rsid w:val="00D6775B"/>
    <w:rsid w:val="00D73D0B"/>
    <w:rsid w:val="00D777A2"/>
    <w:rsid w:val="00D8571E"/>
    <w:rsid w:val="00D9669C"/>
    <w:rsid w:val="00DB0768"/>
    <w:rsid w:val="00DB7543"/>
    <w:rsid w:val="00DC06D6"/>
    <w:rsid w:val="00DD0957"/>
    <w:rsid w:val="00DD1036"/>
    <w:rsid w:val="00DE3CEE"/>
    <w:rsid w:val="00DF5068"/>
    <w:rsid w:val="00E26127"/>
    <w:rsid w:val="00E343CA"/>
    <w:rsid w:val="00E35D70"/>
    <w:rsid w:val="00E420DE"/>
    <w:rsid w:val="00E455BF"/>
    <w:rsid w:val="00E47F70"/>
    <w:rsid w:val="00E54854"/>
    <w:rsid w:val="00E65317"/>
    <w:rsid w:val="00E74E6C"/>
    <w:rsid w:val="00EA2C10"/>
    <w:rsid w:val="00EA5F1A"/>
    <w:rsid w:val="00EA7C68"/>
    <w:rsid w:val="00EB30B4"/>
    <w:rsid w:val="00EB36EB"/>
    <w:rsid w:val="00EB4D57"/>
    <w:rsid w:val="00ED064D"/>
    <w:rsid w:val="00ED1449"/>
    <w:rsid w:val="00EE03F9"/>
    <w:rsid w:val="00EE17BB"/>
    <w:rsid w:val="00EE2438"/>
    <w:rsid w:val="00EF4B53"/>
    <w:rsid w:val="00EF7E68"/>
    <w:rsid w:val="00F02B9C"/>
    <w:rsid w:val="00F0650C"/>
    <w:rsid w:val="00F1467C"/>
    <w:rsid w:val="00F24704"/>
    <w:rsid w:val="00F26100"/>
    <w:rsid w:val="00F56B56"/>
    <w:rsid w:val="00F63058"/>
    <w:rsid w:val="00F77216"/>
    <w:rsid w:val="00F87198"/>
    <w:rsid w:val="00FA7D13"/>
    <w:rsid w:val="00FB27BA"/>
    <w:rsid w:val="00FB7EAB"/>
    <w:rsid w:val="00FC3E7D"/>
    <w:rsid w:val="00FD2862"/>
    <w:rsid w:val="00FD5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1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customStyle="1" w:styleId="ConsPlusNormal">
    <w:name w:val="ConsPlusNormal"/>
    <w:rsid w:val="001C2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1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customStyle="1" w:styleId="ConsPlusNormal">
    <w:name w:val="ConsPlusNormal"/>
    <w:rsid w:val="001C2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99261F23072B46B313DAFCABE2515B2C5CAE75E7FD327BAC3B11A667i6B3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5239D-BC74-4E67-8D30-8A89AA4AC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2826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ZEM_8_1</cp:lastModifiedBy>
  <cp:revision>7</cp:revision>
  <cp:lastPrinted>2023-11-21T09:44:00Z</cp:lastPrinted>
  <dcterms:created xsi:type="dcterms:W3CDTF">2024-12-13T09:40:00Z</dcterms:created>
  <dcterms:modified xsi:type="dcterms:W3CDTF">2024-12-23T13:14:00Z</dcterms:modified>
</cp:coreProperties>
</file>