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39" w:rsidRPr="00E0678D" w:rsidRDefault="00026339" w:rsidP="00026339">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ИТОГОВЫЙ ОТЧЕТ</w:t>
      </w:r>
    </w:p>
    <w:p w:rsidR="00026339" w:rsidRPr="00E0678D" w:rsidRDefault="00026339" w:rsidP="00026339">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 xml:space="preserve">Управления образования администрации </w:t>
      </w:r>
    </w:p>
    <w:p w:rsidR="00026339" w:rsidRPr="00E0678D" w:rsidRDefault="00026339" w:rsidP="00026339">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МО «Каргопольский муниципальный район»</w:t>
      </w:r>
    </w:p>
    <w:p w:rsidR="00026339" w:rsidRPr="00E0678D" w:rsidRDefault="00026339" w:rsidP="00026339">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 xml:space="preserve">о результатах анализа состояния и перспектив </w:t>
      </w:r>
    </w:p>
    <w:p w:rsidR="00026339" w:rsidRPr="00E0678D" w:rsidRDefault="00026339" w:rsidP="00026339">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разв</w:t>
      </w:r>
      <w:r w:rsidR="00483554">
        <w:rPr>
          <w:rFonts w:ascii="Times New Roman" w:hAnsi="Times New Roman" w:cs="Times New Roman"/>
          <w:b/>
          <w:sz w:val="24"/>
          <w:szCs w:val="24"/>
        </w:rPr>
        <w:t>ития системы образования за 2020</w:t>
      </w:r>
      <w:r w:rsidRPr="00E0678D">
        <w:rPr>
          <w:rFonts w:ascii="Times New Roman" w:hAnsi="Times New Roman" w:cs="Times New Roman"/>
          <w:b/>
          <w:sz w:val="24"/>
          <w:szCs w:val="24"/>
        </w:rPr>
        <w:t xml:space="preserve"> год.</w:t>
      </w:r>
    </w:p>
    <w:p w:rsidR="00026339" w:rsidRPr="00E0678D" w:rsidRDefault="00026339" w:rsidP="00026339">
      <w:pPr>
        <w:spacing w:after="0"/>
        <w:jc w:val="center"/>
        <w:rPr>
          <w:rFonts w:ascii="Times New Roman" w:hAnsi="Times New Roman" w:cs="Times New Roman"/>
          <w:sz w:val="24"/>
          <w:szCs w:val="24"/>
        </w:rPr>
      </w:pPr>
    </w:p>
    <w:p w:rsidR="00026339" w:rsidRPr="00E0678D" w:rsidRDefault="00026339" w:rsidP="00026339">
      <w:pPr>
        <w:spacing w:after="0"/>
        <w:jc w:val="center"/>
        <w:rPr>
          <w:rFonts w:ascii="Times New Roman" w:hAnsi="Times New Roman" w:cs="Times New Roman"/>
          <w:sz w:val="24"/>
          <w:szCs w:val="24"/>
        </w:rPr>
      </w:pPr>
    </w:p>
    <w:p w:rsidR="00026339" w:rsidRPr="00E0678D" w:rsidRDefault="00026339" w:rsidP="00026339">
      <w:pPr>
        <w:pStyle w:val="af6"/>
        <w:numPr>
          <w:ilvl w:val="0"/>
          <w:numId w:val="1"/>
        </w:numPr>
        <w:spacing w:after="0"/>
        <w:jc w:val="both"/>
        <w:rPr>
          <w:rFonts w:ascii="Times New Roman" w:hAnsi="Times New Roman" w:cs="Times New Roman"/>
          <w:b/>
          <w:sz w:val="24"/>
          <w:szCs w:val="24"/>
        </w:rPr>
      </w:pPr>
      <w:r w:rsidRPr="00E0678D">
        <w:rPr>
          <w:rFonts w:ascii="Times New Roman" w:hAnsi="Times New Roman" w:cs="Times New Roman"/>
          <w:b/>
          <w:sz w:val="24"/>
          <w:szCs w:val="24"/>
        </w:rPr>
        <w:t>Вводная часть.</w:t>
      </w:r>
    </w:p>
    <w:p w:rsidR="00026339" w:rsidRPr="00E0678D" w:rsidRDefault="00026339" w:rsidP="00026339">
      <w:pPr>
        <w:pStyle w:val="af6"/>
        <w:spacing w:after="0"/>
        <w:ind w:left="927"/>
        <w:jc w:val="both"/>
        <w:rPr>
          <w:rFonts w:ascii="Times New Roman" w:hAnsi="Times New Roman" w:cs="Times New Roman"/>
          <w:b/>
          <w:sz w:val="24"/>
          <w:szCs w:val="24"/>
        </w:rPr>
      </w:pP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Каргопольский </w:t>
      </w:r>
      <w:r w:rsidR="00F75F2B">
        <w:rPr>
          <w:rFonts w:ascii="Times New Roman" w:hAnsi="Times New Roman" w:cs="Times New Roman"/>
          <w:sz w:val="24"/>
          <w:szCs w:val="24"/>
        </w:rPr>
        <w:t>округ</w:t>
      </w:r>
      <w:r w:rsidRPr="00E0678D">
        <w:rPr>
          <w:rFonts w:ascii="Times New Roman" w:hAnsi="Times New Roman" w:cs="Times New Roman"/>
          <w:sz w:val="24"/>
          <w:szCs w:val="24"/>
        </w:rPr>
        <w:t xml:space="preserve"> расположен на юго-западе Архангельской области, площадь его территории — 10,13 тыс. км². Протяжённость с севера на юг — 155 км, с востока на запад — 111 км.</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Граничит:</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на западе с Республикой Карелия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на севере с </w:t>
      </w:r>
      <w:proofErr w:type="spellStart"/>
      <w:r w:rsidRPr="00E0678D">
        <w:rPr>
          <w:rFonts w:ascii="Times New Roman" w:hAnsi="Times New Roman" w:cs="Times New Roman"/>
          <w:sz w:val="24"/>
          <w:szCs w:val="24"/>
        </w:rPr>
        <w:t>Плесецким</w:t>
      </w:r>
      <w:proofErr w:type="spellEnd"/>
      <w:r w:rsidRPr="00E0678D">
        <w:rPr>
          <w:rFonts w:ascii="Times New Roman" w:hAnsi="Times New Roman" w:cs="Times New Roman"/>
          <w:sz w:val="24"/>
          <w:szCs w:val="24"/>
        </w:rPr>
        <w:t xml:space="preserve"> муниципальным районом</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на востоке с </w:t>
      </w:r>
      <w:proofErr w:type="spellStart"/>
      <w:r w:rsidRPr="00E0678D">
        <w:rPr>
          <w:rFonts w:ascii="Times New Roman" w:hAnsi="Times New Roman" w:cs="Times New Roman"/>
          <w:sz w:val="24"/>
          <w:szCs w:val="24"/>
        </w:rPr>
        <w:t>Няндомским</w:t>
      </w:r>
      <w:proofErr w:type="spellEnd"/>
      <w:r w:rsidRPr="00E0678D">
        <w:rPr>
          <w:rFonts w:ascii="Times New Roman" w:hAnsi="Times New Roman" w:cs="Times New Roman"/>
          <w:sz w:val="24"/>
          <w:szCs w:val="24"/>
        </w:rPr>
        <w:t xml:space="preserve"> муниципальным районом</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на юго-востоке с </w:t>
      </w:r>
      <w:proofErr w:type="spellStart"/>
      <w:r w:rsidRPr="00E0678D">
        <w:rPr>
          <w:rFonts w:ascii="Times New Roman" w:hAnsi="Times New Roman" w:cs="Times New Roman"/>
          <w:sz w:val="24"/>
          <w:szCs w:val="24"/>
        </w:rPr>
        <w:t>Коношским</w:t>
      </w:r>
      <w:proofErr w:type="spellEnd"/>
      <w:r w:rsidRPr="00E0678D">
        <w:rPr>
          <w:rFonts w:ascii="Times New Roman" w:hAnsi="Times New Roman" w:cs="Times New Roman"/>
          <w:sz w:val="24"/>
          <w:szCs w:val="24"/>
        </w:rPr>
        <w:t xml:space="preserve"> муниципальным районом</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на юго-западе с Вологодской областью.</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Границы и статус Каргопольского муниципального </w:t>
      </w:r>
      <w:r w:rsidR="003945B9">
        <w:rPr>
          <w:rFonts w:ascii="Times New Roman" w:hAnsi="Times New Roman" w:cs="Times New Roman"/>
          <w:sz w:val="24"/>
          <w:szCs w:val="24"/>
        </w:rPr>
        <w:t>района</w:t>
      </w:r>
      <w:r w:rsidRPr="00E0678D">
        <w:rPr>
          <w:rFonts w:ascii="Times New Roman" w:hAnsi="Times New Roman" w:cs="Times New Roman"/>
          <w:sz w:val="24"/>
          <w:szCs w:val="24"/>
        </w:rPr>
        <w:t xml:space="preserve"> установлены законом Архангельской области от 23 сентября 2004 года.</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30 июня 2004 года решением Собрания депутатов муниципального образования «Каргопольский район» утвержден герб Каргопольского района.</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Город Каргополь является административным центром Каргопольского муниципального </w:t>
      </w:r>
      <w:r w:rsidR="003945B9">
        <w:rPr>
          <w:rFonts w:ascii="Times New Roman" w:hAnsi="Times New Roman" w:cs="Times New Roman"/>
          <w:sz w:val="24"/>
          <w:szCs w:val="24"/>
        </w:rPr>
        <w:t>района</w:t>
      </w:r>
      <w:r w:rsidRPr="00E0678D">
        <w:rPr>
          <w:rFonts w:ascii="Times New Roman" w:hAnsi="Times New Roman" w:cs="Times New Roman"/>
          <w:sz w:val="24"/>
          <w:szCs w:val="24"/>
        </w:rPr>
        <w:t xml:space="preserve"> Архангельской области. Располагается на берегу реки Онега, примерно в 80 километрах от железнодорожной станции </w:t>
      </w:r>
      <w:proofErr w:type="spellStart"/>
      <w:r w:rsidRPr="00E0678D">
        <w:rPr>
          <w:rFonts w:ascii="Times New Roman" w:hAnsi="Times New Roman" w:cs="Times New Roman"/>
          <w:sz w:val="24"/>
          <w:szCs w:val="24"/>
        </w:rPr>
        <w:t>Няндома</w:t>
      </w:r>
      <w:proofErr w:type="spellEnd"/>
      <w:r w:rsidRPr="00E0678D">
        <w:rPr>
          <w:rFonts w:ascii="Times New Roman" w:hAnsi="Times New Roman" w:cs="Times New Roman"/>
          <w:sz w:val="24"/>
          <w:szCs w:val="24"/>
        </w:rPr>
        <w:t xml:space="preserve"> и в 493 километрах от Архангельска.</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На территории </w:t>
      </w:r>
      <w:r w:rsidR="003945B9">
        <w:rPr>
          <w:rFonts w:ascii="Times New Roman" w:hAnsi="Times New Roman" w:cs="Times New Roman"/>
          <w:sz w:val="24"/>
          <w:szCs w:val="24"/>
        </w:rPr>
        <w:t>района</w:t>
      </w:r>
      <w:r w:rsidRPr="00E0678D">
        <w:rPr>
          <w:rFonts w:ascii="Times New Roman" w:hAnsi="Times New Roman" w:cs="Times New Roman"/>
          <w:sz w:val="24"/>
          <w:szCs w:val="24"/>
        </w:rPr>
        <w:t xml:space="preserve"> есть два крупных озера — </w:t>
      </w:r>
      <w:proofErr w:type="spellStart"/>
      <w:r w:rsidRPr="00E0678D">
        <w:rPr>
          <w:rFonts w:ascii="Times New Roman" w:hAnsi="Times New Roman" w:cs="Times New Roman"/>
          <w:sz w:val="24"/>
          <w:szCs w:val="24"/>
        </w:rPr>
        <w:t>Лаче</w:t>
      </w:r>
      <w:proofErr w:type="spellEnd"/>
      <w:r w:rsidRPr="00E0678D">
        <w:rPr>
          <w:rFonts w:ascii="Times New Roman" w:hAnsi="Times New Roman" w:cs="Times New Roman"/>
          <w:sz w:val="24"/>
          <w:szCs w:val="24"/>
        </w:rPr>
        <w:t xml:space="preserve"> и </w:t>
      </w:r>
      <w:proofErr w:type="spellStart"/>
      <w:r w:rsidRPr="00E0678D">
        <w:rPr>
          <w:rFonts w:ascii="Times New Roman" w:hAnsi="Times New Roman" w:cs="Times New Roman"/>
          <w:sz w:val="24"/>
          <w:szCs w:val="24"/>
        </w:rPr>
        <w:t>Лёкшмозеро</w:t>
      </w:r>
      <w:proofErr w:type="spellEnd"/>
      <w:r w:rsidRPr="00E0678D">
        <w:rPr>
          <w:rFonts w:ascii="Times New Roman" w:hAnsi="Times New Roman" w:cs="Times New Roman"/>
          <w:sz w:val="24"/>
          <w:szCs w:val="24"/>
        </w:rPr>
        <w:t xml:space="preserve">, множество мелких озёр. Главной рекой является — Онега, вытекающая из озера </w:t>
      </w:r>
      <w:proofErr w:type="spellStart"/>
      <w:r w:rsidRPr="00E0678D">
        <w:rPr>
          <w:rFonts w:ascii="Times New Roman" w:hAnsi="Times New Roman" w:cs="Times New Roman"/>
          <w:sz w:val="24"/>
          <w:szCs w:val="24"/>
        </w:rPr>
        <w:t>Лаче</w:t>
      </w:r>
      <w:proofErr w:type="spellEnd"/>
      <w:r w:rsidRPr="00E0678D">
        <w:rPr>
          <w:rFonts w:ascii="Times New Roman" w:hAnsi="Times New Roman" w:cs="Times New Roman"/>
          <w:sz w:val="24"/>
          <w:szCs w:val="24"/>
        </w:rPr>
        <w:t>.</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В Каргопольском </w:t>
      </w:r>
      <w:r w:rsidR="003945B9">
        <w:rPr>
          <w:rFonts w:ascii="Times New Roman" w:hAnsi="Times New Roman" w:cs="Times New Roman"/>
          <w:sz w:val="24"/>
          <w:szCs w:val="24"/>
        </w:rPr>
        <w:t>районе</w:t>
      </w:r>
      <w:r w:rsidRPr="00E0678D">
        <w:rPr>
          <w:rFonts w:ascii="Times New Roman" w:hAnsi="Times New Roman" w:cs="Times New Roman"/>
          <w:sz w:val="24"/>
          <w:szCs w:val="24"/>
        </w:rPr>
        <w:t xml:space="preserve"> 244 населённых пункта в составе одного городского и пяти сельских поселений.</w:t>
      </w:r>
    </w:p>
    <w:p w:rsidR="00026339" w:rsidRPr="00E0678D" w:rsidRDefault="0088613B" w:rsidP="00026339">
      <w:pPr>
        <w:pStyle w:val="a5"/>
        <w:suppressAutoHyphens/>
        <w:spacing w:before="0" w:beforeAutospacing="0" w:after="0" w:afterAutospacing="0" w:line="276" w:lineRule="auto"/>
        <w:ind w:firstLine="709"/>
        <w:jc w:val="both"/>
      </w:pPr>
      <w:r>
        <w:t>На 1 января 2021</w:t>
      </w:r>
      <w:r w:rsidR="00026339" w:rsidRPr="00E0678D">
        <w:t xml:space="preserve"> года численность населения составила </w:t>
      </w:r>
      <w:r w:rsidR="00DC1BE9" w:rsidRPr="002B5966">
        <w:t>16</w:t>
      </w:r>
      <w:r w:rsidR="002B5966" w:rsidRPr="002B5966">
        <w:t>498</w:t>
      </w:r>
      <w:r w:rsidR="00026339" w:rsidRPr="002B5966">
        <w:t xml:space="preserve"> человек. Численность городского населения – </w:t>
      </w:r>
      <w:r w:rsidR="002B5966" w:rsidRPr="002B5966">
        <w:t>10025</w:t>
      </w:r>
      <w:r w:rsidR="00026339" w:rsidRPr="002B5966">
        <w:t xml:space="preserve"> человек, сельского населения – 6</w:t>
      </w:r>
      <w:r w:rsidR="002B5966" w:rsidRPr="002B5966">
        <w:t>473</w:t>
      </w:r>
      <w:r w:rsidR="00026339" w:rsidRPr="00DC1BE9">
        <w:t xml:space="preserve"> человек</w:t>
      </w:r>
      <w:r w:rsidR="00026339" w:rsidRPr="00E0678D">
        <w:t xml:space="preserve">. </w:t>
      </w:r>
    </w:p>
    <w:p w:rsidR="00026339" w:rsidRPr="00E0678D" w:rsidRDefault="00026339" w:rsidP="00026339">
      <w:pPr>
        <w:pStyle w:val="a5"/>
        <w:spacing w:before="0" w:beforeAutospacing="0" w:after="0" w:afterAutospacing="0"/>
        <w:ind w:left="720"/>
        <w:jc w:val="both"/>
        <w:rPr>
          <w:b/>
          <w:bCs/>
        </w:rPr>
      </w:pPr>
    </w:p>
    <w:p w:rsidR="00026339" w:rsidRPr="00E0678D" w:rsidRDefault="00026339" w:rsidP="00026339">
      <w:pPr>
        <w:pStyle w:val="a5"/>
        <w:spacing w:before="0" w:beforeAutospacing="0" w:after="0" w:afterAutospacing="0"/>
        <w:ind w:left="720" w:hanging="153"/>
        <w:jc w:val="both"/>
        <w:rPr>
          <w:b/>
          <w:bCs/>
        </w:rPr>
      </w:pPr>
      <w:r w:rsidRPr="00E0678D">
        <w:rPr>
          <w:b/>
          <w:bCs/>
          <w:lang w:val="en-US"/>
        </w:rPr>
        <w:t>II</w:t>
      </w:r>
      <w:r w:rsidRPr="00E0678D">
        <w:rPr>
          <w:b/>
          <w:bCs/>
        </w:rPr>
        <w:t>. Анализ состояния и перспектив развития системы образования.</w:t>
      </w:r>
    </w:p>
    <w:p w:rsidR="00026339" w:rsidRPr="00E0678D" w:rsidRDefault="00026339" w:rsidP="00026339">
      <w:pPr>
        <w:spacing w:after="0"/>
        <w:ind w:firstLine="567"/>
        <w:jc w:val="both"/>
        <w:rPr>
          <w:rFonts w:ascii="Times New Roman" w:hAnsi="Times New Roman" w:cs="Times New Roman"/>
          <w:sz w:val="24"/>
          <w:szCs w:val="24"/>
        </w:rPr>
      </w:pPr>
    </w:p>
    <w:p w:rsidR="00026339" w:rsidRPr="00E0678D" w:rsidRDefault="00026339" w:rsidP="006D2697">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Цели и задачи Управления образования администрации МО «Кар</w:t>
      </w:r>
      <w:r w:rsidR="006D2697">
        <w:rPr>
          <w:rFonts w:ascii="Times New Roman" w:hAnsi="Times New Roman" w:cs="Times New Roman"/>
          <w:b/>
          <w:sz w:val="24"/>
          <w:szCs w:val="24"/>
        </w:rPr>
        <w:t>гопольский муниципальный район»</w:t>
      </w:r>
    </w:p>
    <w:p w:rsidR="00026339" w:rsidRPr="00E0678D" w:rsidRDefault="00026339" w:rsidP="00026339">
      <w:pPr>
        <w:pStyle w:val="af6"/>
        <w:spacing w:after="0"/>
        <w:ind w:left="927"/>
        <w:jc w:val="both"/>
        <w:rPr>
          <w:rFonts w:ascii="Times New Roman" w:hAnsi="Times New Roman" w:cs="Times New Roman"/>
          <w:b/>
          <w:sz w:val="24"/>
          <w:szCs w:val="24"/>
        </w:rPr>
      </w:pPr>
    </w:p>
    <w:p w:rsidR="00026339" w:rsidRPr="00E0678D" w:rsidRDefault="00026339" w:rsidP="00026339">
      <w:pPr>
        <w:spacing w:after="0"/>
        <w:ind w:firstLine="567"/>
        <w:jc w:val="both"/>
        <w:rPr>
          <w:rFonts w:ascii="Times New Roman" w:hAnsi="Times New Roman" w:cs="Times New Roman"/>
          <w:sz w:val="24"/>
          <w:szCs w:val="24"/>
        </w:rPr>
      </w:pPr>
      <w:proofErr w:type="gramStart"/>
      <w:r w:rsidRPr="00E0678D">
        <w:rPr>
          <w:rFonts w:ascii="Times New Roman" w:hAnsi="Times New Roman" w:cs="Times New Roman"/>
          <w:sz w:val="24"/>
          <w:szCs w:val="24"/>
        </w:rPr>
        <w:t xml:space="preserve">Управление образования администрации МО «Каргопольский муниципальный район» осуществляет свою деятельность в соответствии с законами Российской Федерации, актами Президента Российской Федерации, правительства Российской Федерации, иных федеральных органов государственной власти, законами Архангельской области, указами Губернатора Архангельской области, постановлениями Правительства Архангельской области, иными нормативными правовыми актами, Уставом МО «Каргопольский муниципальный район», Положением об Управлении администрации МО «Каргопольский муниципальный район». </w:t>
      </w:r>
      <w:proofErr w:type="gramEnd"/>
    </w:p>
    <w:p w:rsidR="00026339" w:rsidRPr="00E0678D" w:rsidRDefault="00026339" w:rsidP="00026339">
      <w:pPr>
        <w:spacing w:after="0"/>
        <w:ind w:firstLine="567"/>
        <w:jc w:val="both"/>
        <w:rPr>
          <w:rFonts w:ascii="Times New Roman" w:hAnsi="Times New Roman" w:cs="Times New Roman"/>
          <w:b/>
          <w:sz w:val="24"/>
          <w:szCs w:val="24"/>
        </w:rPr>
      </w:pPr>
      <w:r w:rsidRPr="00E0678D">
        <w:rPr>
          <w:rFonts w:ascii="Times New Roman" w:hAnsi="Times New Roman" w:cs="Times New Roman"/>
          <w:b/>
          <w:sz w:val="24"/>
          <w:szCs w:val="24"/>
        </w:rPr>
        <w:lastRenderedPageBreak/>
        <w:t>Приоритетными направлениями деятельности Управления образования являются:</w:t>
      </w:r>
    </w:p>
    <w:p w:rsidR="00026339" w:rsidRPr="00E0678D" w:rsidRDefault="00026339" w:rsidP="00026339">
      <w:pPr>
        <w:pStyle w:val="af6"/>
        <w:numPr>
          <w:ilvl w:val="0"/>
          <w:numId w:val="3"/>
        </w:numPr>
        <w:spacing w:after="0"/>
        <w:jc w:val="both"/>
        <w:rPr>
          <w:rFonts w:ascii="Times New Roman" w:hAnsi="Times New Roman" w:cs="Times New Roman"/>
          <w:sz w:val="24"/>
          <w:szCs w:val="24"/>
        </w:rPr>
      </w:pPr>
      <w:r w:rsidRPr="00E0678D">
        <w:rPr>
          <w:rFonts w:ascii="Times New Roman" w:hAnsi="Times New Roman" w:cs="Times New Roman"/>
          <w:sz w:val="24"/>
          <w:szCs w:val="24"/>
        </w:rPr>
        <w:t xml:space="preserve">реализация государственной программы </w:t>
      </w:r>
      <w:r w:rsidR="00855877">
        <w:rPr>
          <w:rFonts w:ascii="Times New Roman" w:hAnsi="Times New Roman" w:cs="Times New Roman"/>
          <w:sz w:val="24"/>
          <w:szCs w:val="24"/>
        </w:rPr>
        <w:t>Российской Федерации «Развитие</w:t>
      </w:r>
      <w:r w:rsidRPr="00E0678D">
        <w:rPr>
          <w:rFonts w:ascii="Times New Roman" w:hAnsi="Times New Roman" w:cs="Times New Roman"/>
          <w:sz w:val="24"/>
          <w:szCs w:val="24"/>
        </w:rPr>
        <w:t xml:space="preserve"> образования</w:t>
      </w:r>
      <w:r w:rsidR="00855877">
        <w:rPr>
          <w:rFonts w:ascii="Times New Roman" w:hAnsi="Times New Roman" w:cs="Times New Roman"/>
          <w:sz w:val="24"/>
          <w:szCs w:val="24"/>
        </w:rPr>
        <w:t>» на 2018-2025</w:t>
      </w:r>
      <w:r w:rsidRPr="00E0678D">
        <w:rPr>
          <w:rFonts w:ascii="Times New Roman" w:hAnsi="Times New Roman" w:cs="Times New Roman"/>
          <w:sz w:val="24"/>
          <w:szCs w:val="24"/>
        </w:rPr>
        <w:t xml:space="preserve"> годы (распоряжение Правител</w:t>
      </w:r>
      <w:r w:rsidR="00960493">
        <w:rPr>
          <w:rFonts w:ascii="Times New Roman" w:hAnsi="Times New Roman" w:cs="Times New Roman"/>
          <w:sz w:val="24"/>
          <w:szCs w:val="24"/>
        </w:rPr>
        <w:t>ьства Р</w:t>
      </w:r>
      <w:r w:rsidR="00855877">
        <w:rPr>
          <w:rFonts w:ascii="Times New Roman" w:hAnsi="Times New Roman" w:cs="Times New Roman"/>
          <w:sz w:val="24"/>
          <w:szCs w:val="24"/>
        </w:rPr>
        <w:t>оссийской Федерации от 26</w:t>
      </w:r>
      <w:r w:rsidRPr="00E0678D">
        <w:rPr>
          <w:rFonts w:ascii="Times New Roman" w:hAnsi="Times New Roman" w:cs="Times New Roman"/>
          <w:sz w:val="24"/>
          <w:szCs w:val="24"/>
        </w:rPr>
        <w:t xml:space="preserve"> </w:t>
      </w:r>
      <w:r w:rsidR="00855877">
        <w:rPr>
          <w:rFonts w:ascii="Times New Roman" w:hAnsi="Times New Roman" w:cs="Times New Roman"/>
          <w:sz w:val="24"/>
          <w:szCs w:val="24"/>
        </w:rPr>
        <w:t>декабря 2017</w:t>
      </w:r>
      <w:r w:rsidRPr="00E0678D">
        <w:rPr>
          <w:rFonts w:ascii="Times New Roman" w:hAnsi="Times New Roman" w:cs="Times New Roman"/>
          <w:sz w:val="24"/>
          <w:szCs w:val="24"/>
        </w:rPr>
        <w:t xml:space="preserve"> года №</w:t>
      </w:r>
      <w:r w:rsidR="00855877">
        <w:rPr>
          <w:rFonts w:ascii="Times New Roman" w:hAnsi="Times New Roman" w:cs="Times New Roman"/>
          <w:sz w:val="24"/>
          <w:szCs w:val="24"/>
        </w:rPr>
        <w:t xml:space="preserve"> 1642</w:t>
      </w:r>
      <w:r w:rsidRPr="00E0678D">
        <w:rPr>
          <w:rFonts w:ascii="Times New Roman" w:hAnsi="Times New Roman" w:cs="Times New Roman"/>
          <w:sz w:val="24"/>
          <w:szCs w:val="24"/>
        </w:rPr>
        <w:t>);</w:t>
      </w:r>
    </w:p>
    <w:p w:rsidR="00026339" w:rsidRPr="00E0678D" w:rsidRDefault="00026339" w:rsidP="00026339">
      <w:pPr>
        <w:pStyle w:val="af6"/>
        <w:numPr>
          <w:ilvl w:val="0"/>
          <w:numId w:val="3"/>
        </w:numPr>
        <w:spacing w:after="0"/>
        <w:jc w:val="both"/>
        <w:rPr>
          <w:rFonts w:ascii="Times New Roman" w:hAnsi="Times New Roman" w:cs="Times New Roman"/>
          <w:sz w:val="24"/>
          <w:szCs w:val="24"/>
        </w:rPr>
      </w:pPr>
      <w:r w:rsidRPr="00E0678D">
        <w:rPr>
          <w:rFonts w:ascii="Times New Roman" w:hAnsi="Times New Roman" w:cs="Times New Roman"/>
          <w:sz w:val="24"/>
          <w:szCs w:val="24"/>
        </w:rPr>
        <w:t>реализация государственной программы Архангельской области «Развитие образования и науки Архангельской области на 2013-2025 годы» (постановление правительства Архангельской области от 12 октября 2012 года №463-пп);</w:t>
      </w:r>
    </w:p>
    <w:p w:rsidR="00026339" w:rsidRPr="00E0678D" w:rsidRDefault="00026339" w:rsidP="00026339">
      <w:pPr>
        <w:pStyle w:val="af6"/>
        <w:numPr>
          <w:ilvl w:val="0"/>
          <w:numId w:val="3"/>
        </w:numPr>
        <w:spacing w:after="0"/>
        <w:jc w:val="both"/>
        <w:rPr>
          <w:rFonts w:ascii="Times New Roman" w:hAnsi="Times New Roman" w:cs="Times New Roman"/>
          <w:sz w:val="24"/>
          <w:szCs w:val="24"/>
        </w:rPr>
      </w:pPr>
      <w:r w:rsidRPr="00E0678D">
        <w:rPr>
          <w:rFonts w:ascii="Times New Roman" w:hAnsi="Times New Roman" w:cs="Times New Roman"/>
          <w:sz w:val="24"/>
          <w:szCs w:val="24"/>
        </w:rPr>
        <w:t>реализация мероприятий муниципальной программы «Развитие образования на территории МО «Каргопольский муниципальный район» на 2017-2020  годы», утвержденной постановлением администрации МО «Каргопольский муниципальный район» 15.11.2016 г. № 971.</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Главная цель системы образования МО «Каргопольский муниципальный район» - удовлетворение потребностей населения в качественном образовании.</w:t>
      </w:r>
    </w:p>
    <w:p w:rsidR="00026339"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Основными задачами в деятельности Управления образования администрации МО «Каргопольский муниципальный район» являются: </w:t>
      </w:r>
    </w:p>
    <w:p w:rsidR="00BF4E91" w:rsidRPr="00E0678D" w:rsidRDefault="00BF4E91" w:rsidP="0002633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р</w:t>
      </w:r>
      <w:r w:rsidRPr="00A37CF8">
        <w:rPr>
          <w:rFonts w:ascii="Times New Roman" w:hAnsi="Times New Roman" w:cs="Times New Roman"/>
          <w:color w:val="000000"/>
          <w:sz w:val="24"/>
          <w:szCs w:val="24"/>
        </w:rPr>
        <w:t xml:space="preserve">еализация </w:t>
      </w:r>
      <w:r>
        <w:rPr>
          <w:rFonts w:ascii="Times New Roman" w:hAnsi="Times New Roman" w:cs="Times New Roman"/>
          <w:color w:val="000000"/>
          <w:sz w:val="24"/>
          <w:szCs w:val="24"/>
        </w:rPr>
        <w:t xml:space="preserve">федеральных и </w:t>
      </w:r>
      <w:r w:rsidRPr="00A37CF8">
        <w:rPr>
          <w:rFonts w:ascii="Times New Roman" w:hAnsi="Times New Roman" w:cs="Times New Roman"/>
          <w:color w:val="000000"/>
          <w:sz w:val="24"/>
          <w:szCs w:val="24"/>
        </w:rPr>
        <w:t>региональных проектов национального проекта «Образование»</w:t>
      </w:r>
      <w:r w:rsidR="00E33633">
        <w:rPr>
          <w:rFonts w:ascii="Times New Roman" w:hAnsi="Times New Roman" w:cs="Times New Roman"/>
          <w:color w:val="000000"/>
          <w:sz w:val="24"/>
          <w:szCs w:val="24"/>
        </w:rPr>
        <w:t>;</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 организация предоставления общедоступного бесплатного дополнительного образования детям; </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-внедрение федеральных государственных образовательных стандартов (ФГОС) дошкольного, начального общего образования, основного общего, среднего общего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совершенствование работы с одаренными детьми;</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 учет детей, подлежащих </w:t>
      </w:r>
      <w:proofErr w:type="gramStart"/>
      <w:r w:rsidRPr="00E0678D">
        <w:rPr>
          <w:rFonts w:ascii="Times New Roman" w:hAnsi="Times New Roman" w:cs="Times New Roman"/>
          <w:sz w:val="24"/>
          <w:szCs w:val="24"/>
        </w:rPr>
        <w:t>обучению по</w:t>
      </w:r>
      <w:proofErr w:type="gramEnd"/>
      <w:r w:rsidRPr="00E0678D">
        <w:rPr>
          <w:rFonts w:ascii="Times New Roman" w:hAnsi="Times New Roman" w:cs="Times New Roman"/>
          <w:sz w:val="24"/>
          <w:szCs w:val="24"/>
        </w:rPr>
        <w:t xml:space="preserve"> образовательным программам дошкольного, начального общего образования, основного общего, среднего общего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развитие материально-технической базы образовательных организаций;</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оптимизация кадровой политики, развитие форм и методов повышения квалификации работников образования;</w:t>
      </w:r>
    </w:p>
    <w:p w:rsidR="00026339" w:rsidRPr="00E0678D" w:rsidRDefault="00026339" w:rsidP="00BF4E91">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реализация мероприятий, направленных на улучшение охраны здоровья детей, развитие системы отдыха детей в каникулярное время, совершенствование организации питания обучающихся</w:t>
      </w:r>
      <w:r w:rsidRPr="00A37CF8">
        <w:rPr>
          <w:rFonts w:ascii="Times New Roman" w:hAnsi="Times New Roman" w:cs="Times New Roman"/>
          <w:sz w:val="24"/>
          <w:szCs w:val="24"/>
        </w:rPr>
        <w:t>.</w:t>
      </w:r>
    </w:p>
    <w:p w:rsidR="00026339" w:rsidRPr="00E0678D" w:rsidRDefault="00026339" w:rsidP="00026339">
      <w:pPr>
        <w:spacing w:after="0"/>
        <w:ind w:firstLine="567"/>
        <w:jc w:val="both"/>
        <w:rPr>
          <w:rFonts w:ascii="Times New Roman" w:hAnsi="Times New Roman" w:cs="Times New Roman"/>
          <w:sz w:val="24"/>
          <w:szCs w:val="24"/>
        </w:rPr>
      </w:pPr>
    </w:p>
    <w:p w:rsidR="00026339" w:rsidRPr="00E0678D" w:rsidRDefault="00026339" w:rsidP="006D2697">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Общая характеристика муниципальной системы образо</w:t>
      </w:r>
      <w:r w:rsidR="006D2697">
        <w:rPr>
          <w:rFonts w:ascii="Times New Roman" w:hAnsi="Times New Roman" w:cs="Times New Roman"/>
          <w:b/>
          <w:sz w:val="24"/>
          <w:szCs w:val="24"/>
        </w:rPr>
        <w:t>вания</w:t>
      </w:r>
    </w:p>
    <w:p w:rsidR="00026339" w:rsidRPr="00E0678D" w:rsidRDefault="00026339" w:rsidP="00026339">
      <w:pPr>
        <w:pStyle w:val="af6"/>
        <w:spacing w:after="0"/>
        <w:ind w:left="927"/>
        <w:jc w:val="both"/>
        <w:rPr>
          <w:rFonts w:ascii="Times New Roman" w:hAnsi="Times New Roman" w:cs="Times New Roman"/>
          <w:b/>
          <w:sz w:val="24"/>
          <w:szCs w:val="24"/>
        </w:rPr>
      </w:pPr>
      <w:r w:rsidRPr="00E0678D">
        <w:rPr>
          <w:rFonts w:ascii="Times New Roman" w:hAnsi="Times New Roman" w:cs="Times New Roman"/>
          <w:b/>
          <w:sz w:val="24"/>
          <w:szCs w:val="24"/>
        </w:rPr>
        <w:t xml:space="preserve">                </w:t>
      </w:r>
    </w:p>
    <w:p w:rsidR="00026339" w:rsidRPr="00E0678D" w:rsidRDefault="00026339" w:rsidP="00026339">
      <w:pPr>
        <w:spacing w:after="0"/>
        <w:ind w:firstLine="567"/>
        <w:jc w:val="both"/>
        <w:rPr>
          <w:rFonts w:ascii="Times New Roman" w:hAnsi="Times New Roman" w:cs="Times New Roman"/>
          <w:sz w:val="24"/>
          <w:szCs w:val="24"/>
        </w:rPr>
      </w:pPr>
      <w:proofErr w:type="gramStart"/>
      <w:r w:rsidRPr="00E0678D">
        <w:rPr>
          <w:rFonts w:ascii="Times New Roman" w:hAnsi="Times New Roman" w:cs="Times New Roman"/>
          <w:sz w:val="24"/>
          <w:szCs w:val="24"/>
        </w:rPr>
        <w:t xml:space="preserve">Система образования МО «Каргопольский муниципальный район» на </w:t>
      </w:r>
      <w:r w:rsidR="00604C71">
        <w:rPr>
          <w:rFonts w:ascii="Times New Roman" w:hAnsi="Times New Roman" w:cs="Times New Roman"/>
          <w:sz w:val="24"/>
          <w:szCs w:val="24"/>
        </w:rPr>
        <w:t>начало 2021</w:t>
      </w:r>
      <w:r w:rsidR="00E33633">
        <w:rPr>
          <w:rFonts w:ascii="Times New Roman" w:hAnsi="Times New Roman" w:cs="Times New Roman"/>
          <w:sz w:val="24"/>
          <w:szCs w:val="24"/>
        </w:rPr>
        <w:t xml:space="preserve"> года представлена 16</w:t>
      </w:r>
      <w:r w:rsidRPr="00E0678D">
        <w:rPr>
          <w:rFonts w:ascii="Times New Roman" w:hAnsi="Times New Roman" w:cs="Times New Roman"/>
          <w:sz w:val="24"/>
          <w:szCs w:val="24"/>
        </w:rPr>
        <w:t xml:space="preserve"> муниципальными образовательными организациями, являющимися юридическими лицами: 10 средних школ, 1 основная школа, </w:t>
      </w:r>
      <w:r w:rsidR="006E3374" w:rsidRPr="00E0678D">
        <w:rPr>
          <w:rFonts w:ascii="Times New Roman" w:hAnsi="Times New Roman" w:cs="Times New Roman"/>
          <w:sz w:val="24"/>
          <w:szCs w:val="24"/>
        </w:rPr>
        <w:t xml:space="preserve">2 начальные </w:t>
      </w:r>
      <w:proofErr w:type="spellStart"/>
      <w:r w:rsidR="006E3374" w:rsidRPr="00E0678D">
        <w:rPr>
          <w:rFonts w:ascii="Times New Roman" w:hAnsi="Times New Roman" w:cs="Times New Roman"/>
          <w:sz w:val="24"/>
          <w:szCs w:val="24"/>
        </w:rPr>
        <w:t>школы-детский</w:t>
      </w:r>
      <w:proofErr w:type="spellEnd"/>
      <w:r w:rsidR="006E3374" w:rsidRPr="00E0678D">
        <w:rPr>
          <w:rFonts w:ascii="Times New Roman" w:hAnsi="Times New Roman" w:cs="Times New Roman"/>
          <w:sz w:val="24"/>
          <w:szCs w:val="24"/>
        </w:rPr>
        <w:t xml:space="preserve"> сад, 2 детских</w:t>
      </w:r>
      <w:r w:rsidRPr="00E0678D">
        <w:rPr>
          <w:rFonts w:ascii="Times New Roman" w:hAnsi="Times New Roman" w:cs="Times New Roman"/>
          <w:sz w:val="24"/>
          <w:szCs w:val="24"/>
        </w:rPr>
        <w:t xml:space="preserve"> сад</w:t>
      </w:r>
      <w:r w:rsidR="006E3374" w:rsidRPr="00E0678D">
        <w:rPr>
          <w:rFonts w:ascii="Times New Roman" w:hAnsi="Times New Roman" w:cs="Times New Roman"/>
          <w:sz w:val="24"/>
          <w:szCs w:val="24"/>
        </w:rPr>
        <w:t>а</w:t>
      </w:r>
      <w:r w:rsidR="00E33633">
        <w:rPr>
          <w:rFonts w:ascii="Times New Roman" w:hAnsi="Times New Roman" w:cs="Times New Roman"/>
          <w:sz w:val="24"/>
          <w:szCs w:val="24"/>
        </w:rPr>
        <w:t>, 1</w:t>
      </w:r>
      <w:r w:rsidRPr="00E0678D">
        <w:rPr>
          <w:rFonts w:ascii="Times New Roman" w:hAnsi="Times New Roman" w:cs="Times New Roman"/>
          <w:sz w:val="24"/>
          <w:szCs w:val="24"/>
        </w:rPr>
        <w:t xml:space="preserve"> организации дополнительного образования детей</w:t>
      </w:r>
      <w:r w:rsidR="00E33633">
        <w:rPr>
          <w:rFonts w:ascii="Times New Roman" w:hAnsi="Times New Roman" w:cs="Times New Roman"/>
          <w:sz w:val="24"/>
          <w:szCs w:val="24"/>
        </w:rPr>
        <w:t xml:space="preserve"> и 1 муниципальным бюджетным учреждением «</w:t>
      </w:r>
      <w:proofErr w:type="spellStart"/>
      <w:r w:rsidR="00E33633">
        <w:rPr>
          <w:rFonts w:ascii="Times New Roman" w:hAnsi="Times New Roman" w:cs="Times New Roman"/>
          <w:sz w:val="24"/>
          <w:szCs w:val="24"/>
        </w:rPr>
        <w:t>Каргопольская</w:t>
      </w:r>
      <w:proofErr w:type="spellEnd"/>
      <w:r w:rsidR="00E33633">
        <w:rPr>
          <w:rFonts w:ascii="Times New Roman" w:hAnsi="Times New Roman" w:cs="Times New Roman"/>
          <w:sz w:val="24"/>
          <w:szCs w:val="24"/>
        </w:rPr>
        <w:t xml:space="preserve"> спортивная школа»</w:t>
      </w:r>
      <w:r w:rsidRPr="00E0678D">
        <w:rPr>
          <w:rFonts w:ascii="Times New Roman" w:hAnsi="Times New Roman" w:cs="Times New Roman"/>
          <w:sz w:val="24"/>
          <w:szCs w:val="24"/>
        </w:rPr>
        <w:t>.</w:t>
      </w:r>
      <w:proofErr w:type="gramEnd"/>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В составе муниципальных образовательных организаций – 1</w:t>
      </w:r>
      <w:r w:rsidR="00020192">
        <w:rPr>
          <w:rFonts w:ascii="Times New Roman" w:hAnsi="Times New Roman" w:cs="Times New Roman"/>
          <w:sz w:val="24"/>
          <w:szCs w:val="24"/>
        </w:rPr>
        <w:t>3</w:t>
      </w:r>
      <w:r w:rsidRPr="00E0678D">
        <w:rPr>
          <w:rFonts w:ascii="Times New Roman" w:hAnsi="Times New Roman" w:cs="Times New Roman"/>
          <w:sz w:val="24"/>
          <w:szCs w:val="24"/>
        </w:rPr>
        <w:t xml:space="preserve"> структурных подразделений-детских садов.</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Всего в Карго</w:t>
      </w:r>
      <w:r w:rsidR="00020192">
        <w:rPr>
          <w:rFonts w:ascii="Times New Roman" w:hAnsi="Times New Roman" w:cs="Times New Roman"/>
          <w:sz w:val="24"/>
          <w:szCs w:val="24"/>
        </w:rPr>
        <w:t>польском районе функционирует 29</w:t>
      </w:r>
      <w:r w:rsidR="00F87D07">
        <w:rPr>
          <w:rFonts w:ascii="Times New Roman" w:hAnsi="Times New Roman" w:cs="Times New Roman"/>
          <w:sz w:val="24"/>
          <w:szCs w:val="24"/>
        </w:rPr>
        <w:t xml:space="preserve"> образовательных организаций</w:t>
      </w:r>
      <w:r w:rsidRPr="00E0678D">
        <w:rPr>
          <w:rFonts w:ascii="Times New Roman" w:hAnsi="Times New Roman" w:cs="Times New Roman"/>
          <w:sz w:val="24"/>
          <w:szCs w:val="24"/>
        </w:rPr>
        <w:t>.</w:t>
      </w:r>
    </w:p>
    <w:p w:rsidR="00026339" w:rsidRPr="00E0678D" w:rsidRDefault="00026339" w:rsidP="00026339">
      <w:pPr>
        <w:pStyle w:val="af6"/>
        <w:spacing w:after="0"/>
        <w:ind w:left="927"/>
        <w:jc w:val="both"/>
        <w:rPr>
          <w:rFonts w:ascii="Times New Roman" w:hAnsi="Times New Roman" w:cs="Times New Roman"/>
          <w:b/>
          <w:sz w:val="24"/>
          <w:szCs w:val="24"/>
        </w:rPr>
      </w:pPr>
      <w:r w:rsidRPr="00E0678D">
        <w:rPr>
          <w:rFonts w:ascii="Times New Roman" w:hAnsi="Times New Roman" w:cs="Times New Roman"/>
          <w:b/>
          <w:sz w:val="24"/>
          <w:szCs w:val="24"/>
        </w:rPr>
        <w:t xml:space="preserve">                                                                                                                         </w:t>
      </w:r>
    </w:p>
    <w:tbl>
      <w:tblPr>
        <w:tblStyle w:val="afb"/>
        <w:tblW w:w="0" w:type="auto"/>
        <w:tblLook w:val="04A0"/>
      </w:tblPr>
      <w:tblGrid>
        <w:gridCol w:w="540"/>
        <w:gridCol w:w="3841"/>
        <w:gridCol w:w="1417"/>
        <w:gridCol w:w="1880"/>
        <w:gridCol w:w="1892"/>
      </w:tblGrid>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both"/>
              <w:rPr>
                <w:sz w:val="24"/>
                <w:szCs w:val="24"/>
              </w:rPr>
            </w:pPr>
            <w:r w:rsidRPr="00E0678D">
              <w:rPr>
                <w:sz w:val="24"/>
                <w:szCs w:val="24"/>
              </w:rPr>
              <w:lastRenderedPageBreak/>
              <w:t>№</w:t>
            </w:r>
          </w:p>
          <w:p w:rsidR="00026339" w:rsidRPr="00E0678D" w:rsidRDefault="00026339" w:rsidP="00026339">
            <w:pPr>
              <w:jc w:val="both"/>
              <w:rPr>
                <w:sz w:val="24"/>
                <w:szCs w:val="24"/>
              </w:rPr>
            </w:pPr>
            <w:proofErr w:type="spellStart"/>
            <w:proofErr w:type="gramStart"/>
            <w:r w:rsidRPr="00E0678D">
              <w:rPr>
                <w:sz w:val="24"/>
                <w:szCs w:val="24"/>
              </w:rPr>
              <w:t>п</w:t>
            </w:r>
            <w:proofErr w:type="spellEnd"/>
            <w:proofErr w:type="gramEnd"/>
            <w:r w:rsidRPr="00E0678D">
              <w:rPr>
                <w:sz w:val="24"/>
                <w:szCs w:val="24"/>
              </w:rPr>
              <w:t>/</w:t>
            </w:r>
            <w:proofErr w:type="spellStart"/>
            <w:r w:rsidRPr="00E0678D">
              <w:rPr>
                <w:sz w:val="24"/>
                <w:szCs w:val="24"/>
              </w:rPr>
              <w:t>п</w:t>
            </w:r>
            <w:proofErr w:type="spellEnd"/>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 xml:space="preserve">Тип и вид </w:t>
            </w:r>
          </w:p>
          <w:p w:rsidR="00026339" w:rsidRPr="00E0678D" w:rsidRDefault="00026339" w:rsidP="00026339">
            <w:pPr>
              <w:jc w:val="center"/>
              <w:rPr>
                <w:sz w:val="24"/>
                <w:szCs w:val="24"/>
              </w:rPr>
            </w:pPr>
            <w:r w:rsidRPr="00E0678D">
              <w:rPr>
                <w:sz w:val="24"/>
                <w:szCs w:val="24"/>
              </w:rPr>
              <w:t>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 xml:space="preserve">Количество </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Юридические лица</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Структурные подразделения</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FF2F2A" w:rsidRDefault="00026339" w:rsidP="00026339">
            <w:pPr>
              <w:jc w:val="center"/>
              <w:rPr>
                <w:sz w:val="24"/>
                <w:szCs w:val="24"/>
              </w:rPr>
            </w:pPr>
            <w:r w:rsidRPr="00FF2F2A">
              <w:rPr>
                <w:sz w:val="24"/>
                <w:szCs w:val="24"/>
              </w:rPr>
              <w:t>1.</w:t>
            </w: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both"/>
              <w:rPr>
                <w:color w:val="000000" w:themeColor="text1"/>
                <w:sz w:val="24"/>
                <w:szCs w:val="24"/>
              </w:rPr>
            </w:pPr>
            <w:r w:rsidRPr="00E0678D">
              <w:rPr>
                <w:color w:val="000000" w:themeColor="text1"/>
                <w:sz w:val="24"/>
                <w:szCs w:val="24"/>
              </w:rPr>
              <w:t>Муниципальное дошкольное ОУ</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r w:rsidR="00020192">
              <w:rPr>
                <w:sz w:val="24"/>
                <w:szCs w:val="24"/>
              </w:rPr>
              <w:t>5</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6E3374" w:rsidP="00026339">
            <w:pPr>
              <w:jc w:val="center"/>
              <w:rPr>
                <w:sz w:val="24"/>
                <w:szCs w:val="24"/>
              </w:rPr>
            </w:pPr>
            <w:r w:rsidRPr="00E0678D">
              <w:rPr>
                <w:sz w:val="24"/>
                <w:szCs w:val="24"/>
              </w:rPr>
              <w:t>2</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r w:rsidR="00020192">
              <w:rPr>
                <w:sz w:val="24"/>
                <w:szCs w:val="24"/>
              </w:rPr>
              <w:t>3</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2.</w:t>
            </w: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both"/>
              <w:rPr>
                <w:sz w:val="24"/>
                <w:szCs w:val="24"/>
              </w:rPr>
            </w:pPr>
            <w:proofErr w:type="gramStart"/>
            <w:r w:rsidRPr="00E0678D">
              <w:rPr>
                <w:sz w:val="24"/>
                <w:szCs w:val="24"/>
              </w:rPr>
              <w:t>Муниципальная</w:t>
            </w:r>
            <w:proofErr w:type="gramEnd"/>
            <w:r w:rsidRPr="00E0678D">
              <w:rPr>
                <w:sz w:val="24"/>
                <w:szCs w:val="24"/>
              </w:rPr>
              <w:t xml:space="preserve"> начальная школа-детский сад</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2</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3.</w:t>
            </w: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both"/>
              <w:rPr>
                <w:sz w:val="24"/>
                <w:szCs w:val="24"/>
              </w:rPr>
            </w:pPr>
            <w:r w:rsidRPr="00E0678D">
              <w:rPr>
                <w:sz w:val="24"/>
                <w:szCs w:val="24"/>
              </w:rPr>
              <w:t>Муниципальная основная школа</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4.</w:t>
            </w: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both"/>
              <w:rPr>
                <w:sz w:val="24"/>
                <w:szCs w:val="24"/>
              </w:rPr>
            </w:pPr>
            <w:r w:rsidRPr="00E0678D">
              <w:rPr>
                <w:sz w:val="24"/>
                <w:szCs w:val="24"/>
              </w:rPr>
              <w:t>Муниципальная средняя школа</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10</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10</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5.</w:t>
            </w: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rPr>
                <w:sz w:val="24"/>
                <w:szCs w:val="24"/>
              </w:rPr>
            </w:pPr>
            <w:r w:rsidRPr="00E0678D">
              <w:rPr>
                <w:sz w:val="24"/>
                <w:szCs w:val="24"/>
              </w:rPr>
              <w:t>Муниципальное учреждение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0192" w:rsidP="00026339">
            <w:pPr>
              <w:jc w:val="center"/>
              <w:rPr>
                <w:sz w:val="24"/>
                <w:szCs w:val="24"/>
              </w:rPr>
            </w:pPr>
            <w:r>
              <w:rPr>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0192" w:rsidP="00026339">
            <w:pPr>
              <w:jc w:val="center"/>
              <w:rPr>
                <w:sz w:val="24"/>
                <w:szCs w:val="24"/>
              </w:rPr>
            </w:pPr>
            <w:r>
              <w:rPr>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w:t>
            </w:r>
          </w:p>
        </w:tc>
      </w:tr>
      <w:tr w:rsidR="00026339" w:rsidRPr="00E0678D" w:rsidTr="00026339">
        <w:tc>
          <w:tcPr>
            <w:tcW w:w="540" w:type="dxa"/>
            <w:tcBorders>
              <w:top w:val="single" w:sz="4" w:space="0" w:color="auto"/>
              <w:left w:val="single" w:sz="4" w:space="0" w:color="auto"/>
              <w:bottom w:val="single" w:sz="4" w:space="0" w:color="auto"/>
              <w:right w:val="single" w:sz="4" w:space="0" w:color="auto"/>
            </w:tcBorders>
          </w:tcPr>
          <w:p w:rsidR="00026339" w:rsidRPr="00E0678D" w:rsidRDefault="00026339" w:rsidP="00026339">
            <w:pPr>
              <w:jc w:val="center"/>
              <w:rPr>
                <w:sz w:val="24"/>
                <w:szCs w:val="24"/>
              </w:rPr>
            </w:pPr>
          </w:p>
        </w:tc>
        <w:tc>
          <w:tcPr>
            <w:tcW w:w="3841"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rPr>
                <w:sz w:val="24"/>
                <w:szCs w:val="24"/>
              </w:rPr>
            </w:pPr>
            <w:r w:rsidRPr="00E0678D">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026339" w:rsidRPr="00E0678D" w:rsidRDefault="00020192" w:rsidP="00026339">
            <w:pPr>
              <w:jc w:val="center"/>
              <w:rPr>
                <w:sz w:val="24"/>
                <w:szCs w:val="24"/>
              </w:rPr>
            </w:pPr>
            <w:r>
              <w:rPr>
                <w:sz w:val="24"/>
                <w:szCs w:val="24"/>
              </w:rPr>
              <w:t>29</w:t>
            </w:r>
          </w:p>
        </w:tc>
        <w:tc>
          <w:tcPr>
            <w:tcW w:w="1880"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r w:rsidR="00020192">
              <w:rPr>
                <w:sz w:val="24"/>
                <w:szCs w:val="24"/>
              </w:rPr>
              <w:t>6</w:t>
            </w:r>
          </w:p>
        </w:tc>
        <w:tc>
          <w:tcPr>
            <w:tcW w:w="1892" w:type="dxa"/>
            <w:tcBorders>
              <w:top w:val="single" w:sz="4" w:space="0" w:color="auto"/>
              <w:left w:val="single" w:sz="4" w:space="0" w:color="auto"/>
              <w:bottom w:val="single" w:sz="4" w:space="0" w:color="auto"/>
              <w:right w:val="single" w:sz="4" w:space="0" w:color="auto"/>
            </w:tcBorders>
            <w:hideMark/>
          </w:tcPr>
          <w:p w:rsidR="00026339" w:rsidRPr="00E0678D" w:rsidRDefault="00026339" w:rsidP="00026339">
            <w:pPr>
              <w:jc w:val="center"/>
              <w:rPr>
                <w:sz w:val="24"/>
                <w:szCs w:val="24"/>
              </w:rPr>
            </w:pPr>
            <w:r w:rsidRPr="00E0678D">
              <w:rPr>
                <w:sz w:val="24"/>
                <w:szCs w:val="24"/>
              </w:rPr>
              <w:t>1</w:t>
            </w:r>
            <w:r w:rsidR="00020192">
              <w:rPr>
                <w:sz w:val="24"/>
                <w:szCs w:val="24"/>
              </w:rPr>
              <w:t>3</w:t>
            </w:r>
          </w:p>
        </w:tc>
      </w:tr>
    </w:tbl>
    <w:p w:rsidR="00026339" w:rsidRPr="00E0678D" w:rsidRDefault="00026339" w:rsidP="00026339">
      <w:pPr>
        <w:spacing w:after="0"/>
        <w:ind w:firstLine="567"/>
        <w:jc w:val="both"/>
        <w:rPr>
          <w:rFonts w:ascii="Times New Roman" w:eastAsia="Times New Roman" w:hAnsi="Times New Roman" w:cs="Times New Roman"/>
          <w:sz w:val="24"/>
          <w:szCs w:val="24"/>
        </w:rPr>
      </w:pPr>
      <w:r w:rsidRPr="00E0678D">
        <w:rPr>
          <w:rFonts w:ascii="Times New Roman" w:hAnsi="Times New Roman" w:cs="Times New Roman"/>
          <w:sz w:val="24"/>
          <w:szCs w:val="24"/>
        </w:rPr>
        <w:t>Все образовательные организации имеют лицензии на право осуществления образовательной деятельности.</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Три образовательные организации имеют лицензии на </w:t>
      </w:r>
      <w:proofErr w:type="gramStart"/>
      <w:r w:rsidRPr="00E0678D">
        <w:rPr>
          <w:rFonts w:ascii="Times New Roman" w:hAnsi="Times New Roman" w:cs="Times New Roman"/>
          <w:sz w:val="24"/>
          <w:szCs w:val="24"/>
        </w:rPr>
        <w:t>право ведения</w:t>
      </w:r>
      <w:proofErr w:type="gramEnd"/>
      <w:r w:rsidRPr="00E0678D">
        <w:rPr>
          <w:rFonts w:ascii="Times New Roman" w:hAnsi="Times New Roman" w:cs="Times New Roman"/>
          <w:sz w:val="24"/>
          <w:szCs w:val="24"/>
        </w:rPr>
        <w:t xml:space="preserve"> образовательной деятельности по программам начального профессионального образования (МОУ «СШ №2 с углубленным изучением математики», МОУ «Печниковская СШ», МОУ «Архангельская СШ»</w:t>
      </w:r>
      <w:r w:rsidR="006E3374" w:rsidRPr="00E0678D">
        <w:rPr>
          <w:rFonts w:ascii="Times New Roman" w:hAnsi="Times New Roman" w:cs="Times New Roman"/>
          <w:sz w:val="24"/>
          <w:szCs w:val="24"/>
        </w:rPr>
        <w:t>)</w:t>
      </w:r>
      <w:r w:rsidRPr="00E0678D">
        <w:rPr>
          <w:rFonts w:ascii="Times New Roman" w:hAnsi="Times New Roman" w:cs="Times New Roman"/>
          <w:sz w:val="24"/>
          <w:szCs w:val="24"/>
        </w:rPr>
        <w:t>.</w:t>
      </w:r>
    </w:p>
    <w:p w:rsidR="00026339" w:rsidRPr="00E0678D" w:rsidRDefault="00026339" w:rsidP="00026339">
      <w:pPr>
        <w:spacing w:after="0"/>
        <w:jc w:val="both"/>
        <w:rPr>
          <w:rFonts w:ascii="Times New Roman" w:hAnsi="Times New Roman" w:cs="Times New Roman"/>
          <w:sz w:val="24"/>
          <w:szCs w:val="24"/>
        </w:rPr>
      </w:pPr>
    </w:p>
    <w:p w:rsidR="004625DB" w:rsidRPr="00E0678D" w:rsidRDefault="004625DB" w:rsidP="006D2697">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Дошко</w:t>
      </w:r>
      <w:r w:rsidR="006D2697">
        <w:rPr>
          <w:rFonts w:ascii="Times New Roman" w:hAnsi="Times New Roman" w:cs="Times New Roman"/>
          <w:b/>
          <w:sz w:val="24"/>
          <w:szCs w:val="24"/>
        </w:rPr>
        <w:t>льное образование и воспитание</w:t>
      </w:r>
    </w:p>
    <w:p w:rsidR="004625DB" w:rsidRPr="00E0678D" w:rsidRDefault="004625DB" w:rsidP="004625DB">
      <w:pPr>
        <w:pStyle w:val="af6"/>
        <w:spacing w:after="0"/>
        <w:ind w:left="927"/>
        <w:jc w:val="both"/>
        <w:rPr>
          <w:rFonts w:ascii="Times New Roman" w:hAnsi="Times New Roman" w:cs="Times New Roman"/>
          <w:b/>
          <w:sz w:val="24"/>
          <w:szCs w:val="24"/>
        </w:rPr>
      </w:pPr>
      <w:r w:rsidRPr="00E0678D">
        <w:rPr>
          <w:rFonts w:ascii="Times New Roman" w:hAnsi="Times New Roman" w:cs="Times New Roman"/>
          <w:b/>
          <w:sz w:val="24"/>
          <w:szCs w:val="24"/>
        </w:rPr>
        <w:t xml:space="preserve">                                                                                                                                                             </w:t>
      </w:r>
    </w:p>
    <w:p w:rsidR="004625DB" w:rsidRPr="00E0678D" w:rsidRDefault="00991D05" w:rsidP="004625DB">
      <w:pPr>
        <w:shd w:val="clear" w:color="auto" w:fill="FFFFFF"/>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на 01.01.2021</w:t>
      </w:r>
      <w:r w:rsidR="004625DB" w:rsidRPr="00E0678D">
        <w:rPr>
          <w:rFonts w:ascii="Times New Roman" w:hAnsi="Times New Roman" w:cs="Times New Roman"/>
          <w:color w:val="000000"/>
          <w:sz w:val="24"/>
          <w:szCs w:val="24"/>
        </w:rPr>
        <w:t xml:space="preserve"> года в МО «Каргопольский муниципальный район» образовательные программы дошк</w:t>
      </w:r>
      <w:r w:rsidR="004625DB">
        <w:rPr>
          <w:rFonts w:ascii="Times New Roman" w:hAnsi="Times New Roman" w:cs="Times New Roman"/>
          <w:color w:val="000000"/>
          <w:sz w:val="24"/>
          <w:szCs w:val="24"/>
        </w:rPr>
        <w:t>ольного образования реализуют 17</w:t>
      </w:r>
      <w:r w:rsidR="004625DB" w:rsidRPr="00E0678D">
        <w:rPr>
          <w:rFonts w:ascii="Times New Roman" w:hAnsi="Times New Roman" w:cs="Times New Roman"/>
          <w:color w:val="000000"/>
          <w:sz w:val="24"/>
          <w:szCs w:val="24"/>
        </w:rPr>
        <w:t xml:space="preserve"> муниципальных образовательных учреждений, в том числе:</w:t>
      </w:r>
    </w:p>
    <w:p w:rsidR="004625DB" w:rsidRPr="00E0678D" w:rsidRDefault="004625DB" w:rsidP="004625DB">
      <w:pPr>
        <w:shd w:val="clear" w:color="auto" w:fill="FFFFFF"/>
        <w:spacing w:after="0"/>
        <w:ind w:right="424" w:firstLine="567"/>
        <w:jc w:val="both"/>
        <w:rPr>
          <w:rFonts w:ascii="Times New Roman" w:hAnsi="Times New Roman" w:cs="Times New Roman"/>
          <w:color w:val="000000"/>
          <w:sz w:val="24"/>
          <w:szCs w:val="24"/>
        </w:rPr>
      </w:pP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451"/>
        <w:gridCol w:w="2191"/>
        <w:gridCol w:w="1972"/>
        <w:gridCol w:w="1746"/>
      </w:tblGrid>
      <w:tr w:rsidR="004625DB" w:rsidRPr="00E0678D" w:rsidTr="00855877">
        <w:trPr>
          <w:tblCellSpacing w:w="0" w:type="dxa"/>
        </w:trPr>
        <w:tc>
          <w:tcPr>
            <w:tcW w:w="345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Учреждение</w:t>
            </w:r>
          </w:p>
        </w:tc>
        <w:tc>
          <w:tcPr>
            <w:tcW w:w="219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Количество учреждений</w:t>
            </w:r>
          </w:p>
        </w:tc>
        <w:tc>
          <w:tcPr>
            <w:tcW w:w="1972"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Количество групп</w:t>
            </w:r>
          </w:p>
        </w:tc>
        <w:tc>
          <w:tcPr>
            <w:tcW w:w="1746"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В них дошкольников</w:t>
            </w:r>
          </w:p>
        </w:tc>
      </w:tr>
      <w:tr w:rsidR="004625DB" w:rsidRPr="00E0678D" w:rsidTr="00855877">
        <w:trPr>
          <w:tblCellSpacing w:w="0" w:type="dxa"/>
        </w:trPr>
        <w:tc>
          <w:tcPr>
            <w:tcW w:w="345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ДОУ (юридические лица)</w:t>
            </w:r>
          </w:p>
        </w:tc>
        <w:tc>
          <w:tcPr>
            <w:tcW w:w="219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2</w:t>
            </w:r>
          </w:p>
        </w:tc>
        <w:tc>
          <w:tcPr>
            <w:tcW w:w="1972" w:type="dxa"/>
            <w:shd w:val="clear" w:color="auto" w:fill="FFFFFF"/>
            <w:tcMar>
              <w:top w:w="0" w:type="dxa"/>
              <w:left w:w="101" w:type="dxa"/>
              <w:bottom w:w="0" w:type="dxa"/>
              <w:right w:w="115" w:type="dxa"/>
            </w:tcMar>
            <w:hideMark/>
          </w:tcPr>
          <w:p w:rsidR="004625DB" w:rsidRPr="00991D05" w:rsidRDefault="004625DB"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18</w:t>
            </w:r>
          </w:p>
        </w:tc>
        <w:tc>
          <w:tcPr>
            <w:tcW w:w="1746" w:type="dxa"/>
            <w:shd w:val="clear" w:color="auto" w:fill="FFFFFF"/>
            <w:tcMar>
              <w:top w:w="0" w:type="dxa"/>
              <w:left w:w="101" w:type="dxa"/>
              <w:bottom w:w="0" w:type="dxa"/>
              <w:right w:w="115" w:type="dxa"/>
            </w:tcMar>
            <w:hideMark/>
          </w:tcPr>
          <w:p w:rsidR="004625DB" w:rsidRPr="00991D05" w:rsidRDefault="00991D05"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374</w:t>
            </w:r>
          </w:p>
        </w:tc>
      </w:tr>
      <w:tr w:rsidR="004625DB" w:rsidRPr="00E0678D" w:rsidTr="00855877">
        <w:trPr>
          <w:tblCellSpacing w:w="0" w:type="dxa"/>
        </w:trPr>
        <w:tc>
          <w:tcPr>
            <w:tcW w:w="345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proofErr w:type="gramStart"/>
            <w:r w:rsidRPr="00544F95">
              <w:rPr>
                <w:rFonts w:ascii="Times New Roman" w:hAnsi="Times New Roman" w:cs="Times New Roman"/>
                <w:color w:val="000000"/>
                <w:sz w:val="20"/>
                <w:szCs w:val="20"/>
                <w:lang w:eastAsia="en-US"/>
              </w:rPr>
              <w:t>Начальная</w:t>
            </w:r>
            <w:proofErr w:type="gramEnd"/>
            <w:r w:rsidRPr="00544F95">
              <w:rPr>
                <w:rFonts w:ascii="Times New Roman" w:hAnsi="Times New Roman" w:cs="Times New Roman"/>
                <w:color w:val="000000"/>
                <w:sz w:val="20"/>
                <w:szCs w:val="20"/>
                <w:lang w:eastAsia="en-US"/>
              </w:rPr>
              <w:t xml:space="preserve"> школа-детский сад (юридические лица)</w:t>
            </w:r>
          </w:p>
        </w:tc>
        <w:tc>
          <w:tcPr>
            <w:tcW w:w="219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2</w:t>
            </w:r>
          </w:p>
        </w:tc>
        <w:tc>
          <w:tcPr>
            <w:tcW w:w="1972" w:type="dxa"/>
            <w:shd w:val="clear" w:color="auto" w:fill="FFFFFF"/>
            <w:tcMar>
              <w:top w:w="0" w:type="dxa"/>
              <w:left w:w="101" w:type="dxa"/>
              <w:bottom w:w="0" w:type="dxa"/>
              <w:right w:w="115" w:type="dxa"/>
            </w:tcMar>
            <w:hideMark/>
          </w:tcPr>
          <w:p w:rsidR="004625DB" w:rsidRPr="00991D05" w:rsidRDefault="004625DB"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7</w:t>
            </w:r>
          </w:p>
        </w:tc>
        <w:tc>
          <w:tcPr>
            <w:tcW w:w="1746" w:type="dxa"/>
            <w:shd w:val="clear" w:color="auto" w:fill="FFFFFF"/>
            <w:tcMar>
              <w:top w:w="0" w:type="dxa"/>
              <w:left w:w="101" w:type="dxa"/>
              <w:bottom w:w="0" w:type="dxa"/>
              <w:right w:w="115" w:type="dxa"/>
            </w:tcMar>
            <w:hideMark/>
          </w:tcPr>
          <w:p w:rsidR="004625DB" w:rsidRPr="00991D05" w:rsidRDefault="004625DB"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11</w:t>
            </w:r>
            <w:r w:rsidR="00991D05" w:rsidRPr="00991D05">
              <w:rPr>
                <w:rFonts w:ascii="Times New Roman" w:hAnsi="Times New Roman" w:cs="Times New Roman"/>
                <w:sz w:val="20"/>
                <w:szCs w:val="20"/>
                <w:lang w:eastAsia="en-US"/>
              </w:rPr>
              <w:t>5</w:t>
            </w:r>
          </w:p>
        </w:tc>
      </w:tr>
      <w:tr w:rsidR="004625DB" w:rsidRPr="00E0678D" w:rsidTr="00855877">
        <w:trPr>
          <w:tblCellSpacing w:w="0" w:type="dxa"/>
        </w:trPr>
        <w:tc>
          <w:tcPr>
            <w:tcW w:w="345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МОО, реализующие основную программу дошкольного образования (структурные подразделения)</w:t>
            </w:r>
          </w:p>
        </w:tc>
        <w:tc>
          <w:tcPr>
            <w:tcW w:w="219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Pr>
                <w:rFonts w:ascii="Times New Roman" w:hAnsi="Times New Roman" w:cs="Times New Roman"/>
                <w:color w:val="000000"/>
                <w:sz w:val="20"/>
                <w:szCs w:val="20"/>
                <w:lang w:eastAsia="en-US"/>
              </w:rPr>
              <w:t>10 ОУ (13</w:t>
            </w:r>
            <w:r w:rsidRPr="00544F95">
              <w:rPr>
                <w:rFonts w:ascii="Times New Roman" w:hAnsi="Times New Roman" w:cs="Times New Roman"/>
                <w:color w:val="000000"/>
                <w:sz w:val="20"/>
                <w:szCs w:val="20"/>
                <w:lang w:eastAsia="en-US"/>
              </w:rPr>
              <w:t xml:space="preserve"> детских садов в структуре образовательных организаций)</w:t>
            </w:r>
          </w:p>
        </w:tc>
        <w:tc>
          <w:tcPr>
            <w:tcW w:w="1972" w:type="dxa"/>
            <w:shd w:val="clear" w:color="auto" w:fill="FFFFFF"/>
            <w:tcMar>
              <w:top w:w="0" w:type="dxa"/>
              <w:left w:w="101" w:type="dxa"/>
              <w:bottom w:w="0" w:type="dxa"/>
              <w:right w:w="115" w:type="dxa"/>
            </w:tcMar>
            <w:hideMark/>
          </w:tcPr>
          <w:p w:rsidR="004625DB" w:rsidRPr="00991D05" w:rsidRDefault="004625DB"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2</w:t>
            </w:r>
            <w:r w:rsidR="00991D05" w:rsidRPr="00991D05">
              <w:rPr>
                <w:rFonts w:ascii="Times New Roman" w:hAnsi="Times New Roman" w:cs="Times New Roman"/>
                <w:sz w:val="20"/>
                <w:szCs w:val="20"/>
                <w:lang w:eastAsia="en-US"/>
              </w:rPr>
              <w:t>6</w:t>
            </w:r>
          </w:p>
        </w:tc>
        <w:tc>
          <w:tcPr>
            <w:tcW w:w="1746" w:type="dxa"/>
            <w:shd w:val="clear" w:color="auto" w:fill="FFFFFF"/>
            <w:tcMar>
              <w:top w:w="0" w:type="dxa"/>
              <w:left w:w="101" w:type="dxa"/>
              <w:bottom w:w="0" w:type="dxa"/>
              <w:right w:w="115" w:type="dxa"/>
            </w:tcMar>
            <w:hideMark/>
          </w:tcPr>
          <w:p w:rsidR="004625DB" w:rsidRPr="00C85019" w:rsidRDefault="004625DB" w:rsidP="00855877">
            <w:pPr>
              <w:spacing w:after="0"/>
              <w:ind w:firstLine="567"/>
              <w:jc w:val="both"/>
              <w:rPr>
                <w:rFonts w:ascii="Times New Roman" w:eastAsia="Times New Roman" w:hAnsi="Times New Roman" w:cs="Times New Roman"/>
                <w:sz w:val="20"/>
                <w:szCs w:val="20"/>
                <w:lang w:eastAsia="en-US"/>
              </w:rPr>
            </w:pPr>
            <w:r w:rsidRPr="00C85019">
              <w:rPr>
                <w:rFonts w:ascii="Times New Roman" w:hAnsi="Times New Roman" w:cs="Times New Roman"/>
                <w:sz w:val="20"/>
                <w:szCs w:val="20"/>
                <w:lang w:eastAsia="en-US"/>
              </w:rPr>
              <w:t>4</w:t>
            </w:r>
            <w:r w:rsidR="00C85019" w:rsidRPr="00C85019">
              <w:rPr>
                <w:rFonts w:ascii="Times New Roman" w:hAnsi="Times New Roman" w:cs="Times New Roman"/>
                <w:sz w:val="20"/>
                <w:szCs w:val="20"/>
                <w:lang w:eastAsia="en-US"/>
              </w:rPr>
              <w:t>29</w:t>
            </w:r>
          </w:p>
        </w:tc>
      </w:tr>
      <w:tr w:rsidR="004625DB" w:rsidRPr="00E0678D" w:rsidTr="00855877">
        <w:trPr>
          <w:tblCellSpacing w:w="0" w:type="dxa"/>
        </w:trPr>
        <w:tc>
          <w:tcPr>
            <w:tcW w:w="345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ИТОГО:</w:t>
            </w:r>
          </w:p>
        </w:tc>
        <w:tc>
          <w:tcPr>
            <w:tcW w:w="2191" w:type="dxa"/>
            <w:shd w:val="clear" w:color="auto" w:fill="FFFFFF"/>
            <w:tcMar>
              <w:top w:w="0" w:type="dxa"/>
              <w:left w:w="101" w:type="dxa"/>
              <w:bottom w:w="0" w:type="dxa"/>
              <w:right w:w="115" w:type="dxa"/>
            </w:tcMar>
            <w:hideMark/>
          </w:tcPr>
          <w:p w:rsidR="004625DB" w:rsidRPr="00544F95" w:rsidRDefault="004625DB" w:rsidP="00855877">
            <w:pPr>
              <w:spacing w:after="0"/>
              <w:ind w:firstLine="567"/>
              <w:jc w:val="both"/>
              <w:rPr>
                <w:rFonts w:ascii="Times New Roman" w:eastAsia="Times New Roman" w:hAnsi="Times New Roman" w:cs="Times New Roman"/>
                <w:color w:val="000000"/>
                <w:sz w:val="20"/>
                <w:szCs w:val="20"/>
                <w:lang w:eastAsia="en-US"/>
              </w:rPr>
            </w:pPr>
            <w:r w:rsidRPr="00544F95">
              <w:rPr>
                <w:rFonts w:ascii="Times New Roman" w:hAnsi="Times New Roman" w:cs="Times New Roman"/>
                <w:color w:val="000000"/>
                <w:sz w:val="20"/>
                <w:szCs w:val="20"/>
                <w:lang w:eastAsia="en-US"/>
              </w:rPr>
              <w:t>1</w:t>
            </w:r>
            <w:r>
              <w:rPr>
                <w:rFonts w:ascii="Times New Roman" w:hAnsi="Times New Roman" w:cs="Times New Roman"/>
                <w:color w:val="000000"/>
                <w:sz w:val="20"/>
                <w:szCs w:val="20"/>
                <w:lang w:eastAsia="en-US"/>
              </w:rPr>
              <w:t>7</w:t>
            </w:r>
          </w:p>
        </w:tc>
        <w:tc>
          <w:tcPr>
            <w:tcW w:w="1972" w:type="dxa"/>
            <w:shd w:val="clear" w:color="auto" w:fill="FFFFFF"/>
            <w:tcMar>
              <w:top w:w="0" w:type="dxa"/>
              <w:left w:w="101" w:type="dxa"/>
              <w:bottom w:w="0" w:type="dxa"/>
              <w:right w:w="115" w:type="dxa"/>
            </w:tcMar>
            <w:hideMark/>
          </w:tcPr>
          <w:p w:rsidR="004625DB" w:rsidRPr="00991D05" w:rsidRDefault="00991D05" w:rsidP="00855877">
            <w:pPr>
              <w:spacing w:after="0"/>
              <w:ind w:firstLine="567"/>
              <w:jc w:val="both"/>
              <w:rPr>
                <w:rFonts w:ascii="Times New Roman" w:eastAsia="Times New Roman" w:hAnsi="Times New Roman" w:cs="Times New Roman"/>
                <w:sz w:val="20"/>
                <w:szCs w:val="20"/>
                <w:lang w:eastAsia="en-US"/>
              </w:rPr>
            </w:pPr>
            <w:r w:rsidRPr="00991D05">
              <w:rPr>
                <w:rFonts w:ascii="Times New Roman" w:hAnsi="Times New Roman" w:cs="Times New Roman"/>
                <w:sz w:val="20"/>
                <w:szCs w:val="20"/>
                <w:lang w:eastAsia="en-US"/>
              </w:rPr>
              <w:t>51</w:t>
            </w:r>
          </w:p>
        </w:tc>
        <w:tc>
          <w:tcPr>
            <w:tcW w:w="1746" w:type="dxa"/>
            <w:shd w:val="clear" w:color="auto" w:fill="FFFFFF"/>
            <w:tcMar>
              <w:top w:w="0" w:type="dxa"/>
              <w:left w:w="101" w:type="dxa"/>
              <w:bottom w:w="0" w:type="dxa"/>
              <w:right w:w="115" w:type="dxa"/>
            </w:tcMar>
            <w:hideMark/>
          </w:tcPr>
          <w:p w:rsidR="004625DB" w:rsidRPr="00C85019" w:rsidRDefault="00C85019" w:rsidP="00855877">
            <w:pPr>
              <w:spacing w:after="0"/>
              <w:ind w:firstLine="567"/>
              <w:jc w:val="both"/>
              <w:rPr>
                <w:rFonts w:ascii="Times New Roman" w:eastAsia="Times New Roman" w:hAnsi="Times New Roman" w:cs="Times New Roman"/>
                <w:sz w:val="20"/>
                <w:szCs w:val="20"/>
                <w:lang w:eastAsia="en-US"/>
              </w:rPr>
            </w:pPr>
            <w:r w:rsidRPr="00C85019">
              <w:rPr>
                <w:rFonts w:ascii="Times New Roman" w:hAnsi="Times New Roman" w:cs="Times New Roman"/>
                <w:sz w:val="20"/>
                <w:szCs w:val="20"/>
                <w:lang w:eastAsia="en-US"/>
              </w:rPr>
              <w:t>918</w:t>
            </w:r>
          </w:p>
        </w:tc>
      </w:tr>
    </w:tbl>
    <w:p w:rsidR="004625DB" w:rsidRPr="00E0678D" w:rsidRDefault="004625DB" w:rsidP="004625DB">
      <w:pPr>
        <w:shd w:val="clear" w:color="auto" w:fill="FFFFFF"/>
        <w:spacing w:after="0"/>
        <w:ind w:firstLine="567"/>
        <w:jc w:val="both"/>
        <w:rPr>
          <w:rFonts w:ascii="Times New Roman" w:eastAsia="Times New Roman" w:hAnsi="Times New Roman" w:cs="Times New Roman"/>
          <w:color w:val="000000"/>
          <w:sz w:val="24"/>
          <w:szCs w:val="24"/>
        </w:rPr>
      </w:pPr>
    </w:p>
    <w:p w:rsidR="004625DB" w:rsidRPr="00E0678D" w:rsidRDefault="004625DB" w:rsidP="004625DB">
      <w:pPr>
        <w:spacing w:after="0"/>
        <w:jc w:val="center"/>
        <w:rPr>
          <w:rFonts w:ascii="Times New Roman" w:hAnsi="Times New Roman" w:cs="Times New Roman"/>
          <w:sz w:val="24"/>
          <w:szCs w:val="24"/>
        </w:rPr>
      </w:pPr>
      <w:r w:rsidRPr="00E0678D">
        <w:rPr>
          <w:rFonts w:ascii="Times New Roman" w:hAnsi="Times New Roman" w:cs="Times New Roman"/>
          <w:sz w:val="24"/>
          <w:szCs w:val="24"/>
        </w:rPr>
        <w:t>Количество мест в дошкольных образовательных организациях на территории МО «Каргопольский муниципальный район» и воспитанников в них:</w:t>
      </w:r>
    </w:p>
    <w:tbl>
      <w:tblPr>
        <w:tblStyle w:val="afb"/>
        <w:tblW w:w="0" w:type="auto"/>
        <w:tblLook w:val="04A0"/>
      </w:tblPr>
      <w:tblGrid>
        <w:gridCol w:w="2391"/>
        <w:gridCol w:w="2393"/>
        <w:gridCol w:w="2393"/>
        <w:gridCol w:w="2393"/>
      </w:tblGrid>
      <w:tr w:rsidR="004625DB" w:rsidRPr="00544F95" w:rsidTr="00855877">
        <w:tc>
          <w:tcPr>
            <w:tcW w:w="2391"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Город</w:t>
            </w:r>
          </w:p>
        </w:tc>
        <w:tc>
          <w:tcPr>
            <w:tcW w:w="2393"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 xml:space="preserve">Село </w:t>
            </w:r>
          </w:p>
        </w:tc>
        <w:tc>
          <w:tcPr>
            <w:tcW w:w="2393"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 xml:space="preserve">Всего </w:t>
            </w:r>
          </w:p>
        </w:tc>
      </w:tr>
      <w:tr w:rsidR="004625DB" w:rsidRPr="00544F95" w:rsidTr="00855877">
        <w:tc>
          <w:tcPr>
            <w:tcW w:w="2391"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Количество мест</w:t>
            </w:r>
          </w:p>
        </w:tc>
        <w:tc>
          <w:tcPr>
            <w:tcW w:w="2393" w:type="dxa"/>
            <w:tcBorders>
              <w:top w:val="single" w:sz="4" w:space="0" w:color="auto"/>
              <w:left w:val="single" w:sz="4" w:space="0" w:color="auto"/>
              <w:bottom w:val="single" w:sz="4" w:space="0" w:color="auto"/>
              <w:right w:val="single" w:sz="4" w:space="0" w:color="auto"/>
            </w:tcBorders>
            <w:hideMark/>
          </w:tcPr>
          <w:p w:rsidR="004625DB" w:rsidRPr="00C85019" w:rsidRDefault="00C85019" w:rsidP="00855877">
            <w:pPr>
              <w:jc w:val="center"/>
            </w:pPr>
            <w:r w:rsidRPr="00C85019">
              <w:t>596</w:t>
            </w:r>
          </w:p>
        </w:tc>
        <w:tc>
          <w:tcPr>
            <w:tcW w:w="2393" w:type="dxa"/>
            <w:tcBorders>
              <w:top w:val="single" w:sz="4" w:space="0" w:color="auto"/>
              <w:left w:val="single" w:sz="4" w:space="0" w:color="auto"/>
              <w:bottom w:val="single" w:sz="4" w:space="0" w:color="auto"/>
              <w:right w:val="single" w:sz="4" w:space="0" w:color="auto"/>
            </w:tcBorders>
            <w:hideMark/>
          </w:tcPr>
          <w:p w:rsidR="004625DB" w:rsidRPr="00C85019" w:rsidRDefault="00C85019" w:rsidP="00855877">
            <w:pPr>
              <w:jc w:val="center"/>
            </w:pPr>
            <w:r w:rsidRPr="00C85019">
              <w:t>428</w:t>
            </w:r>
          </w:p>
        </w:tc>
        <w:tc>
          <w:tcPr>
            <w:tcW w:w="2393" w:type="dxa"/>
            <w:tcBorders>
              <w:top w:val="single" w:sz="4" w:space="0" w:color="auto"/>
              <w:left w:val="single" w:sz="4" w:space="0" w:color="auto"/>
              <w:bottom w:val="single" w:sz="4" w:space="0" w:color="auto"/>
              <w:right w:val="single" w:sz="4" w:space="0" w:color="auto"/>
            </w:tcBorders>
            <w:hideMark/>
          </w:tcPr>
          <w:p w:rsidR="004625DB" w:rsidRPr="00C85019" w:rsidRDefault="00C85019" w:rsidP="00855877">
            <w:pPr>
              <w:jc w:val="center"/>
            </w:pPr>
            <w:r w:rsidRPr="00C85019">
              <w:t>1024</w:t>
            </w:r>
          </w:p>
        </w:tc>
      </w:tr>
      <w:tr w:rsidR="004625DB" w:rsidRPr="00544F95" w:rsidTr="00855877">
        <w:tc>
          <w:tcPr>
            <w:tcW w:w="2391" w:type="dxa"/>
            <w:tcBorders>
              <w:top w:val="single" w:sz="4" w:space="0" w:color="auto"/>
              <w:left w:val="single" w:sz="4" w:space="0" w:color="auto"/>
              <w:bottom w:val="single" w:sz="4" w:space="0" w:color="auto"/>
              <w:right w:val="single" w:sz="4" w:space="0" w:color="auto"/>
            </w:tcBorders>
            <w:hideMark/>
          </w:tcPr>
          <w:p w:rsidR="004625DB" w:rsidRPr="00544F95" w:rsidRDefault="004625DB" w:rsidP="00855877">
            <w:pPr>
              <w:jc w:val="center"/>
            </w:pPr>
            <w:r w:rsidRPr="00544F95">
              <w:t>Количество воспитанников</w:t>
            </w:r>
          </w:p>
        </w:tc>
        <w:tc>
          <w:tcPr>
            <w:tcW w:w="2393" w:type="dxa"/>
            <w:tcBorders>
              <w:top w:val="single" w:sz="4" w:space="0" w:color="auto"/>
              <w:left w:val="single" w:sz="4" w:space="0" w:color="auto"/>
              <w:bottom w:val="single" w:sz="4" w:space="0" w:color="auto"/>
              <w:right w:val="single" w:sz="4" w:space="0" w:color="auto"/>
            </w:tcBorders>
            <w:hideMark/>
          </w:tcPr>
          <w:p w:rsidR="004625DB" w:rsidRPr="00C85019" w:rsidRDefault="00C85019" w:rsidP="00855877">
            <w:pPr>
              <w:jc w:val="center"/>
            </w:pPr>
            <w:r w:rsidRPr="00C85019">
              <w:t>544</w:t>
            </w:r>
          </w:p>
        </w:tc>
        <w:tc>
          <w:tcPr>
            <w:tcW w:w="2393" w:type="dxa"/>
            <w:tcBorders>
              <w:top w:val="single" w:sz="4" w:space="0" w:color="auto"/>
              <w:left w:val="single" w:sz="4" w:space="0" w:color="auto"/>
              <w:bottom w:val="single" w:sz="4" w:space="0" w:color="auto"/>
              <w:right w:val="single" w:sz="4" w:space="0" w:color="auto"/>
            </w:tcBorders>
            <w:hideMark/>
          </w:tcPr>
          <w:p w:rsidR="004625DB" w:rsidRPr="00126E8E" w:rsidRDefault="00C85019" w:rsidP="00855877">
            <w:pPr>
              <w:jc w:val="center"/>
            </w:pPr>
            <w:r w:rsidRPr="00126E8E">
              <w:t>374</w:t>
            </w:r>
          </w:p>
        </w:tc>
        <w:tc>
          <w:tcPr>
            <w:tcW w:w="2393" w:type="dxa"/>
            <w:tcBorders>
              <w:top w:val="single" w:sz="4" w:space="0" w:color="auto"/>
              <w:left w:val="single" w:sz="4" w:space="0" w:color="auto"/>
              <w:bottom w:val="single" w:sz="4" w:space="0" w:color="auto"/>
              <w:right w:val="single" w:sz="4" w:space="0" w:color="auto"/>
            </w:tcBorders>
            <w:hideMark/>
          </w:tcPr>
          <w:p w:rsidR="004625DB" w:rsidRPr="00126E8E" w:rsidRDefault="004625DB" w:rsidP="00855877">
            <w:pPr>
              <w:jc w:val="center"/>
            </w:pPr>
            <w:r w:rsidRPr="00126E8E">
              <w:t>1000</w:t>
            </w:r>
          </w:p>
        </w:tc>
      </w:tr>
    </w:tbl>
    <w:p w:rsidR="004625DB" w:rsidRPr="00544F95" w:rsidRDefault="004625DB" w:rsidP="004625DB">
      <w:pPr>
        <w:spacing w:after="0"/>
        <w:jc w:val="center"/>
        <w:rPr>
          <w:rFonts w:ascii="Times New Roman" w:eastAsia="Times New Roman" w:hAnsi="Times New Roman" w:cs="Times New Roman"/>
          <w:sz w:val="20"/>
          <w:szCs w:val="20"/>
        </w:rPr>
      </w:pPr>
    </w:p>
    <w:p w:rsidR="004625DB" w:rsidRPr="00544F95" w:rsidRDefault="004625DB" w:rsidP="004625DB">
      <w:pPr>
        <w:spacing w:after="0"/>
        <w:jc w:val="center"/>
        <w:rPr>
          <w:rFonts w:ascii="Times New Roman" w:hAnsi="Times New Roman" w:cs="Times New Roman"/>
          <w:sz w:val="20"/>
          <w:szCs w:val="20"/>
        </w:rPr>
      </w:pP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Все образовательные учреждения, реализующие основную образовательную программу дошкольного образования, имеют лицензию на образовательную деятельность.</w:t>
      </w:r>
    </w:p>
    <w:p w:rsidR="004625DB" w:rsidRPr="002B5966" w:rsidRDefault="004625DB" w:rsidP="004625DB">
      <w:pPr>
        <w:shd w:val="clear" w:color="auto" w:fill="FFFFFF"/>
        <w:spacing w:after="0"/>
        <w:ind w:firstLine="567"/>
        <w:jc w:val="both"/>
        <w:rPr>
          <w:rFonts w:ascii="Times New Roman" w:hAnsi="Times New Roman" w:cs="Times New Roman"/>
          <w:sz w:val="24"/>
          <w:szCs w:val="24"/>
        </w:rPr>
      </w:pPr>
      <w:r w:rsidRPr="00E0678D">
        <w:rPr>
          <w:rFonts w:ascii="Times New Roman" w:hAnsi="Times New Roman" w:cs="Times New Roman"/>
          <w:color w:val="000000"/>
          <w:sz w:val="24"/>
          <w:szCs w:val="24"/>
        </w:rPr>
        <w:t>Количество детей возраста от 0 до 7 лет на территории</w:t>
      </w:r>
      <w:r w:rsidRPr="00483554">
        <w:rPr>
          <w:rFonts w:ascii="Times New Roman" w:hAnsi="Times New Roman" w:cs="Times New Roman"/>
          <w:color w:val="FF0000"/>
          <w:sz w:val="24"/>
          <w:szCs w:val="24"/>
        </w:rPr>
        <w:t xml:space="preserve"> </w:t>
      </w:r>
      <w:r w:rsidR="002B5966" w:rsidRPr="002B5966">
        <w:rPr>
          <w:rFonts w:ascii="Times New Roman" w:hAnsi="Times New Roman" w:cs="Times New Roman"/>
          <w:sz w:val="24"/>
          <w:szCs w:val="24"/>
        </w:rPr>
        <w:t>Каргопольского</w:t>
      </w:r>
      <w:r w:rsidRPr="002B5966">
        <w:rPr>
          <w:rFonts w:ascii="Times New Roman" w:hAnsi="Times New Roman" w:cs="Times New Roman"/>
          <w:sz w:val="24"/>
          <w:szCs w:val="24"/>
        </w:rPr>
        <w:t xml:space="preserve"> муници</w:t>
      </w:r>
      <w:r w:rsidR="002B5966" w:rsidRPr="002B5966">
        <w:rPr>
          <w:rFonts w:ascii="Times New Roman" w:hAnsi="Times New Roman" w:cs="Times New Roman"/>
          <w:sz w:val="24"/>
          <w:szCs w:val="24"/>
        </w:rPr>
        <w:t>пального округа на 01 января 2021</w:t>
      </w:r>
      <w:r w:rsidRPr="002B5966">
        <w:rPr>
          <w:rFonts w:ascii="Times New Roman" w:hAnsi="Times New Roman" w:cs="Times New Roman"/>
          <w:sz w:val="24"/>
          <w:szCs w:val="24"/>
        </w:rPr>
        <w:t> года составляет 1</w:t>
      </w:r>
      <w:r w:rsidR="00946EF4">
        <w:rPr>
          <w:rFonts w:ascii="Times New Roman" w:hAnsi="Times New Roman" w:cs="Times New Roman"/>
          <w:sz w:val="24"/>
          <w:szCs w:val="24"/>
        </w:rPr>
        <w:t>415</w:t>
      </w:r>
      <w:r w:rsidRPr="002B5966">
        <w:rPr>
          <w:rFonts w:ascii="Times New Roman" w:hAnsi="Times New Roman" w:cs="Times New Roman"/>
          <w:b/>
          <w:sz w:val="24"/>
          <w:szCs w:val="24"/>
        </w:rPr>
        <w:t> </w:t>
      </w:r>
      <w:r w:rsidRPr="002B5966">
        <w:rPr>
          <w:rFonts w:ascii="Times New Roman" w:hAnsi="Times New Roman" w:cs="Times New Roman"/>
          <w:sz w:val="24"/>
          <w:szCs w:val="24"/>
        </w:rPr>
        <w:t xml:space="preserve">чел., в т.ч. в возрасте от 0 до полутора лет </w:t>
      </w:r>
      <w:r w:rsidR="002B5966" w:rsidRPr="002B5966">
        <w:rPr>
          <w:rFonts w:ascii="Times New Roman" w:hAnsi="Times New Roman" w:cs="Times New Roman"/>
          <w:sz w:val="24"/>
          <w:szCs w:val="24"/>
        </w:rPr>
        <w:t>236</w:t>
      </w:r>
      <w:r w:rsidRPr="002B5966">
        <w:rPr>
          <w:rFonts w:ascii="Times New Roman" w:hAnsi="Times New Roman" w:cs="Times New Roman"/>
          <w:sz w:val="24"/>
          <w:szCs w:val="24"/>
        </w:rPr>
        <w:t>,</w:t>
      </w:r>
      <w:r w:rsidR="002B5966" w:rsidRPr="002B5966">
        <w:rPr>
          <w:rFonts w:ascii="Times New Roman" w:hAnsi="Times New Roman" w:cs="Times New Roman"/>
          <w:sz w:val="24"/>
          <w:szCs w:val="24"/>
        </w:rPr>
        <w:t xml:space="preserve"> </w:t>
      </w:r>
      <w:r w:rsidRPr="002B5966">
        <w:rPr>
          <w:rFonts w:ascii="Times New Roman" w:hAnsi="Times New Roman" w:cs="Times New Roman"/>
          <w:sz w:val="24"/>
          <w:szCs w:val="24"/>
        </w:rPr>
        <w:t>от полутора до   7 лет составляет 1</w:t>
      </w:r>
      <w:r w:rsidR="00946EF4">
        <w:rPr>
          <w:rFonts w:ascii="Times New Roman" w:hAnsi="Times New Roman" w:cs="Times New Roman"/>
          <w:sz w:val="24"/>
          <w:szCs w:val="24"/>
        </w:rPr>
        <w:t>179</w:t>
      </w:r>
      <w:r w:rsidRPr="002B5966">
        <w:rPr>
          <w:rFonts w:ascii="Times New Roman" w:hAnsi="Times New Roman" w:cs="Times New Roman"/>
          <w:sz w:val="24"/>
          <w:szCs w:val="24"/>
        </w:rPr>
        <w:t xml:space="preserve"> чел.</w:t>
      </w:r>
    </w:p>
    <w:p w:rsidR="004625DB" w:rsidRPr="00946EF4" w:rsidRDefault="004625DB" w:rsidP="004625DB">
      <w:pPr>
        <w:shd w:val="clear" w:color="auto" w:fill="FFFFFF"/>
        <w:spacing w:after="0"/>
        <w:ind w:firstLine="567"/>
        <w:jc w:val="both"/>
        <w:rPr>
          <w:rFonts w:ascii="Times New Roman" w:hAnsi="Times New Roman" w:cs="Times New Roman"/>
          <w:sz w:val="24"/>
          <w:szCs w:val="24"/>
        </w:rPr>
      </w:pPr>
      <w:r w:rsidRPr="00946EF4">
        <w:rPr>
          <w:rFonts w:ascii="Times New Roman" w:hAnsi="Times New Roman" w:cs="Times New Roman"/>
          <w:sz w:val="24"/>
          <w:szCs w:val="24"/>
        </w:rPr>
        <w:t xml:space="preserve">Услугами дошкольного образования в возрасте от 1.5 до 7 лет  охвачено </w:t>
      </w:r>
      <w:r w:rsidR="002C25ED" w:rsidRPr="00946EF4">
        <w:rPr>
          <w:rFonts w:ascii="Times New Roman" w:hAnsi="Times New Roman" w:cs="Times New Roman"/>
          <w:sz w:val="24"/>
          <w:szCs w:val="24"/>
        </w:rPr>
        <w:t>950</w:t>
      </w:r>
      <w:r w:rsidRPr="00946EF4">
        <w:rPr>
          <w:rFonts w:ascii="Times New Roman" w:hAnsi="Times New Roman" w:cs="Times New Roman"/>
          <w:sz w:val="24"/>
          <w:szCs w:val="24"/>
        </w:rPr>
        <w:t xml:space="preserve"> детей, что составляет </w:t>
      </w:r>
      <w:r w:rsidR="00946EF4">
        <w:rPr>
          <w:rFonts w:ascii="Times New Roman" w:hAnsi="Times New Roman" w:cs="Times New Roman"/>
          <w:sz w:val="24"/>
          <w:szCs w:val="24"/>
        </w:rPr>
        <w:t>80,5</w:t>
      </w:r>
      <w:r w:rsidRPr="00946EF4">
        <w:rPr>
          <w:rFonts w:ascii="Times New Roman" w:hAnsi="Times New Roman" w:cs="Times New Roman"/>
          <w:sz w:val="24"/>
          <w:szCs w:val="24"/>
        </w:rPr>
        <w:t xml:space="preserve"> % от численности детей  данного возраста.</w:t>
      </w:r>
    </w:p>
    <w:p w:rsidR="004625DB" w:rsidRPr="00946EF4" w:rsidRDefault="004625DB" w:rsidP="004625DB">
      <w:pPr>
        <w:shd w:val="clear" w:color="auto" w:fill="FFFFFF"/>
        <w:spacing w:after="0"/>
        <w:ind w:firstLine="567"/>
        <w:jc w:val="both"/>
        <w:rPr>
          <w:rFonts w:ascii="Times New Roman" w:hAnsi="Times New Roman" w:cs="Times New Roman"/>
          <w:sz w:val="24"/>
          <w:szCs w:val="24"/>
        </w:rPr>
      </w:pPr>
      <w:r w:rsidRPr="00946EF4">
        <w:rPr>
          <w:rFonts w:ascii="Times New Roman" w:hAnsi="Times New Roman" w:cs="Times New Roman"/>
          <w:sz w:val="24"/>
          <w:szCs w:val="24"/>
        </w:rPr>
        <w:lastRenderedPageBreak/>
        <w:t>Доля детей в возрасте от 3 до 7 лет, получающих дошкольную образовательную услугу от числа нуждающихся, составляет по району 100%.</w:t>
      </w:r>
    </w:p>
    <w:p w:rsidR="004625DB" w:rsidRPr="00946EF4" w:rsidRDefault="004625DB" w:rsidP="004625DB">
      <w:pPr>
        <w:shd w:val="clear" w:color="auto" w:fill="FFFFFF"/>
        <w:spacing w:after="0"/>
        <w:ind w:firstLine="567"/>
        <w:jc w:val="both"/>
        <w:rPr>
          <w:rFonts w:ascii="Times New Roman" w:hAnsi="Times New Roman" w:cs="Times New Roman"/>
          <w:sz w:val="24"/>
          <w:szCs w:val="24"/>
        </w:rPr>
      </w:pPr>
      <w:r w:rsidRPr="00946EF4">
        <w:rPr>
          <w:rFonts w:ascii="Times New Roman" w:hAnsi="Times New Roman" w:cs="Times New Roman"/>
          <w:sz w:val="24"/>
          <w:szCs w:val="24"/>
        </w:rPr>
        <w:t>Число детей, состоящих на учёте для определения в дошкольные учреждения г</w:t>
      </w:r>
      <w:proofErr w:type="gramStart"/>
      <w:r w:rsidRPr="00946EF4">
        <w:rPr>
          <w:rFonts w:ascii="Times New Roman" w:hAnsi="Times New Roman" w:cs="Times New Roman"/>
          <w:sz w:val="24"/>
          <w:szCs w:val="24"/>
        </w:rPr>
        <w:t>.К</w:t>
      </w:r>
      <w:proofErr w:type="gramEnd"/>
      <w:r w:rsidRPr="00946EF4">
        <w:rPr>
          <w:rFonts w:ascii="Times New Roman" w:hAnsi="Times New Roman" w:cs="Times New Roman"/>
          <w:sz w:val="24"/>
          <w:szCs w:val="24"/>
        </w:rPr>
        <w:t>аргопол</w:t>
      </w:r>
      <w:r w:rsidR="002B5966" w:rsidRPr="00946EF4">
        <w:rPr>
          <w:rFonts w:ascii="Times New Roman" w:hAnsi="Times New Roman" w:cs="Times New Roman"/>
          <w:sz w:val="24"/>
          <w:szCs w:val="24"/>
        </w:rPr>
        <w:t>я по состоянию на 01 января 2021</w:t>
      </w:r>
      <w:r w:rsidRPr="00946EF4">
        <w:rPr>
          <w:rFonts w:ascii="Times New Roman" w:hAnsi="Times New Roman" w:cs="Times New Roman"/>
          <w:sz w:val="24"/>
          <w:szCs w:val="24"/>
        </w:rPr>
        <w:t xml:space="preserve"> года составляет  </w:t>
      </w:r>
      <w:r w:rsidR="00946EF4" w:rsidRPr="00946EF4">
        <w:rPr>
          <w:rFonts w:ascii="Times New Roman" w:hAnsi="Times New Roman" w:cs="Times New Roman"/>
          <w:sz w:val="24"/>
          <w:szCs w:val="24"/>
        </w:rPr>
        <w:t>122</w:t>
      </w:r>
      <w:r w:rsidRPr="00946EF4">
        <w:rPr>
          <w:rFonts w:ascii="Times New Roman" w:hAnsi="Times New Roman" w:cs="Times New Roman"/>
          <w:sz w:val="24"/>
          <w:szCs w:val="24"/>
        </w:rPr>
        <w:t xml:space="preserve">   человек</w:t>
      </w:r>
      <w:r w:rsidR="00946EF4" w:rsidRPr="00946EF4">
        <w:rPr>
          <w:rFonts w:ascii="Times New Roman" w:hAnsi="Times New Roman" w:cs="Times New Roman"/>
          <w:sz w:val="24"/>
          <w:szCs w:val="24"/>
        </w:rPr>
        <w:t>а</w:t>
      </w:r>
      <w:r w:rsidR="002B5966" w:rsidRPr="00946EF4">
        <w:rPr>
          <w:rFonts w:ascii="Times New Roman" w:hAnsi="Times New Roman" w:cs="Times New Roman"/>
          <w:sz w:val="24"/>
          <w:szCs w:val="24"/>
        </w:rPr>
        <w:t>, по состоянию на 01 января 2020</w:t>
      </w:r>
      <w:r w:rsidRPr="00946EF4">
        <w:rPr>
          <w:rFonts w:ascii="Times New Roman" w:hAnsi="Times New Roman" w:cs="Times New Roman"/>
          <w:sz w:val="24"/>
          <w:szCs w:val="24"/>
        </w:rPr>
        <w:t xml:space="preserve"> года очередь составляла </w:t>
      </w:r>
      <w:r w:rsidR="002B5966" w:rsidRPr="00946EF4">
        <w:rPr>
          <w:rFonts w:ascii="Times New Roman" w:hAnsi="Times New Roman" w:cs="Times New Roman"/>
          <w:sz w:val="24"/>
          <w:szCs w:val="24"/>
        </w:rPr>
        <w:t>164</w:t>
      </w:r>
      <w:r w:rsidRPr="00946EF4">
        <w:rPr>
          <w:rFonts w:ascii="Times New Roman" w:hAnsi="Times New Roman" w:cs="Times New Roman"/>
          <w:sz w:val="24"/>
          <w:szCs w:val="24"/>
        </w:rPr>
        <w:t xml:space="preserve"> </w:t>
      </w:r>
      <w:r w:rsidR="002B5966" w:rsidRPr="00946EF4">
        <w:rPr>
          <w:rFonts w:ascii="Times New Roman" w:hAnsi="Times New Roman" w:cs="Times New Roman"/>
          <w:sz w:val="24"/>
          <w:szCs w:val="24"/>
        </w:rPr>
        <w:t>человека</w:t>
      </w:r>
      <w:r w:rsidRPr="00946EF4">
        <w:rPr>
          <w:rFonts w:ascii="Times New Roman" w:hAnsi="Times New Roman" w:cs="Times New Roman"/>
          <w:sz w:val="24"/>
          <w:szCs w:val="24"/>
        </w:rPr>
        <w:t>, т.е показатели очерё</w:t>
      </w:r>
      <w:r w:rsidR="00946EF4" w:rsidRPr="00946EF4">
        <w:rPr>
          <w:rFonts w:ascii="Times New Roman" w:hAnsi="Times New Roman" w:cs="Times New Roman"/>
          <w:sz w:val="24"/>
          <w:szCs w:val="24"/>
        </w:rPr>
        <w:t>дности несколько уменьшаются. (42</w:t>
      </w:r>
      <w:r w:rsidRPr="00946EF4">
        <w:rPr>
          <w:rFonts w:ascii="Times New Roman" w:hAnsi="Times New Roman" w:cs="Times New Roman"/>
          <w:sz w:val="24"/>
          <w:szCs w:val="24"/>
        </w:rPr>
        <w:t>).</w:t>
      </w: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proofErr w:type="gramStart"/>
      <w:r w:rsidRPr="00E0678D">
        <w:rPr>
          <w:rFonts w:ascii="Times New Roman" w:hAnsi="Times New Roman" w:cs="Times New Roman"/>
          <w:color w:val="000000"/>
          <w:sz w:val="24"/>
          <w:szCs w:val="24"/>
        </w:rPr>
        <w:t xml:space="preserve">На территории Каргопольского района оказывается муниципальная услуга «Приём заявлений, постановка на учёт и зачисление детей в дошкольные образовательные учреждения», которая входит в список первоочередных услуг, предоставляемых в электронном виде, данную услугу можно получить через отделение ГАУ АО МФЦ по </w:t>
      </w:r>
      <w:proofErr w:type="spellStart"/>
      <w:r w:rsidRPr="00E0678D">
        <w:rPr>
          <w:rFonts w:ascii="Times New Roman" w:hAnsi="Times New Roman" w:cs="Times New Roman"/>
          <w:color w:val="000000"/>
          <w:sz w:val="24"/>
          <w:szCs w:val="24"/>
        </w:rPr>
        <w:t>Каргопольскому</w:t>
      </w:r>
      <w:proofErr w:type="spellEnd"/>
      <w:r w:rsidRPr="00E0678D">
        <w:rPr>
          <w:rFonts w:ascii="Times New Roman" w:hAnsi="Times New Roman" w:cs="Times New Roman"/>
          <w:color w:val="000000"/>
          <w:sz w:val="24"/>
          <w:szCs w:val="24"/>
        </w:rPr>
        <w:t xml:space="preserve"> району, в государственной информационной системе Архангельской области «Архангельский региональный реестр государственных и муниципальных услуг».</w:t>
      </w:r>
      <w:proofErr w:type="gramEnd"/>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На территории МО «Каргопольский муниципальный район» введена в действие государственная информационная система Архангельской области «Учет детей, нуждающихся в предоставлении мест в образовательных организациях Архангельской области, реализующих основную образовательную программу дошкольного образования».</w:t>
      </w:r>
    </w:p>
    <w:p w:rsidR="004625DB" w:rsidRPr="00A64E63" w:rsidRDefault="004625DB" w:rsidP="004625DB">
      <w:pPr>
        <w:shd w:val="clear" w:color="auto" w:fill="FFFFFF"/>
        <w:spacing w:after="0"/>
        <w:ind w:firstLine="567"/>
        <w:jc w:val="both"/>
        <w:rPr>
          <w:rFonts w:ascii="Times New Roman" w:hAnsi="Times New Roman" w:cs="Times New Roman"/>
          <w:sz w:val="24"/>
          <w:szCs w:val="24"/>
        </w:rPr>
      </w:pPr>
      <w:r w:rsidRPr="00A64E63">
        <w:rPr>
          <w:rFonts w:ascii="Times New Roman" w:hAnsi="Times New Roman" w:cs="Times New Roman"/>
          <w:sz w:val="24"/>
          <w:szCs w:val="24"/>
        </w:rPr>
        <w:t>Функционирует 1 компенсирующая группа для детей с тяжёлыми нарушениями речи в М</w:t>
      </w:r>
      <w:r w:rsidR="00A64E63" w:rsidRPr="00A64E63">
        <w:rPr>
          <w:rFonts w:ascii="Times New Roman" w:hAnsi="Times New Roman" w:cs="Times New Roman"/>
          <w:sz w:val="24"/>
          <w:szCs w:val="24"/>
        </w:rPr>
        <w:t>ДОУ «Детский сад «Белоснежка»,</w:t>
      </w:r>
      <w:r w:rsidRPr="00A64E63">
        <w:rPr>
          <w:rFonts w:ascii="Times New Roman" w:hAnsi="Times New Roman" w:cs="Times New Roman"/>
          <w:sz w:val="24"/>
          <w:szCs w:val="24"/>
        </w:rPr>
        <w:t xml:space="preserve"> 6 логопедических пунктов, коррекционной помощью охвачено более 120 воспитанников.</w:t>
      </w:r>
    </w:p>
    <w:p w:rsidR="004625DB" w:rsidRPr="00A64E63" w:rsidRDefault="004625DB" w:rsidP="004625DB">
      <w:pPr>
        <w:shd w:val="clear" w:color="auto" w:fill="FFFFFF"/>
        <w:spacing w:after="0"/>
        <w:ind w:firstLine="567"/>
        <w:jc w:val="both"/>
        <w:rPr>
          <w:rFonts w:ascii="Times New Roman" w:hAnsi="Times New Roman" w:cs="Times New Roman"/>
          <w:sz w:val="24"/>
          <w:szCs w:val="24"/>
        </w:rPr>
      </w:pPr>
      <w:r w:rsidRPr="00A64E63">
        <w:rPr>
          <w:rFonts w:ascii="Times New Roman" w:hAnsi="Times New Roman" w:cs="Times New Roman"/>
          <w:sz w:val="24"/>
          <w:szCs w:val="24"/>
        </w:rPr>
        <w:t>Организована работа психолог</w:t>
      </w:r>
      <w:proofErr w:type="gramStart"/>
      <w:r w:rsidRPr="00A64E63">
        <w:rPr>
          <w:rFonts w:ascii="Times New Roman" w:hAnsi="Times New Roman" w:cs="Times New Roman"/>
          <w:sz w:val="24"/>
          <w:szCs w:val="24"/>
        </w:rPr>
        <w:t>о-</w:t>
      </w:r>
      <w:proofErr w:type="gramEnd"/>
      <w:r w:rsidRPr="00A64E63">
        <w:rPr>
          <w:rFonts w:ascii="Times New Roman" w:hAnsi="Times New Roman" w:cs="Times New Roman"/>
          <w:sz w:val="24"/>
          <w:szCs w:val="24"/>
        </w:rPr>
        <w:t xml:space="preserve"> педагогических консилиумов в 5 дошкольных образовательных организациях.</w:t>
      </w: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В целях расширения доступности услуг дошкольного образования предусмотрены меры социальной поддержки отдельных категорий детей в части оплаты за содержание в детском саду. Родительская плата за содержан</w:t>
      </w:r>
      <w:r w:rsidR="00483554">
        <w:rPr>
          <w:rFonts w:ascii="Times New Roman" w:hAnsi="Times New Roman" w:cs="Times New Roman"/>
          <w:color w:val="000000"/>
          <w:sz w:val="24"/>
          <w:szCs w:val="24"/>
        </w:rPr>
        <w:t>ие ребенка в детском саду в 2020</w:t>
      </w:r>
      <w:r w:rsidRPr="00E0678D">
        <w:rPr>
          <w:rFonts w:ascii="Times New Roman" w:hAnsi="Times New Roman" w:cs="Times New Roman"/>
          <w:color w:val="000000"/>
          <w:sz w:val="24"/>
          <w:szCs w:val="24"/>
        </w:rPr>
        <w:t xml:space="preserve"> году составляла </w:t>
      </w:r>
      <w:r w:rsidRPr="00E0678D">
        <w:rPr>
          <w:rFonts w:ascii="Times New Roman" w:hAnsi="Times New Roman" w:cs="Times New Roman"/>
          <w:color w:val="000000" w:themeColor="text1"/>
          <w:sz w:val="24"/>
          <w:szCs w:val="24"/>
        </w:rPr>
        <w:t xml:space="preserve">135 </w:t>
      </w:r>
      <w:r w:rsidRPr="00E0678D">
        <w:rPr>
          <w:rFonts w:ascii="Times New Roman" w:hAnsi="Times New Roman" w:cs="Times New Roman"/>
          <w:color w:val="000000"/>
          <w:sz w:val="24"/>
          <w:szCs w:val="24"/>
        </w:rPr>
        <w:t>рублей в день.</w:t>
      </w:r>
    </w:p>
    <w:p w:rsidR="004625DB" w:rsidRPr="008C535E" w:rsidRDefault="004625DB" w:rsidP="004625DB">
      <w:pPr>
        <w:shd w:val="clear" w:color="auto" w:fill="FFFFFF"/>
        <w:spacing w:after="0"/>
        <w:ind w:firstLine="567"/>
        <w:jc w:val="both"/>
        <w:rPr>
          <w:rFonts w:ascii="Times New Roman" w:hAnsi="Times New Roman" w:cs="Times New Roman"/>
          <w:sz w:val="24"/>
          <w:szCs w:val="24"/>
        </w:rPr>
      </w:pPr>
      <w:r w:rsidRPr="008C535E">
        <w:rPr>
          <w:rFonts w:ascii="Times New Roman" w:hAnsi="Times New Roman" w:cs="Times New Roman"/>
          <w:sz w:val="24"/>
          <w:szCs w:val="24"/>
        </w:rPr>
        <w:t>Согласно федеральному законодательству, от платы за содержание детей</w:t>
      </w:r>
      <w:r w:rsidR="00604C71" w:rsidRPr="008C535E">
        <w:rPr>
          <w:rFonts w:ascii="Times New Roman" w:hAnsi="Times New Roman" w:cs="Times New Roman"/>
          <w:sz w:val="24"/>
          <w:szCs w:val="24"/>
        </w:rPr>
        <w:t xml:space="preserve"> освобождены: дети-инвалиды – 9</w:t>
      </w:r>
      <w:r w:rsidRPr="008C535E">
        <w:rPr>
          <w:rFonts w:ascii="Times New Roman" w:hAnsi="Times New Roman" w:cs="Times New Roman"/>
          <w:sz w:val="24"/>
          <w:szCs w:val="24"/>
        </w:rPr>
        <w:t xml:space="preserve"> чел.; дети-сироты и дети, оставшиеся без попечения родителей – 12 чел., дети с туберкулезной интоксикацией - 0, предоставляется 15 социальных (бесплатных) мест в дошкольных образовательных организациях.</w:t>
      </w:r>
      <w:r w:rsidR="00604C71" w:rsidRPr="008C535E">
        <w:rPr>
          <w:rFonts w:ascii="Times New Roman" w:hAnsi="Times New Roman" w:cs="Times New Roman"/>
          <w:sz w:val="24"/>
          <w:szCs w:val="24"/>
        </w:rPr>
        <w:t xml:space="preserve"> Всего пользуются льготами –  36</w:t>
      </w:r>
      <w:r w:rsidRPr="008C535E">
        <w:rPr>
          <w:rFonts w:ascii="Times New Roman" w:hAnsi="Times New Roman" w:cs="Times New Roman"/>
          <w:sz w:val="24"/>
          <w:szCs w:val="24"/>
        </w:rPr>
        <w:t xml:space="preserve"> во</w:t>
      </w:r>
      <w:r w:rsidR="00604C71" w:rsidRPr="008C535E">
        <w:rPr>
          <w:rFonts w:ascii="Times New Roman" w:hAnsi="Times New Roman" w:cs="Times New Roman"/>
          <w:sz w:val="24"/>
          <w:szCs w:val="24"/>
        </w:rPr>
        <w:t>спитанников, что составляет  3,8</w:t>
      </w:r>
      <w:r w:rsidRPr="008C535E">
        <w:rPr>
          <w:rFonts w:ascii="Times New Roman" w:hAnsi="Times New Roman" w:cs="Times New Roman"/>
          <w:sz w:val="24"/>
          <w:szCs w:val="24"/>
        </w:rPr>
        <w:t xml:space="preserve"> % от числа посещающих.</w:t>
      </w: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 xml:space="preserve">Родителям (законным представителям) воспитанников выплачивается компенсация части родительской платы за присмотр и уход в детском саду в размере 20% на первого ребенка, 50% на второго ребенка, 70% на третьего ребенка. </w:t>
      </w:r>
    </w:p>
    <w:p w:rsidR="004625DB" w:rsidRPr="00E0678D" w:rsidRDefault="004625DB" w:rsidP="004625DB">
      <w:pPr>
        <w:shd w:val="clear" w:color="auto" w:fill="FFFFFF"/>
        <w:spacing w:after="0"/>
        <w:ind w:firstLine="567"/>
        <w:jc w:val="both"/>
        <w:rPr>
          <w:rFonts w:ascii="Times New Roman" w:hAnsi="Times New Roman" w:cs="Times New Roman"/>
          <w:color w:val="000000"/>
          <w:sz w:val="24"/>
          <w:szCs w:val="24"/>
        </w:rPr>
      </w:pPr>
      <w:proofErr w:type="gramStart"/>
      <w:r w:rsidRPr="00E0678D">
        <w:rPr>
          <w:rFonts w:ascii="Times New Roman" w:hAnsi="Times New Roman" w:cs="Times New Roman"/>
          <w:color w:val="000000"/>
          <w:sz w:val="24"/>
          <w:szCs w:val="24"/>
        </w:rPr>
        <w:t>В целях организации работы по оказанию мер социальной поддержки гражданам, проживающим на территории МО «Каргопольский муниципальный район», утвержден Порядок предоставления социальных мест в о муниципальных образовательных организациях муниципального образования «Каргопольский муниципальный район», реализующих образовательные программы дошкольного образования (постановление администрации МО «Каргопольский муниципальный район» от 09.02.2015 № 66.</w:t>
      </w:r>
      <w:proofErr w:type="gramEnd"/>
    </w:p>
    <w:p w:rsidR="004625DB" w:rsidRDefault="004625DB" w:rsidP="004625D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Согласно областному закону «О социальных пособиях гражданам, имеющих детей» производится назначение и выплата ежемесячного пособия на ребенка, не посещающего дошкольное образовательное учреждение в возрасте от полутора до шести</w:t>
      </w:r>
      <w:r>
        <w:rPr>
          <w:rFonts w:ascii="Times New Roman" w:hAnsi="Times New Roman" w:cs="Times New Roman"/>
          <w:color w:val="000000"/>
          <w:sz w:val="24"/>
          <w:szCs w:val="24"/>
        </w:rPr>
        <w:t xml:space="preserve"> лет. По состоянию на 01.01.2020</w:t>
      </w:r>
      <w:r w:rsidRPr="00E0678D">
        <w:rPr>
          <w:rFonts w:ascii="Times New Roman" w:hAnsi="Times New Roman" w:cs="Times New Roman"/>
          <w:color w:val="000000"/>
          <w:sz w:val="24"/>
          <w:szCs w:val="24"/>
        </w:rPr>
        <w:t xml:space="preserve"> года родителям </w:t>
      </w:r>
      <w:r>
        <w:rPr>
          <w:rFonts w:ascii="Times New Roman" w:hAnsi="Times New Roman" w:cs="Times New Roman"/>
          <w:color w:val="000000" w:themeColor="text1"/>
          <w:sz w:val="24"/>
          <w:szCs w:val="24"/>
        </w:rPr>
        <w:t>18</w:t>
      </w:r>
      <w:r w:rsidRPr="00E0678D">
        <w:rPr>
          <w:rFonts w:ascii="Times New Roman" w:hAnsi="Times New Roman" w:cs="Times New Roman"/>
          <w:color w:val="FF0000"/>
          <w:sz w:val="24"/>
          <w:szCs w:val="24"/>
        </w:rPr>
        <w:t xml:space="preserve"> </w:t>
      </w:r>
      <w:r w:rsidRPr="00E0678D">
        <w:rPr>
          <w:rFonts w:ascii="Times New Roman" w:hAnsi="Times New Roman" w:cs="Times New Roman"/>
          <w:color w:val="000000"/>
          <w:sz w:val="24"/>
          <w:szCs w:val="24"/>
        </w:rPr>
        <w:t>детей в возрасте от 1,5 до 6 лет, не обеспеченных местами в детском саду, осуществляются выплаты из областного бюджета.</w:t>
      </w:r>
    </w:p>
    <w:p w:rsidR="006D2697" w:rsidRPr="00E0678D" w:rsidRDefault="006D2697" w:rsidP="004625DB">
      <w:pPr>
        <w:shd w:val="clear" w:color="auto" w:fill="FFFFFF"/>
        <w:spacing w:after="0"/>
        <w:ind w:firstLine="567"/>
        <w:jc w:val="both"/>
        <w:rPr>
          <w:rFonts w:ascii="Times New Roman" w:hAnsi="Times New Roman" w:cs="Times New Roman"/>
          <w:color w:val="000000"/>
          <w:sz w:val="24"/>
          <w:szCs w:val="24"/>
        </w:rPr>
      </w:pPr>
    </w:p>
    <w:p w:rsidR="00026339" w:rsidRPr="00E0678D" w:rsidRDefault="00026339" w:rsidP="00026339">
      <w:pPr>
        <w:shd w:val="clear" w:color="auto" w:fill="FFFFFF"/>
        <w:spacing w:after="0"/>
        <w:ind w:firstLine="567"/>
        <w:jc w:val="both"/>
        <w:rPr>
          <w:rFonts w:ascii="Times New Roman" w:hAnsi="Times New Roman" w:cs="Times New Roman"/>
          <w:color w:val="000000"/>
          <w:sz w:val="24"/>
          <w:szCs w:val="24"/>
        </w:rPr>
      </w:pPr>
    </w:p>
    <w:p w:rsidR="00A60E9B" w:rsidRDefault="006D2697" w:rsidP="006D2697">
      <w:pPr>
        <w:pStyle w:val="af6"/>
        <w:numPr>
          <w:ilvl w:val="0"/>
          <w:numId w:val="2"/>
        </w:numPr>
        <w:spacing w:after="0"/>
        <w:ind w:left="284" w:hanging="284"/>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Общее образование</w:t>
      </w:r>
    </w:p>
    <w:p w:rsidR="00A60E9B" w:rsidRPr="00D24FF8" w:rsidRDefault="00A60E9B" w:rsidP="00A60E9B">
      <w:pPr>
        <w:pStyle w:val="af6"/>
        <w:spacing w:after="0"/>
        <w:ind w:left="0" w:firstLine="709"/>
        <w:jc w:val="both"/>
        <w:rPr>
          <w:rFonts w:ascii="Times New Roman" w:eastAsia="Times New Roman" w:hAnsi="Times New Roman" w:cs="Times New Roman"/>
          <w:b/>
          <w:sz w:val="24"/>
          <w:szCs w:val="24"/>
          <w:lang w:eastAsia="ru-RU"/>
        </w:rPr>
      </w:pPr>
      <w:r w:rsidRPr="00D24FF8">
        <w:rPr>
          <w:rFonts w:ascii="Times New Roman" w:hAnsi="Times New Roman" w:cs="Times New Roman"/>
          <w:color w:val="000000"/>
          <w:sz w:val="24"/>
          <w:szCs w:val="24"/>
        </w:rPr>
        <w:t>Численность обучающихся на начало 202</w:t>
      </w:r>
      <w:r w:rsidR="00F87D07">
        <w:rPr>
          <w:rFonts w:ascii="Times New Roman" w:hAnsi="Times New Roman" w:cs="Times New Roman"/>
          <w:color w:val="000000"/>
          <w:sz w:val="24"/>
          <w:szCs w:val="24"/>
        </w:rPr>
        <w:t>1</w:t>
      </w:r>
      <w:r w:rsidRPr="00D24FF8">
        <w:rPr>
          <w:rFonts w:ascii="Times New Roman" w:hAnsi="Times New Roman" w:cs="Times New Roman"/>
          <w:color w:val="000000"/>
          <w:sz w:val="24"/>
          <w:szCs w:val="24"/>
        </w:rPr>
        <w:t xml:space="preserve"> года в образовательных организациях составила </w:t>
      </w:r>
      <w:r w:rsidR="00F87D07">
        <w:rPr>
          <w:rFonts w:ascii="Times New Roman" w:hAnsi="Times New Roman" w:cs="Times New Roman"/>
          <w:color w:val="000000"/>
          <w:sz w:val="24"/>
          <w:szCs w:val="24"/>
        </w:rPr>
        <w:t>2147</w:t>
      </w:r>
      <w:r w:rsidRPr="00D24FF8">
        <w:rPr>
          <w:rFonts w:ascii="Times New Roman" w:hAnsi="Times New Roman" w:cs="Times New Roman"/>
          <w:color w:val="000000"/>
          <w:sz w:val="24"/>
          <w:szCs w:val="24"/>
        </w:rPr>
        <w:t xml:space="preserve"> человек.</w:t>
      </w:r>
    </w:p>
    <w:p w:rsidR="00A60E9B" w:rsidRPr="00E0678D" w:rsidRDefault="00A60E9B" w:rsidP="00A60E9B">
      <w:pPr>
        <w:shd w:val="clear" w:color="auto" w:fill="FFFFFF"/>
        <w:spacing w:after="0"/>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 xml:space="preserve">Из них: </w:t>
      </w:r>
      <w:r>
        <w:rPr>
          <w:rFonts w:ascii="Times New Roman" w:hAnsi="Times New Roman" w:cs="Times New Roman"/>
          <w:color w:val="000000"/>
          <w:sz w:val="24"/>
          <w:szCs w:val="24"/>
        </w:rPr>
        <w:t xml:space="preserve">         </w:t>
      </w:r>
      <w:r w:rsidRPr="00E0678D">
        <w:rPr>
          <w:rFonts w:ascii="Times New Roman" w:hAnsi="Times New Roman" w:cs="Times New Roman"/>
          <w:color w:val="000000"/>
          <w:sz w:val="24"/>
          <w:szCs w:val="24"/>
        </w:rPr>
        <w:t xml:space="preserve">1- 4 </w:t>
      </w:r>
      <w:proofErr w:type="gramStart"/>
      <w:r w:rsidRPr="00E0678D">
        <w:rPr>
          <w:rFonts w:ascii="Times New Roman" w:hAnsi="Times New Roman" w:cs="Times New Roman"/>
          <w:color w:val="000000"/>
          <w:sz w:val="24"/>
          <w:szCs w:val="24"/>
        </w:rPr>
        <w:t>классах</w:t>
      </w:r>
      <w:proofErr w:type="gramEnd"/>
      <w:r w:rsidRPr="00E0678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86</w:t>
      </w:r>
      <w:r w:rsidR="00F87D07">
        <w:rPr>
          <w:rFonts w:ascii="Times New Roman" w:hAnsi="Times New Roman" w:cs="Times New Roman"/>
          <w:color w:val="000000"/>
          <w:sz w:val="24"/>
          <w:szCs w:val="24"/>
        </w:rPr>
        <w:t>6</w:t>
      </w:r>
      <w:r w:rsidRPr="00E0678D">
        <w:rPr>
          <w:rFonts w:ascii="Times New Roman" w:hAnsi="Times New Roman" w:cs="Times New Roman"/>
          <w:b/>
          <w:bCs/>
          <w:color w:val="000000"/>
          <w:sz w:val="24"/>
          <w:szCs w:val="24"/>
        </w:rPr>
        <w:t>,</w:t>
      </w:r>
    </w:p>
    <w:p w:rsidR="00A60E9B" w:rsidRPr="00E0678D" w:rsidRDefault="00A60E9B" w:rsidP="00A60E9B">
      <w:pPr>
        <w:shd w:val="clear" w:color="auto" w:fill="FFFFFF"/>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678D">
        <w:rPr>
          <w:rFonts w:ascii="Times New Roman" w:hAnsi="Times New Roman" w:cs="Times New Roman"/>
          <w:color w:val="000000"/>
          <w:sz w:val="24"/>
          <w:szCs w:val="24"/>
        </w:rPr>
        <w:t xml:space="preserve">5-9 </w:t>
      </w:r>
      <w:proofErr w:type="gramStart"/>
      <w:r w:rsidRPr="00E0678D">
        <w:rPr>
          <w:rFonts w:ascii="Times New Roman" w:hAnsi="Times New Roman" w:cs="Times New Roman"/>
          <w:color w:val="000000"/>
          <w:sz w:val="24"/>
          <w:szCs w:val="24"/>
        </w:rPr>
        <w:t>классах</w:t>
      </w:r>
      <w:proofErr w:type="gramEnd"/>
      <w:r w:rsidRPr="00E0678D">
        <w:rPr>
          <w:rFonts w:ascii="Times New Roman" w:hAnsi="Times New Roman" w:cs="Times New Roman"/>
          <w:color w:val="000000"/>
          <w:sz w:val="24"/>
          <w:szCs w:val="24"/>
        </w:rPr>
        <w:t xml:space="preserve"> – 10</w:t>
      </w:r>
      <w:r w:rsidR="00F87D07">
        <w:rPr>
          <w:rFonts w:ascii="Times New Roman" w:hAnsi="Times New Roman" w:cs="Times New Roman"/>
          <w:color w:val="000000"/>
          <w:sz w:val="24"/>
          <w:szCs w:val="24"/>
        </w:rPr>
        <w:t>49</w:t>
      </w:r>
      <w:r w:rsidRPr="00E0678D">
        <w:rPr>
          <w:rFonts w:ascii="Times New Roman" w:hAnsi="Times New Roman" w:cs="Times New Roman"/>
          <w:b/>
          <w:bCs/>
          <w:color w:val="000000"/>
          <w:sz w:val="24"/>
          <w:szCs w:val="24"/>
        </w:rPr>
        <w:t>,</w:t>
      </w:r>
    </w:p>
    <w:p w:rsidR="00A60E9B" w:rsidRPr="00E0678D" w:rsidRDefault="00A60E9B" w:rsidP="00A60E9B">
      <w:pPr>
        <w:shd w:val="clear" w:color="auto" w:fill="FFFFFF"/>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678D">
        <w:rPr>
          <w:rFonts w:ascii="Times New Roman" w:hAnsi="Times New Roman" w:cs="Times New Roman"/>
          <w:color w:val="000000"/>
          <w:sz w:val="24"/>
          <w:szCs w:val="24"/>
        </w:rPr>
        <w:t xml:space="preserve">10-11 </w:t>
      </w:r>
      <w:proofErr w:type="gramStart"/>
      <w:r w:rsidRPr="00E0678D">
        <w:rPr>
          <w:rFonts w:ascii="Times New Roman" w:hAnsi="Times New Roman" w:cs="Times New Roman"/>
          <w:color w:val="000000"/>
          <w:sz w:val="24"/>
          <w:szCs w:val="24"/>
        </w:rPr>
        <w:t>классах</w:t>
      </w:r>
      <w:proofErr w:type="gramEnd"/>
      <w:r w:rsidRPr="00E0678D">
        <w:rPr>
          <w:rFonts w:ascii="Times New Roman" w:hAnsi="Times New Roman" w:cs="Times New Roman"/>
          <w:color w:val="000000"/>
          <w:sz w:val="24"/>
          <w:szCs w:val="24"/>
        </w:rPr>
        <w:t xml:space="preserve"> – </w:t>
      </w:r>
      <w:r w:rsidR="00F87D07">
        <w:rPr>
          <w:rFonts w:ascii="Times New Roman" w:hAnsi="Times New Roman" w:cs="Times New Roman"/>
          <w:color w:val="000000"/>
          <w:sz w:val="24"/>
          <w:szCs w:val="24"/>
        </w:rPr>
        <w:t>232</w:t>
      </w:r>
      <w:r w:rsidRPr="00E0678D">
        <w:rPr>
          <w:rFonts w:ascii="Times New Roman" w:hAnsi="Times New Roman" w:cs="Times New Roman"/>
          <w:color w:val="000000"/>
          <w:sz w:val="24"/>
          <w:szCs w:val="24"/>
        </w:rPr>
        <w:t xml:space="preserve"> обучающихся.</w:t>
      </w:r>
    </w:p>
    <w:p w:rsidR="00A60E9B" w:rsidRPr="00E0678D" w:rsidRDefault="00A60E9B" w:rsidP="00A60E9B">
      <w:pPr>
        <w:shd w:val="clear" w:color="auto" w:fill="FFFFFF"/>
        <w:spacing w:after="0"/>
        <w:ind w:firstLine="567"/>
        <w:jc w:val="both"/>
        <w:rPr>
          <w:rFonts w:ascii="Times New Roman" w:hAnsi="Times New Roman" w:cs="Times New Roman"/>
          <w:color w:val="000000"/>
          <w:sz w:val="24"/>
          <w:szCs w:val="24"/>
        </w:rPr>
      </w:pPr>
    </w:p>
    <w:p w:rsidR="00A60E9B" w:rsidRPr="00002D82" w:rsidRDefault="00A60E9B" w:rsidP="00A60E9B">
      <w:pPr>
        <w:spacing w:after="0"/>
        <w:jc w:val="center"/>
        <w:rPr>
          <w:rFonts w:ascii="Times New Roman" w:hAnsi="Times New Roman" w:cs="Times New Roman"/>
          <w:b/>
          <w:sz w:val="24"/>
          <w:szCs w:val="24"/>
        </w:rPr>
      </w:pPr>
      <w:r w:rsidRPr="00E0678D">
        <w:rPr>
          <w:rFonts w:ascii="Times New Roman" w:hAnsi="Times New Roman" w:cs="Times New Roman"/>
          <w:b/>
          <w:sz w:val="24"/>
          <w:szCs w:val="24"/>
        </w:rPr>
        <w:t>Сравнительные данные успеваемости и качества обучения обучающихся образовательных организаций Каргопольского района:</w:t>
      </w:r>
    </w:p>
    <w:tbl>
      <w:tblPr>
        <w:tblpPr w:leftFromText="180" w:rightFromText="180" w:bottomFromText="200" w:vertAnchor="text" w:horzAnchor="margin" w:tblpX="108" w:tblpY="1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09"/>
        <w:gridCol w:w="728"/>
        <w:gridCol w:w="1027"/>
        <w:gridCol w:w="1097"/>
        <w:gridCol w:w="787"/>
        <w:gridCol w:w="1091"/>
        <w:gridCol w:w="1092"/>
        <w:gridCol w:w="1491"/>
      </w:tblGrid>
      <w:tr w:rsidR="00A60E9B" w:rsidRPr="00E0678D" w:rsidTr="00DC3D83">
        <w:trPr>
          <w:trHeight w:val="359"/>
        </w:trPr>
        <w:tc>
          <w:tcPr>
            <w:tcW w:w="1384" w:type="dxa"/>
            <w:vMerge w:val="restart"/>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Отчётный период</w:t>
            </w:r>
          </w:p>
        </w:tc>
        <w:tc>
          <w:tcPr>
            <w:tcW w:w="2664" w:type="dxa"/>
            <w:gridSpan w:val="3"/>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Успеваемость</w:t>
            </w:r>
            <w:proofErr w:type="gramStart"/>
            <w:r w:rsidRPr="00544F95">
              <w:rPr>
                <w:rFonts w:ascii="Times New Roman" w:hAnsi="Times New Roman" w:cs="Times New Roman"/>
                <w:sz w:val="20"/>
                <w:szCs w:val="20"/>
                <w:lang w:eastAsia="en-US"/>
              </w:rPr>
              <w:t xml:space="preserve">  (%)</w:t>
            </w:r>
            <w:proofErr w:type="gramEnd"/>
          </w:p>
        </w:tc>
        <w:tc>
          <w:tcPr>
            <w:tcW w:w="1097" w:type="dxa"/>
            <w:vMerge w:val="restart"/>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Район</w:t>
            </w:r>
          </w:p>
        </w:tc>
        <w:tc>
          <w:tcPr>
            <w:tcW w:w="2970" w:type="dxa"/>
            <w:gridSpan w:val="3"/>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Качество</w:t>
            </w:r>
            <w:proofErr w:type="gramStart"/>
            <w:r w:rsidRPr="00544F95">
              <w:rPr>
                <w:rFonts w:ascii="Times New Roman" w:hAnsi="Times New Roman" w:cs="Times New Roman"/>
                <w:sz w:val="20"/>
                <w:szCs w:val="20"/>
                <w:lang w:eastAsia="en-US"/>
              </w:rPr>
              <w:t xml:space="preserve"> (%)</w:t>
            </w:r>
            <w:proofErr w:type="gramEnd"/>
          </w:p>
        </w:tc>
        <w:tc>
          <w:tcPr>
            <w:tcW w:w="1491" w:type="dxa"/>
            <w:vMerge w:val="restart"/>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Район</w:t>
            </w:r>
          </w:p>
        </w:tc>
      </w:tr>
      <w:tr w:rsidR="00A60E9B" w:rsidRPr="00E0678D" w:rsidTr="00DC3D83">
        <w:trPr>
          <w:trHeight w:val="19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60E9B" w:rsidRPr="00544F95" w:rsidRDefault="00A60E9B" w:rsidP="00DC3D83">
            <w:pPr>
              <w:spacing w:after="0"/>
              <w:rPr>
                <w:rFonts w:ascii="Times New Roman" w:eastAsia="Times New Roman" w:hAnsi="Times New Roman" w:cs="Times New Roman"/>
                <w:sz w:val="20"/>
                <w:szCs w:val="20"/>
                <w:lang w:eastAsia="en-US"/>
              </w:rPr>
            </w:pPr>
          </w:p>
        </w:tc>
        <w:tc>
          <w:tcPr>
            <w:tcW w:w="909"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1 – 4</w:t>
            </w:r>
          </w:p>
        </w:tc>
        <w:tc>
          <w:tcPr>
            <w:tcW w:w="728"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5 – 9</w:t>
            </w:r>
          </w:p>
        </w:tc>
        <w:tc>
          <w:tcPr>
            <w:tcW w:w="102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10 – 11</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60E9B" w:rsidRPr="00544F95" w:rsidRDefault="00A60E9B" w:rsidP="00DC3D83">
            <w:pPr>
              <w:spacing w:after="0"/>
              <w:rPr>
                <w:rFonts w:ascii="Times New Roman" w:eastAsia="Times New Roman" w:hAnsi="Times New Roman" w:cs="Times New Roman"/>
                <w:sz w:val="20"/>
                <w:szCs w:val="20"/>
                <w:lang w:eastAsia="en-US"/>
              </w:rPr>
            </w:pPr>
          </w:p>
        </w:tc>
        <w:tc>
          <w:tcPr>
            <w:tcW w:w="78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1 – 4</w:t>
            </w:r>
          </w:p>
        </w:tc>
        <w:tc>
          <w:tcPr>
            <w:tcW w:w="10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5 – 9</w:t>
            </w:r>
          </w:p>
        </w:tc>
        <w:tc>
          <w:tcPr>
            <w:tcW w:w="1092"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jc w:val="center"/>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10 – 11</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A60E9B" w:rsidRPr="00544F95" w:rsidRDefault="00A60E9B" w:rsidP="00DC3D83">
            <w:pPr>
              <w:spacing w:after="0"/>
              <w:rPr>
                <w:rFonts w:ascii="Times New Roman" w:eastAsia="Times New Roman" w:hAnsi="Times New Roman" w:cs="Times New Roman"/>
                <w:sz w:val="20"/>
                <w:szCs w:val="20"/>
                <w:lang w:eastAsia="en-US"/>
              </w:rPr>
            </w:pPr>
          </w:p>
        </w:tc>
      </w:tr>
      <w:tr w:rsidR="00A60E9B"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2015-2016</w:t>
            </w:r>
          </w:p>
        </w:tc>
        <w:tc>
          <w:tcPr>
            <w:tcW w:w="909"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99,2</w:t>
            </w:r>
          </w:p>
        </w:tc>
        <w:tc>
          <w:tcPr>
            <w:tcW w:w="728"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98,2</w:t>
            </w:r>
          </w:p>
        </w:tc>
        <w:tc>
          <w:tcPr>
            <w:tcW w:w="102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98,5</w:t>
            </w:r>
          </w:p>
        </w:tc>
        <w:tc>
          <w:tcPr>
            <w:tcW w:w="109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99,2%</w:t>
            </w:r>
          </w:p>
        </w:tc>
        <w:tc>
          <w:tcPr>
            <w:tcW w:w="78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60,9</w:t>
            </w:r>
          </w:p>
        </w:tc>
        <w:tc>
          <w:tcPr>
            <w:tcW w:w="10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41,4</w:t>
            </w:r>
          </w:p>
        </w:tc>
        <w:tc>
          <w:tcPr>
            <w:tcW w:w="1092"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53,1</w:t>
            </w:r>
          </w:p>
        </w:tc>
        <w:tc>
          <w:tcPr>
            <w:tcW w:w="14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49,2%</w:t>
            </w:r>
          </w:p>
        </w:tc>
      </w:tr>
      <w:tr w:rsidR="00A60E9B"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2016-2017</w:t>
            </w:r>
          </w:p>
        </w:tc>
        <w:tc>
          <w:tcPr>
            <w:tcW w:w="909"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99,6</w:t>
            </w:r>
          </w:p>
        </w:tc>
        <w:tc>
          <w:tcPr>
            <w:tcW w:w="728"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99,1</w:t>
            </w:r>
          </w:p>
        </w:tc>
        <w:tc>
          <w:tcPr>
            <w:tcW w:w="102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98,54</w:t>
            </w:r>
          </w:p>
        </w:tc>
        <w:tc>
          <w:tcPr>
            <w:tcW w:w="109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99,3</w:t>
            </w:r>
          </w:p>
        </w:tc>
        <w:tc>
          <w:tcPr>
            <w:tcW w:w="78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60</w:t>
            </w:r>
          </w:p>
        </w:tc>
        <w:tc>
          <w:tcPr>
            <w:tcW w:w="10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39</w:t>
            </w:r>
          </w:p>
        </w:tc>
        <w:tc>
          <w:tcPr>
            <w:tcW w:w="1092"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57,6</w:t>
            </w:r>
          </w:p>
        </w:tc>
        <w:tc>
          <w:tcPr>
            <w:tcW w:w="14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eastAsia="Times New Roman" w:hAnsi="Times New Roman" w:cs="Times New Roman"/>
                <w:sz w:val="20"/>
                <w:szCs w:val="20"/>
                <w:lang w:eastAsia="en-US"/>
              </w:rPr>
            </w:pPr>
            <w:r w:rsidRPr="00544F95">
              <w:rPr>
                <w:rFonts w:ascii="Times New Roman" w:hAnsi="Times New Roman" w:cs="Times New Roman"/>
                <w:sz w:val="20"/>
                <w:szCs w:val="20"/>
                <w:lang w:eastAsia="en-US"/>
              </w:rPr>
              <w:t>48,7</w:t>
            </w:r>
          </w:p>
        </w:tc>
      </w:tr>
      <w:tr w:rsidR="00A60E9B"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2017-2018</w:t>
            </w:r>
          </w:p>
        </w:tc>
        <w:tc>
          <w:tcPr>
            <w:tcW w:w="909"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99,57</w:t>
            </w:r>
          </w:p>
        </w:tc>
        <w:tc>
          <w:tcPr>
            <w:tcW w:w="728"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98,5</w:t>
            </w:r>
          </w:p>
        </w:tc>
        <w:tc>
          <w:tcPr>
            <w:tcW w:w="102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100</w:t>
            </w:r>
          </w:p>
        </w:tc>
        <w:tc>
          <w:tcPr>
            <w:tcW w:w="109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99,1</w:t>
            </w:r>
          </w:p>
        </w:tc>
        <w:tc>
          <w:tcPr>
            <w:tcW w:w="78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59,94</w:t>
            </w:r>
          </w:p>
        </w:tc>
        <w:tc>
          <w:tcPr>
            <w:tcW w:w="10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39</w:t>
            </w:r>
          </w:p>
        </w:tc>
        <w:tc>
          <w:tcPr>
            <w:tcW w:w="1092"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57,8</w:t>
            </w:r>
          </w:p>
        </w:tc>
        <w:tc>
          <w:tcPr>
            <w:tcW w:w="14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sidRPr="00544F95">
              <w:rPr>
                <w:rFonts w:ascii="Times New Roman" w:hAnsi="Times New Roman" w:cs="Times New Roman"/>
                <w:sz w:val="20"/>
                <w:szCs w:val="20"/>
                <w:lang w:eastAsia="en-US"/>
              </w:rPr>
              <w:t>48,51</w:t>
            </w:r>
          </w:p>
        </w:tc>
      </w:tr>
      <w:tr w:rsidR="00A60E9B"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2018-2019</w:t>
            </w:r>
          </w:p>
        </w:tc>
        <w:tc>
          <w:tcPr>
            <w:tcW w:w="909"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99,9</w:t>
            </w:r>
          </w:p>
        </w:tc>
        <w:tc>
          <w:tcPr>
            <w:tcW w:w="728"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98,1</w:t>
            </w:r>
          </w:p>
        </w:tc>
        <w:tc>
          <w:tcPr>
            <w:tcW w:w="102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09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w:t>
            </w:r>
          </w:p>
        </w:tc>
        <w:tc>
          <w:tcPr>
            <w:tcW w:w="787"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51</w:t>
            </w:r>
          </w:p>
        </w:tc>
        <w:tc>
          <w:tcPr>
            <w:tcW w:w="10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37,1</w:t>
            </w:r>
          </w:p>
        </w:tc>
        <w:tc>
          <w:tcPr>
            <w:tcW w:w="1092"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48</w:t>
            </w:r>
          </w:p>
        </w:tc>
        <w:tc>
          <w:tcPr>
            <w:tcW w:w="1491" w:type="dxa"/>
            <w:tcBorders>
              <w:top w:val="single" w:sz="4" w:space="0" w:color="auto"/>
              <w:left w:val="single" w:sz="4" w:space="0" w:color="auto"/>
              <w:bottom w:val="single" w:sz="4" w:space="0" w:color="auto"/>
              <w:right w:val="single" w:sz="4" w:space="0" w:color="auto"/>
            </w:tcBorders>
            <w:hideMark/>
          </w:tcPr>
          <w:p w:rsidR="00A60E9B" w:rsidRPr="00544F95"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42,7</w:t>
            </w:r>
          </w:p>
        </w:tc>
      </w:tr>
      <w:tr w:rsidR="00A60E9B"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2019-2020</w:t>
            </w:r>
          </w:p>
        </w:tc>
        <w:tc>
          <w:tcPr>
            <w:tcW w:w="909"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99,7</w:t>
            </w:r>
          </w:p>
        </w:tc>
        <w:tc>
          <w:tcPr>
            <w:tcW w:w="728"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99,4</w:t>
            </w:r>
          </w:p>
        </w:tc>
        <w:tc>
          <w:tcPr>
            <w:tcW w:w="1027"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99,06</w:t>
            </w:r>
          </w:p>
        </w:tc>
        <w:tc>
          <w:tcPr>
            <w:tcW w:w="1097"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99,5</w:t>
            </w:r>
          </w:p>
        </w:tc>
        <w:tc>
          <w:tcPr>
            <w:tcW w:w="787"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62,3</w:t>
            </w:r>
          </w:p>
        </w:tc>
        <w:tc>
          <w:tcPr>
            <w:tcW w:w="1091"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40,1</w:t>
            </w:r>
          </w:p>
        </w:tc>
        <w:tc>
          <w:tcPr>
            <w:tcW w:w="1092"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58,6</w:t>
            </w:r>
          </w:p>
        </w:tc>
        <w:tc>
          <w:tcPr>
            <w:tcW w:w="1491" w:type="dxa"/>
            <w:tcBorders>
              <w:top w:val="single" w:sz="4" w:space="0" w:color="auto"/>
              <w:left w:val="single" w:sz="4" w:space="0" w:color="auto"/>
              <w:bottom w:val="single" w:sz="4" w:space="0" w:color="auto"/>
              <w:right w:val="single" w:sz="4" w:space="0" w:color="auto"/>
            </w:tcBorders>
            <w:hideMark/>
          </w:tcPr>
          <w:p w:rsidR="00A60E9B" w:rsidRDefault="00A60E9B"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49,4</w:t>
            </w:r>
          </w:p>
        </w:tc>
      </w:tr>
      <w:tr w:rsidR="00F87D07" w:rsidRPr="00E0678D" w:rsidTr="00DC3D83">
        <w:trPr>
          <w:trHeight w:val="379"/>
        </w:trPr>
        <w:tc>
          <w:tcPr>
            <w:tcW w:w="1384" w:type="dxa"/>
            <w:tcBorders>
              <w:top w:val="single" w:sz="4" w:space="0" w:color="auto"/>
              <w:left w:val="single" w:sz="4" w:space="0" w:color="auto"/>
              <w:bottom w:val="single" w:sz="4" w:space="0" w:color="auto"/>
              <w:right w:val="single" w:sz="4" w:space="0" w:color="auto"/>
            </w:tcBorders>
            <w:hideMark/>
          </w:tcPr>
          <w:p w:rsidR="00F87D07" w:rsidRDefault="00F87D07"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2020-2021</w:t>
            </w:r>
          </w:p>
        </w:tc>
        <w:tc>
          <w:tcPr>
            <w:tcW w:w="909"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99,9</w:t>
            </w:r>
          </w:p>
        </w:tc>
        <w:tc>
          <w:tcPr>
            <w:tcW w:w="728"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99,9</w:t>
            </w:r>
          </w:p>
        </w:tc>
        <w:tc>
          <w:tcPr>
            <w:tcW w:w="1027"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097"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99,9</w:t>
            </w:r>
          </w:p>
        </w:tc>
        <w:tc>
          <w:tcPr>
            <w:tcW w:w="787"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60,4</w:t>
            </w:r>
          </w:p>
        </w:tc>
        <w:tc>
          <w:tcPr>
            <w:tcW w:w="1091"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37,8</w:t>
            </w:r>
          </w:p>
        </w:tc>
        <w:tc>
          <w:tcPr>
            <w:tcW w:w="1092"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52,4</w:t>
            </w:r>
          </w:p>
        </w:tc>
        <w:tc>
          <w:tcPr>
            <w:tcW w:w="1491" w:type="dxa"/>
            <w:tcBorders>
              <w:top w:val="single" w:sz="4" w:space="0" w:color="auto"/>
              <w:left w:val="single" w:sz="4" w:space="0" w:color="auto"/>
              <w:bottom w:val="single" w:sz="4" w:space="0" w:color="auto"/>
              <w:right w:val="single" w:sz="4" w:space="0" w:color="auto"/>
            </w:tcBorders>
            <w:hideMark/>
          </w:tcPr>
          <w:p w:rsidR="00F87D07" w:rsidRDefault="000F7DD9" w:rsidP="00DC3D83">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50,2</w:t>
            </w:r>
          </w:p>
        </w:tc>
      </w:tr>
    </w:tbl>
    <w:p w:rsidR="00984BE8" w:rsidRPr="00984BE8" w:rsidRDefault="00984BE8" w:rsidP="00984BE8">
      <w:pPr>
        <w:spacing w:line="240" w:lineRule="auto"/>
        <w:ind w:firstLine="851"/>
        <w:jc w:val="both"/>
        <w:rPr>
          <w:rFonts w:ascii="Times New Roman" w:hAnsi="Times New Roman" w:cs="Times New Roman"/>
          <w:sz w:val="24"/>
          <w:szCs w:val="24"/>
        </w:rPr>
      </w:pPr>
      <w:proofErr w:type="gramStart"/>
      <w:r w:rsidRPr="00984BE8">
        <w:rPr>
          <w:rFonts w:ascii="Times New Roman" w:hAnsi="Times New Roman" w:cs="Times New Roman"/>
          <w:sz w:val="24"/>
          <w:szCs w:val="24"/>
        </w:rPr>
        <w:t>В соответствии с Приказом Министерства просвещения Российской Федерации и Федеральной   службы     по надзору в сфере образования и науки от 07 ноября 2018 года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10 декабря 2018 года, регистрационный № 52953),  распоряжением министерства образования Архангельской области от 30 марта 2021 года №459 «</w:t>
      </w:r>
      <w:hyperlink r:id="rId6" w:history="1">
        <w:r w:rsidRPr="00984BE8">
          <w:rPr>
            <w:rFonts w:ascii="Times New Roman" w:hAnsi="Times New Roman" w:cs="Times New Roman"/>
            <w:sz w:val="24"/>
            <w:szCs w:val="24"/>
          </w:rPr>
          <w:t>Об утверждении</w:t>
        </w:r>
        <w:proofErr w:type="gramEnd"/>
        <w:r w:rsidRPr="00984BE8">
          <w:rPr>
            <w:rFonts w:ascii="Times New Roman" w:hAnsi="Times New Roman" w:cs="Times New Roman"/>
            <w:sz w:val="24"/>
            <w:szCs w:val="24"/>
          </w:rPr>
          <w:t xml:space="preserve"> </w:t>
        </w:r>
        <w:proofErr w:type="gramStart"/>
        <w:r w:rsidRPr="00984BE8">
          <w:rPr>
            <w:rFonts w:ascii="Times New Roman" w:hAnsi="Times New Roman" w:cs="Times New Roman"/>
            <w:sz w:val="24"/>
            <w:szCs w:val="24"/>
          </w:rPr>
          <w:t>мест расположения пунктов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Архангельской области в 2021 году, в том числе пунктов проведения государственной итоговой аттестации, находящихся в труднодоступной отдаленной местности (ППЭ-ТОМ)»</w:t>
        </w:r>
      </w:hyperlink>
      <w:r w:rsidRPr="00984BE8">
        <w:rPr>
          <w:rFonts w:ascii="Times New Roman" w:hAnsi="Times New Roman" w:cs="Times New Roman"/>
          <w:sz w:val="24"/>
          <w:szCs w:val="24"/>
        </w:rPr>
        <w:t>, государственная итоговая аттестация в форме ОГЭ была организована по  2 предметам: математика</w:t>
      </w:r>
      <w:r>
        <w:rPr>
          <w:rFonts w:ascii="Times New Roman" w:hAnsi="Times New Roman" w:cs="Times New Roman"/>
          <w:sz w:val="24"/>
          <w:szCs w:val="24"/>
        </w:rPr>
        <w:t xml:space="preserve"> и</w:t>
      </w:r>
      <w:r w:rsidRPr="00984BE8">
        <w:rPr>
          <w:rFonts w:ascii="Times New Roman" w:hAnsi="Times New Roman" w:cs="Times New Roman"/>
          <w:sz w:val="24"/>
          <w:szCs w:val="24"/>
        </w:rPr>
        <w:t xml:space="preserve"> русский язык, по остальным предметам вместо экзаменов по выбору</w:t>
      </w:r>
      <w:proofErr w:type="gramEnd"/>
      <w:r w:rsidRPr="00984BE8">
        <w:rPr>
          <w:rFonts w:ascii="Times New Roman" w:hAnsi="Times New Roman" w:cs="Times New Roman"/>
          <w:sz w:val="24"/>
          <w:szCs w:val="24"/>
        </w:rPr>
        <w:t xml:space="preserve"> были проведены контрольные работы. </w:t>
      </w:r>
    </w:p>
    <w:p w:rsidR="00984BE8" w:rsidRPr="00984BE8" w:rsidRDefault="00984BE8" w:rsidP="00984BE8">
      <w:pPr>
        <w:spacing w:line="240" w:lineRule="auto"/>
        <w:ind w:firstLine="851"/>
        <w:jc w:val="both"/>
        <w:rPr>
          <w:rFonts w:ascii="Times New Roman" w:hAnsi="Times New Roman" w:cs="Times New Roman"/>
          <w:sz w:val="24"/>
          <w:szCs w:val="24"/>
        </w:rPr>
      </w:pPr>
      <w:proofErr w:type="gramStart"/>
      <w:r w:rsidRPr="00984BE8">
        <w:rPr>
          <w:rFonts w:ascii="Times New Roman" w:hAnsi="Times New Roman" w:cs="Times New Roman"/>
          <w:sz w:val="24"/>
          <w:szCs w:val="24"/>
        </w:rPr>
        <w:t xml:space="preserve">Государственной итоговая аттестация в  пункте на дому (ППЭ №1064) по русскому языку была организована для одного обучающегося МОУ «Павловская СШ». </w:t>
      </w:r>
      <w:proofErr w:type="gramEnd"/>
    </w:p>
    <w:p w:rsidR="00A60E9B" w:rsidRPr="00E0678D" w:rsidRDefault="00F87D07" w:rsidP="00A60E9B">
      <w:pPr>
        <w:spacing w:after="0"/>
        <w:ind w:firstLine="709"/>
        <w:jc w:val="both"/>
        <w:rPr>
          <w:rFonts w:ascii="Times New Roman" w:hAnsi="Times New Roman" w:cs="Times New Roman"/>
          <w:b/>
          <w:sz w:val="24"/>
          <w:szCs w:val="24"/>
        </w:rPr>
      </w:pPr>
      <w:r>
        <w:rPr>
          <w:rFonts w:ascii="Times New Roman" w:hAnsi="Times New Roman" w:cs="Times New Roman"/>
          <w:sz w:val="24"/>
          <w:szCs w:val="24"/>
        </w:rPr>
        <w:t>197</w:t>
      </w:r>
      <w:r w:rsidR="00A60E9B" w:rsidRPr="00E0678D">
        <w:rPr>
          <w:rFonts w:ascii="Times New Roman" w:hAnsi="Times New Roman" w:cs="Times New Roman"/>
          <w:sz w:val="24"/>
          <w:szCs w:val="24"/>
        </w:rPr>
        <w:t xml:space="preserve"> выпускников получили аттестаты об основном общем образовании, из них  с отличием – </w:t>
      </w:r>
      <w:r>
        <w:rPr>
          <w:rFonts w:ascii="Times New Roman" w:hAnsi="Times New Roman" w:cs="Times New Roman"/>
          <w:sz w:val="24"/>
          <w:szCs w:val="24"/>
        </w:rPr>
        <w:t>8</w:t>
      </w:r>
      <w:r w:rsidR="00A60E9B" w:rsidRPr="000D46DC">
        <w:rPr>
          <w:rFonts w:ascii="Times New Roman" w:hAnsi="Times New Roman" w:cs="Times New Roman"/>
          <w:color w:val="FF0000"/>
          <w:sz w:val="24"/>
          <w:szCs w:val="24"/>
        </w:rPr>
        <w:t xml:space="preserve"> </w:t>
      </w:r>
      <w:r w:rsidR="00A60E9B" w:rsidRPr="00E0678D">
        <w:rPr>
          <w:rFonts w:ascii="Times New Roman" w:hAnsi="Times New Roman" w:cs="Times New Roman"/>
          <w:sz w:val="24"/>
          <w:szCs w:val="24"/>
        </w:rPr>
        <w:t>человек</w:t>
      </w:r>
      <w:r w:rsidR="00A60E9B" w:rsidRPr="00E0678D">
        <w:rPr>
          <w:rFonts w:ascii="Times New Roman" w:hAnsi="Times New Roman" w:cs="Times New Roman"/>
          <w:b/>
          <w:sz w:val="24"/>
          <w:szCs w:val="24"/>
        </w:rPr>
        <w:t xml:space="preserve">. </w:t>
      </w:r>
    </w:p>
    <w:p w:rsidR="00A60E9B" w:rsidRDefault="00A60E9B" w:rsidP="00A60E9B">
      <w:pPr>
        <w:spacing w:after="0"/>
        <w:ind w:firstLine="709"/>
        <w:jc w:val="both"/>
        <w:rPr>
          <w:rFonts w:ascii="Times New Roman" w:hAnsi="Times New Roman" w:cs="Times New Roman"/>
          <w:sz w:val="24"/>
          <w:szCs w:val="24"/>
        </w:rPr>
      </w:pPr>
      <w:proofErr w:type="gramStart"/>
      <w:r w:rsidRPr="00BE595B">
        <w:rPr>
          <w:rFonts w:ascii="Times New Roman" w:hAnsi="Times New Roman" w:cs="Times New Roman"/>
          <w:sz w:val="24"/>
          <w:szCs w:val="24"/>
        </w:rPr>
        <w:t xml:space="preserve">В соответствии с приказом </w:t>
      </w:r>
      <w:hyperlink r:id="rId7" w:history="1">
        <w:r w:rsidRPr="00BE595B">
          <w:rPr>
            <w:rFonts w:ascii="Times New Roman" w:hAnsi="Times New Roman" w:cs="Times New Roman"/>
            <w:sz w:val="24"/>
            <w:szCs w:val="24"/>
          </w:rPr>
          <w:t>Министерства просвещения Российской Федерации от  07 ноября 2018 года № 190/1512 «Об утверждении Порядка проведения государственной итоговой аттестации по образовательным программам среднего общего образования»</w:t>
        </w:r>
      </w:hyperlink>
      <w:r w:rsidRPr="00BE595B">
        <w:rPr>
          <w:rFonts w:ascii="Times New Roman" w:hAnsi="Times New Roman" w:cs="Times New Roman"/>
          <w:sz w:val="24"/>
          <w:szCs w:val="24"/>
        </w:rPr>
        <w:t xml:space="preserve">,  и на основании распоряжения </w:t>
      </w:r>
      <w:hyperlink r:id="rId8" w:history="1">
        <w:r w:rsidRPr="00BE595B">
          <w:rPr>
            <w:rFonts w:ascii="Times New Roman" w:hAnsi="Times New Roman" w:cs="Times New Roman"/>
            <w:sz w:val="24"/>
            <w:szCs w:val="24"/>
          </w:rPr>
          <w:t xml:space="preserve">министерства образования и науки Архангельской области от </w:t>
        </w:r>
        <w:r w:rsidR="00F87D07">
          <w:rPr>
            <w:rFonts w:ascii="Times New Roman" w:hAnsi="Times New Roman" w:cs="Times New Roman"/>
            <w:sz w:val="24"/>
            <w:szCs w:val="24"/>
          </w:rPr>
          <w:t>15</w:t>
        </w:r>
        <w:r>
          <w:rPr>
            <w:rFonts w:ascii="Times New Roman" w:hAnsi="Times New Roman" w:cs="Times New Roman"/>
            <w:sz w:val="24"/>
            <w:szCs w:val="24"/>
          </w:rPr>
          <w:t xml:space="preserve"> февраля 20</w:t>
        </w:r>
        <w:r w:rsidR="00F87D07">
          <w:rPr>
            <w:rFonts w:ascii="Times New Roman" w:hAnsi="Times New Roman" w:cs="Times New Roman"/>
            <w:sz w:val="24"/>
            <w:szCs w:val="24"/>
          </w:rPr>
          <w:t>21</w:t>
        </w:r>
        <w:r>
          <w:rPr>
            <w:rFonts w:ascii="Times New Roman" w:hAnsi="Times New Roman" w:cs="Times New Roman"/>
            <w:sz w:val="24"/>
            <w:szCs w:val="24"/>
          </w:rPr>
          <w:t xml:space="preserve"> года №</w:t>
        </w:r>
        <w:r w:rsidR="00F87D07">
          <w:rPr>
            <w:rFonts w:ascii="Times New Roman" w:hAnsi="Times New Roman" w:cs="Times New Roman"/>
            <w:sz w:val="24"/>
            <w:szCs w:val="24"/>
          </w:rPr>
          <w:t>203</w:t>
        </w:r>
        <w:r w:rsidRPr="00BE595B">
          <w:rPr>
            <w:rFonts w:ascii="Times New Roman" w:hAnsi="Times New Roman" w:cs="Times New Roman"/>
            <w:sz w:val="24"/>
            <w:szCs w:val="24"/>
          </w:rPr>
          <w:t xml:space="preserve"> «Об утверждении мест расположения пунктов проведения государственной итоговой аттестации по образовательным программам среднего общего образования в</w:t>
        </w:r>
        <w:proofErr w:type="gramEnd"/>
        <w:r w:rsidRPr="00BE595B">
          <w:rPr>
            <w:rFonts w:ascii="Times New Roman" w:hAnsi="Times New Roman" w:cs="Times New Roman"/>
            <w:sz w:val="24"/>
            <w:szCs w:val="24"/>
          </w:rPr>
          <w:t xml:space="preserve"> </w:t>
        </w:r>
        <w:proofErr w:type="gramStart"/>
        <w:r w:rsidRPr="00BE595B">
          <w:rPr>
            <w:rFonts w:ascii="Times New Roman" w:hAnsi="Times New Roman" w:cs="Times New Roman"/>
            <w:sz w:val="24"/>
            <w:szCs w:val="24"/>
          </w:rPr>
          <w:t>форме единого государственного экзамена в Архангельской области в 20</w:t>
        </w:r>
        <w:r>
          <w:rPr>
            <w:rFonts w:ascii="Times New Roman" w:hAnsi="Times New Roman" w:cs="Times New Roman"/>
            <w:sz w:val="24"/>
            <w:szCs w:val="24"/>
          </w:rPr>
          <w:t>2</w:t>
        </w:r>
        <w:r w:rsidR="00F87D07">
          <w:rPr>
            <w:rFonts w:ascii="Times New Roman" w:hAnsi="Times New Roman" w:cs="Times New Roman"/>
            <w:sz w:val="24"/>
            <w:szCs w:val="24"/>
          </w:rPr>
          <w:t>1</w:t>
        </w:r>
        <w:r w:rsidRPr="00BE595B">
          <w:rPr>
            <w:rFonts w:ascii="Times New Roman" w:hAnsi="Times New Roman" w:cs="Times New Roman"/>
            <w:sz w:val="24"/>
            <w:szCs w:val="24"/>
          </w:rPr>
          <w:t xml:space="preserve"> году»</w:t>
        </w:r>
      </w:hyperlink>
      <w:r w:rsidRPr="00BE595B">
        <w:rPr>
          <w:rFonts w:ascii="Times New Roman" w:hAnsi="Times New Roman" w:cs="Times New Roman"/>
          <w:sz w:val="24"/>
          <w:szCs w:val="24"/>
        </w:rPr>
        <w:t xml:space="preserve"> был организован и проведён ЕГЭ по 1</w:t>
      </w:r>
      <w:r>
        <w:rPr>
          <w:rFonts w:ascii="Times New Roman" w:hAnsi="Times New Roman" w:cs="Times New Roman"/>
          <w:sz w:val="24"/>
          <w:szCs w:val="24"/>
        </w:rPr>
        <w:t>1</w:t>
      </w:r>
      <w:r w:rsidRPr="00BE595B">
        <w:rPr>
          <w:rFonts w:ascii="Times New Roman" w:hAnsi="Times New Roman" w:cs="Times New Roman"/>
          <w:sz w:val="24"/>
          <w:szCs w:val="24"/>
        </w:rPr>
        <w:t xml:space="preserve"> предметам: география, информатика и ИКТ, математика (профильный </w:t>
      </w:r>
      <w:r w:rsidRPr="00BE595B">
        <w:rPr>
          <w:rFonts w:ascii="Times New Roman" w:hAnsi="Times New Roman" w:cs="Times New Roman"/>
          <w:sz w:val="24"/>
          <w:szCs w:val="24"/>
        </w:rPr>
        <w:lastRenderedPageBreak/>
        <w:t xml:space="preserve">уровень), химия, история, русский язык,  английский язык (устная и письменная часть), обществознание, биология, литература, физика. </w:t>
      </w:r>
      <w:proofErr w:type="gramEnd"/>
    </w:p>
    <w:p w:rsidR="00A60E9B" w:rsidRPr="00BE595B" w:rsidRDefault="00A60E9B" w:rsidP="00A60E9B">
      <w:pPr>
        <w:spacing w:after="0"/>
        <w:ind w:firstLine="709"/>
        <w:jc w:val="both"/>
        <w:rPr>
          <w:rFonts w:ascii="Times New Roman" w:hAnsi="Times New Roman" w:cs="Times New Roman"/>
          <w:sz w:val="24"/>
          <w:szCs w:val="24"/>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002"/>
        <w:gridCol w:w="692"/>
        <w:gridCol w:w="773"/>
        <w:gridCol w:w="558"/>
        <w:gridCol w:w="496"/>
        <w:gridCol w:w="679"/>
        <w:gridCol w:w="872"/>
        <w:gridCol w:w="566"/>
        <w:gridCol w:w="540"/>
        <w:gridCol w:w="509"/>
        <w:gridCol w:w="610"/>
        <w:gridCol w:w="590"/>
        <w:gridCol w:w="561"/>
        <w:gridCol w:w="505"/>
      </w:tblGrid>
      <w:tr w:rsidR="00A60E9B" w:rsidRPr="00E0678D" w:rsidTr="00DC3D83">
        <w:tc>
          <w:tcPr>
            <w:tcW w:w="9662" w:type="dxa"/>
            <w:gridSpan w:val="15"/>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Количество, участвующих в ЕГЭ</w:t>
            </w:r>
          </w:p>
        </w:tc>
      </w:tr>
      <w:tr w:rsidR="00A60E9B" w:rsidRPr="00E0678D" w:rsidTr="00DC3D83">
        <w:tc>
          <w:tcPr>
            <w:tcW w:w="709" w:type="dxa"/>
            <w:vMerge w:val="restart"/>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всего</w:t>
            </w:r>
          </w:p>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8953" w:type="dxa"/>
            <w:gridSpan w:val="14"/>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в том числе</w:t>
            </w:r>
          </w:p>
        </w:tc>
      </w:tr>
      <w:tr w:rsidR="00A60E9B" w:rsidRPr="00E0678D" w:rsidTr="00DC3D83">
        <w:tc>
          <w:tcPr>
            <w:tcW w:w="709" w:type="dxa"/>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4200" w:type="dxa"/>
            <w:gridSpan w:val="6"/>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выпускников</w:t>
            </w:r>
          </w:p>
        </w:tc>
        <w:tc>
          <w:tcPr>
            <w:tcW w:w="1438" w:type="dxa"/>
            <w:gridSpan w:val="2"/>
            <w:vMerge w:val="restart"/>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демобилизованные из вооруженных сил РФ</w:t>
            </w:r>
          </w:p>
        </w:tc>
        <w:tc>
          <w:tcPr>
            <w:tcW w:w="1049" w:type="dxa"/>
            <w:gridSpan w:val="2"/>
            <w:vMerge w:val="restart"/>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граждане СНГ</w:t>
            </w:r>
          </w:p>
        </w:tc>
        <w:tc>
          <w:tcPr>
            <w:tcW w:w="1200" w:type="dxa"/>
            <w:gridSpan w:val="2"/>
            <w:vMerge w:val="restart"/>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граждане других иностранных государств</w:t>
            </w:r>
          </w:p>
        </w:tc>
        <w:tc>
          <w:tcPr>
            <w:tcW w:w="1066" w:type="dxa"/>
            <w:gridSpan w:val="2"/>
            <w:vMerge w:val="restart"/>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другие категории</w:t>
            </w:r>
          </w:p>
        </w:tc>
      </w:tr>
      <w:tr w:rsidR="00A60E9B" w:rsidRPr="00E0678D" w:rsidTr="00DC3D83">
        <w:tc>
          <w:tcPr>
            <w:tcW w:w="709" w:type="dxa"/>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1694" w:type="dxa"/>
            <w:gridSpan w:val="2"/>
            <w:tcBorders>
              <w:top w:val="single" w:sz="4" w:space="0" w:color="auto"/>
              <w:left w:val="single" w:sz="4" w:space="0" w:color="auto"/>
              <w:bottom w:val="single" w:sz="4" w:space="0" w:color="auto"/>
              <w:right w:val="single" w:sz="4" w:space="0" w:color="auto"/>
            </w:tcBorders>
          </w:tcPr>
          <w:p w:rsidR="00A60E9B" w:rsidRPr="00D24FF8" w:rsidRDefault="00A60E9B" w:rsidP="00DC3D83">
            <w:pPr>
              <w:suppressAutoHyphens/>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общеобразовательных учреждений</w:t>
            </w:r>
          </w:p>
          <w:p w:rsidR="00A60E9B" w:rsidRPr="00D24FF8" w:rsidRDefault="00A60E9B" w:rsidP="00F87D07">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202</w:t>
            </w:r>
            <w:r w:rsidR="00F87D07">
              <w:rPr>
                <w:rFonts w:ascii="Times New Roman" w:eastAsia="Times New Roman" w:hAnsi="Times New Roman" w:cs="Times New Roman"/>
                <w:sz w:val="20"/>
                <w:szCs w:val="20"/>
              </w:rPr>
              <w:t>1</w:t>
            </w:r>
            <w:r w:rsidRPr="00D24FF8">
              <w:rPr>
                <w:rFonts w:ascii="Times New Roman" w:eastAsia="Times New Roman" w:hAnsi="Times New Roman" w:cs="Times New Roman"/>
                <w:sz w:val="20"/>
                <w:szCs w:val="20"/>
              </w:rPr>
              <w:t xml:space="preserve"> года</w:t>
            </w:r>
          </w:p>
        </w:tc>
        <w:tc>
          <w:tcPr>
            <w:tcW w:w="1331" w:type="dxa"/>
            <w:gridSpan w:val="2"/>
            <w:tcBorders>
              <w:top w:val="single" w:sz="4" w:space="0" w:color="auto"/>
              <w:left w:val="single" w:sz="4" w:space="0" w:color="auto"/>
              <w:bottom w:val="single" w:sz="4" w:space="0" w:color="auto"/>
              <w:right w:val="single" w:sz="4" w:space="0" w:color="auto"/>
            </w:tcBorders>
          </w:tcPr>
          <w:p w:rsidR="00A60E9B" w:rsidRPr="00D24FF8" w:rsidRDefault="00A60E9B" w:rsidP="00DC3D83">
            <w:pPr>
              <w:suppressAutoHyphens/>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учреждений</w:t>
            </w:r>
          </w:p>
          <w:p w:rsidR="00A60E9B" w:rsidRPr="00D24FF8" w:rsidRDefault="00A60E9B" w:rsidP="00DC3D83">
            <w:pPr>
              <w:suppressAutoHyphens/>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НПО и СПО</w:t>
            </w:r>
          </w:p>
          <w:p w:rsidR="00A60E9B" w:rsidRPr="00D24FF8" w:rsidRDefault="00A60E9B" w:rsidP="00F87D07">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202</w:t>
            </w:r>
            <w:r w:rsidR="00F87D07">
              <w:rPr>
                <w:rFonts w:ascii="Times New Roman" w:eastAsia="Times New Roman" w:hAnsi="Times New Roman" w:cs="Times New Roman"/>
                <w:sz w:val="20"/>
                <w:szCs w:val="20"/>
              </w:rPr>
              <w:t>1</w:t>
            </w:r>
            <w:r w:rsidRPr="00D24FF8">
              <w:rPr>
                <w:rFonts w:ascii="Times New Roman" w:eastAsia="Times New Roman" w:hAnsi="Times New Roman" w:cs="Times New Roman"/>
                <w:sz w:val="20"/>
                <w:szCs w:val="20"/>
              </w:rPr>
              <w:t xml:space="preserve"> года</w:t>
            </w:r>
          </w:p>
        </w:tc>
        <w:tc>
          <w:tcPr>
            <w:tcW w:w="1175" w:type="dxa"/>
            <w:gridSpan w:val="2"/>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прошлых лет</w:t>
            </w:r>
          </w:p>
        </w:tc>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1049" w:type="dxa"/>
            <w:gridSpan w:val="2"/>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1066" w:type="dxa"/>
            <w:gridSpan w:val="2"/>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r>
      <w:tr w:rsidR="00A60E9B" w:rsidRPr="00E0678D" w:rsidTr="00DC3D83">
        <w:tc>
          <w:tcPr>
            <w:tcW w:w="709" w:type="dxa"/>
            <w:vMerge/>
            <w:tcBorders>
              <w:top w:val="single" w:sz="4" w:space="0" w:color="auto"/>
              <w:left w:val="single" w:sz="4" w:space="0" w:color="auto"/>
              <w:bottom w:val="single" w:sz="4" w:space="0" w:color="auto"/>
              <w:right w:val="single" w:sz="4" w:space="0" w:color="auto"/>
            </w:tcBorders>
            <w:vAlign w:val="center"/>
          </w:tcPr>
          <w:p w:rsidR="00A60E9B" w:rsidRPr="00D24FF8" w:rsidRDefault="00A60E9B" w:rsidP="00DC3D83">
            <w:pPr>
              <w:rPr>
                <w:rFonts w:ascii="Times New Roman" w:eastAsia="Times New Roman" w:hAnsi="Times New Roman" w:cs="Times New Roman"/>
                <w:sz w:val="20"/>
                <w:szCs w:val="20"/>
              </w:rPr>
            </w:pPr>
          </w:p>
        </w:tc>
        <w:tc>
          <w:tcPr>
            <w:tcW w:w="100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69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558"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496"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67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87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566"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50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59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c>
          <w:tcPr>
            <w:tcW w:w="561"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чел.</w:t>
            </w:r>
          </w:p>
        </w:tc>
        <w:tc>
          <w:tcPr>
            <w:tcW w:w="505"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w:t>
            </w:r>
          </w:p>
        </w:tc>
      </w:tr>
      <w:tr w:rsidR="00A60E9B" w:rsidRPr="00E0678D" w:rsidTr="00DC3D83">
        <w:tc>
          <w:tcPr>
            <w:tcW w:w="70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w:t>
            </w:r>
          </w:p>
        </w:tc>
        <w:tc>
          <w:tcPr>
            <w:tcW w:w="100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2</w:t>
            </w:r>
          </w:p>
        </w:tc>
        <w:tc>
          <w:tcPr>
            <w:tcW w:w="69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5</w:t>
            </w:r>
          </w:p>
        </w:tc>
        <w:tc>
          <w:tcPr>
            <w:tcW w:w="496"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6</w:t>
            </w:r>
          </w:p>
        </w:tc>
        <w:tc>
          <w:tcPr>
            <w:tcW w:w="67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7</w:t>
            </w:r>
          </w:p>
        </w:tc>
        <w:tc>
          <w:tcPr>
            <w:tcW w:w="87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8</w:t>
            </w:r>
          </w:p>
        </w:tc>
        <w:tc>
          <w:tcPr>
            <w:tcW w:w="566"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10</w:t>
            </w:r>
          </w:p>
        </w:tc>
        <w:tc>
          <w:tcPr>
            <w:tcW w:w="50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11</w:t>
            </w:r>
          </w:p>
        </w:tc>
        <w:tc>
          <w:tcPr>
            <w:tcW w:w="61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12</w:t>
            </w:r>
          </w:p>
        </w:tc>
        <w:tc>
          <w:tcPr>
            <w:tcW w:w="59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13</w:t>
            </w:r>
          </w:p>
        </w:tc>
        <w:tc>
          <w:tcPr>
            <w:tcW w:w="561"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14</w:t>
            </w:r>
          </w:p>
        </w:tc>
        <w:tc>
          <w:tcPr>
            <w:tcW w:w="505"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center"/>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15</w:t>
            </w:r>
          </w:p>
        </w:tc>
      </w:tr>
      <w:tr w:rsidR="00A60E9B" w:rsidRPr="00E0678D" w:rsidTr="00DC3D83">
        <w:tc>
          <w:tcPr>
            <w:tcW w:w="709"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1002"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692"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773"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58"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96"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tcPr>
          <w:p w:rsidR="00A60E9B" w:rsidRPr="00D24FF8" w:rsidRDefault="00F87D07" w:rsidP="00DC3D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2"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66"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09"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61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61"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c>
          <w:tcPr>
            <w:tcW w:w="505" w:type="dxa"/>
            <w:tcBorders>
              <w:top w:val="single" w:sz="4" w:space="0" w:color="auto"/>
              <w:left w:val="single" w:sz="4" w:space="0" w:color="auto"/>
              <w:bottom w:val="single" w:sz="4" w:space="0" w:color="auto"/>
              <w:right w:val="single" w:sz="4" w:space="0" w:color="auto"/>
            </w:tcBorders>
          </w:tcPr>
          <w:p w:rsidR="00A60E9B" w:rsidRPr="00D24FF8" w:rsidRDefault="00A60E9B" w:rsidP="00DC3D83">
            <w:pPr>
              <w:jc w:val="both"/>
              <w:rPr>
                <w:rFonts w:ascii="Times New Roman" w:eastAsia="Times New Roman" w:hAnsi="Times New Roman" w:cs="Times New Roman"/>
                <w:sz w:val="20"/>
                <w:szCs w:val="20"/>
              </w:rPr>
            </w:pPr>
            <w:r w:rsidRPr="00D24FF8">
              <w:rPr>
                <w:rFonts w:ascii="Times New Roman" w:eastAsia="Times New Roman" w:hAnsi="Times New Roman" w:cs="Times New Roman"/>
                <w:sz w:val="20"/>
                <w:szCs w:val="20"/>
              </w:rPr>
              <w:t>0</w:t>
            </w:r>
          </w:p>
        </w:tc>
      </w:tr>
    </w:tbl>
    <w:p w:rsidR="00A60E9B" w:rsidRPr="00E0678D" w:rsidRDefault="00A60E9B" w:rsidP="00A60E9B">
      <w:pPr>
        <w:spacing w:after="0"/>
        <w:ind w:firstLine="709"/>
        <w:jc w:val="both"/>
        <w:rPr>
          <w:rFonts w:ascii="Times New Roman" w:hAnsi="Times New Roman" w:cs="Times New Roman"/>
          <w:sz w:val="24"/>
          <w:szCs w:val="24"/>
        </w:rPr>
      </w:pPr>
    </w:p>
    <w:p w:rsidR="00A60E9B" w:rsidRPr="00E0678D" w:rsidRDefault="00A60E9B" w:rsidP="00A60E9B">
      <w:pPr>
        <w:spacing w:after="0"/>
        <w:ind w:firstLine="709"/>
        <w:jc w:val="both"/>
        <w:rPr>
          <w:rFonts w:ascii="Times New Roman" w:hAnsi="Times New Roman" w:cs="Times New Roman"/>
          <w:sz w:val="24"/>
          <w:szCs w:val="24"/>
        </w:rPr>
      </w:pPr>
      <w:r w:rsidRPr="00E0678D">
        <w:rPr>
          <w:rFonts w:ascii="Times New Roman" w:hAnsi="Times New Roman" w:cs="Times New Roman"/>
          <w:sz w:val="24"/>
          <w:szCs w:val="24"/>
        </w:rPr>
        <w:t xml:space="preserve">По итогам учебного года к государственной итоговой аттестации было допущено </w:t>
      </w:r>
      <w:r w:rsidR="00F87D07">
        <w:rPr>
          <w:rFonts w:ascii="Times New Roman" w:hAnsi="Times New Roman" w:cs="Times New Roman"/>
          <w:sz w:val="24"/>
          <w:szCs w:val="24"/>
        </w:rPr>
        <w:t>100</w:t>
      </w:r>
      <w:r w:rsidRPr="00E0678D">
        <w:rPr>
          <w:rFonts w:ascii="Times New Roman" w:hAnsi="Times New Roman" w:cs="Times New Roman"/>
          <w:sz w:val="24"/>
          <w:szCs w:val="24"/>
        </w:rPr>
        <w:t xml:space="preserve">% обучающихся 11-х классов. В форме ЕГЭ проходили  государственную итоговую аттестацию </w:t>
      </w:r>
      <w:r w:rsidR="000F7DD9">
        <w:rPr>
          <w:rFonts w:ascii="Times New Roman" w:hAnsi="Times New Roman" w:cs="Times New Roman"/>
          <w:sz w:val="24"/>
          <w:szCs w:val="24"/>
        </w:rPr>
        <w:t>91</w:t>
      </w:r>
      <w:r w:rsidRPr="00E0678D">
        <w:rPr>
          <w:rFonts w:ascii="Times New Roman" w:hAnsi="Times New Roman" w:cs="Times New Roman"/>
          <w:sz w:val="24"/>
          <w:szCs w:val="24"/>
        </w:rPr>
        <w:t xml:space="preserve"> человек</w:t>
      </w:r>
      <w:r w:rsidR="00984BE8">
        <w:rPr>
          <w:rFonts w:ascii="Times New Roman" w:hAnsi="Times New Roman" w:cs="Times New Roman"/>
          <w:sz w:val="24"/>
          <w:szCs w:val="24"/>
        </w:rPr>
        <w:t>, в форме ГВЭ – 25 человек</w:t>
      </w:r>
      <w:r w:rsidRPr="00E0678D">
        <w:rPr>
          <w:rFonts w:ascii="Times New Roman" w:hAnsi="Times New Roman" w:cs="Times New Roman"/>
          <w:sz w:val="24"/>
          <w:szCs w:val="24"/>
        </w:rPr>
        <w:t xml:space="preserve">. </w:t>
      </w:r>
      <w:r>
        <w:rPr>
          <w:rFonts w:ascii="Times New Roman" w:hAnsi="Times New Roman" w:cs="Times New Roman"/>
          <w:sz w:val="24"/>
          <w:szCs w:val="24"/>
        </w:rPr>
        <w:t>А</w:t>
      </w:r>
      <w:r w:rsidRPr="00E0678D">
        <w:rPr>
          <w:rFonts w:ascii="Times New Roman" w:hAnsi="Times New Roman" w:cs="Times New Roman"/>
          <w:sz w:val="24"/>
          <w:szCs w:val="24"/>
        </w:rPr>
        <w:t xml:space="preserve">ттестаты о среднем общем образовании получили </w:t>
      </w:r>
      <w:r w:rsidR="00984BE8">
        <w:rPr>
          <w:rFonts w:ascii="Times New Roman" w:hAnsi="Times New Roman" w:cs="Times New Roman"/>
          <w:sz w:val="24"/>
          <w:szCs w:val="24"/>
        </w:rPr>
        <w:t>115</w:t>
      </w:r>
      <w:r>
        <w:rPr>
          <w:rFonts w:ascii="Times New Roman" w:hAnsi="Times New Roman" w:cs="Times New Roman"/>
          <w:sz w:val="24"/>
          <w:szCs w:val="24"/>
        </w:rPr>
        <w:t xml:space="preserve"> </w:t>
      </w:r>
      <w:r w:rsidRPr="00E0678D">
        <w:rPr>
          <w:rFonts w:ascii="Times New Roman" w:hAnsi="Times New Roman" w:cs="Times New Roman"/>
          <w:sz w:val="24"/>
          <w:szCs w:val="24"/>
        </w:rPr>
        <w:t>выпускник</w:t>
      </w:r>
      <w:r w:rsidR="00984BE8">
        <w:rPr>
          <w:rFonts w:ascii="Times New Roman" w:hAnsi="Times New Roman" w:cs="Times New Roman"/>
          <w:sz w:val="24"/>
          <w:szCs w:val="24"/>
        </w:rPr>
        <w:t>ов</w:t>
      </w:r>
      <w:r w:rsidRPr="00E0678D">
        <w:rPr>
          <w:rFonts w:ascii="Times New Roman" w:hAnsi="Times New Roman" w:cs="Times New Roman"/>
          <w:sz w:val="24"/>
          <w:szCs w:val="24"/>
        </w:rPr>
        <w:t xml:space="preserve">, из них </w:t>
      </w:r>
      <w:r w:rsidR="00DD3AC1">
        <w:rPr>
          <w:rFonts w:ascii="Times New Roman" w:hAnsi="Times New Roman" w:cs="Times New Roman"/>
          <w:sz w:val="24"/>
          <w:szCs w:val="24"/>
        </w:rPr>
        <w:t>12</w:t>
      </w:r>
      <w:r w:rsidRPr="00E0678D">
        <w:rPr>
          <w:rFonts w:ascii="Times New Roman" w:hAnsi="Times New Roman" w:cs="Times New Roman"/>
          <w:sz w:val="24"/>
          <w:szCs w:val="24"/>
        </w:rPr>
        <w:t xml:space="preserve"> получили аттестат с отличием и золотую медаль</w:t>
      </w:r>
      <w:r w:rsidR="00984BE8">
        <w:rPr>
          <w:rFonts w:ascii="Times New Roman" w:hAnsi="Times New Roman" w:cs="Times New Roman"/>
          <w:sz w:val="24"/>
          <w:szCs w:val="24"/>
        </w:rPr>
        <w:t>,</w:t>
      </w:r>
      <w:r w:rsidRPr="00E0678D">
        <w:rPr>
          <w:rFonts w:ascii="Times New Roman" w:hAnsi="Times New Roman" w:cs="Times New Roman"/>
          <w:sz w:val="24"/>
          <w:szCs w:val="24"/>
        </w:rPr>
        <w:t xml:space="preserve"> </w:t>
      </w:r>
      <w:r w:rsidR="00DD3AC1">
        <w:rPr>
          <w:rFonts w:ascii="Times New Roman" w:hAnsi="Times New Roman" w:cs="Times New Roman"/>
          <w:sz w:val="24"/>
          <w:szCs w:val="24"/>
        </w:rPr>
        <w:t>7</w:t>
      </w:r>
      <w:r w:rsidRPr="00E0678D">
        <w:rPr>
          <w:rFonts w:ascii="Times New Roman" w:hAnsi="Times New Roman" w:cs="Times New Roman"/>
          <w:sz w:val="24"/>
          <w:szCs w:val="24"/>
        </w:rPr>
        <w:t xml:space="preserve"> - получили серебрян</w:t>
      </w:r>
      <w:r>
        <w:rPr>
          <w:rFonts w:ascii="Times New Roman" w:hAnsi="Times New Roman" w:cs="Times New Roman"/>
          <w:sz w:val="24"/>
          <w:szCs w:val="24"/>
        </w:rPr>
        <w:t>ую</w:t>
      </w:r>
      <w:r w:rsidRPr="00E0678D">
        <w:rPr>
          <w:rFonts w:ascii="Times New Roman" w:hAnsi="Times New Roman" w:cs="Times New Roman"/>
          <w:sz w:val="24"/>
          <w:szCs w:val="24"/>
        </w:rPr>
        <w:t xml:space="preserve"> медал</w:t>
      </w:r>
      <w:r>
        <w:rPr>
          <w:rFonts w:ascii="Times New Roman" w:hAnsi="Times New Roman" w:cs="Times New Roman"/>
          <w:sz w:val="24"/>
          <w:szCs w:val="24"/>
        </w:rPr>
        <w:t>ь</w:t>
      </w:r>
      <w:r w:rsidRPr="00E0678D">
        <w:rPr>
          <w:rFonts w:ascii="Times New Roman" w:hAnsi="Times New Roman" w:cs="Times New Roman"/>
          <w:sz w:val="24"/>
          <w:szCs w:val="24"/>
        </w:rPr>
        <w:t>.</w:t>
      </w:r>
    </w:p>
    <w:p w:rsidR="00A60E9B" w:rsidRPr="00E0678D" w:rsidRDefault="00A60E9B" w:rsidP="00A60E9B">
      <w:pPr>
        <w:pStyle w:val="a5"/>
        <w:ind w:firstLine="708"/>
        <w:jc w:val="both"/>
      </w:pPr>
      <w:r w:rsidRPr="00E0678D">
        <w:t xml:space="preserve">Средний балл по русскому языку в районе составил </w:t>
      </w:r>
      <w:r w:rsidR="00F87D07">
        <w:t>70</w:t>
      </w:r>
      <w:r w:rsidRPr="00E0678D">
        <w:t xml:space="preserve">. Средний балл по математике профильного уровня составил – </w:t>
      </w:r>
      <w:r w:rsidR="00F87D07">
        <w:t>38</w:t>
      </w:r>
      <w:r>
        <w:t>.</w:t>
      </w:r>
    </w:p>
    <w:p w:rsidR="00A60E9B" w:rsidRPr="00E0678D" w:rsidRDefault="00A60E9B" w:rsidP="00A60E9B">
      <w:pPr>
        <w:tabs>
          <w:tab w:val="left" w:pos="7088"/>
        </w:tabs>
        <w:ind w:firstLine="709"/>
        <w:jc w:val="both"/>
        <w:outlineLvl w:val="2"/>
        <w:rPr>
          <w:rFonts w:ascii="Times New Roman" w:hAnsi="Times New Roman" w:cs="Times New Roman"/>
          <w:sz w:val="24"/>
          <w:szCs w:val="24"/>
        </w:rPr>
      </w:pPr>
      <w:r w:rsidRPr="00E0678D">
        <w:rPr>
          <w:rFonts w:ascii="Times New Roman" w:hAnsi="Times New Roman" w:cs="Times New Roman"/>
          <w:sz w:val="24"/>
          <w:szCs w:val="24"/>
        </w:rPr>
        <w:t xml:space="preserve">На  ЕГЭ  по  математике профильного уровня не набрали  необходимое количество баллов   </w:t>
      </w:r>
      <w:r w:rsidR="00F87D07">
        <w:rPr>
          <w:rFonts w:ascii="Times New Roman" w:hAnsi="Times New Roman" w:cs="Times New Roman"/>
          <w:sz w:val="24"/>
          <w:szCs w:val="24"/>
        </w:rPr>
        <w:t>5</w:t>
      </w:r>
      <w:r w:rsidRPr="00E0678D">
        <w:rPr>
          <w:rFonts w:ascii="Times New Roman" w:hAnsi="Times New Roman" w:cs="Times New Roman"/>
          <w:color w:val="1F497D"/>
          <w:sz w:val="24"/>
          <w:szCs w:val="24"/>
        </w:rPr>
        <w:t xml:space="preserve"> </w:t>
      </w:r>
      <w:r w:rsidRPr="00E0678D">
        <w:rPr>
          <w:rFonts w:ascii="Times New Roman" w:hAnsi="Times New Roman" w:cs="Times New Roman"/>
          <w:sz w:val="24"/>
          <w:szCs w:val="24"/>
        </w:rPr>
        <w:t xml:space="preserve">человек (по сравнению с прошлым годом – </w:t>
      </w:r>
      <w:r w:rsidR="00F87D07">
        <w:rPr>
          <w:rFonts w:ascii="Times New Roman" w:hAnsi="Times New Roman" w:cs="Times New Roman"/>
          <w:sz w:val="24"/>
          <w:szCs w:val="24"/>
        </w:rPr>
        <w:t>1</w:t>
      </w:r>
      <w:r w:rsidRPr="00A47A04">
        <w:rPr>
          <w:rFonts w:ascii="Times New Roman" w:hAnsi="Times New Roman" w:cs="Times New Roman"/>
          <w:sz w:val="24"/>
          <w:szCs w:val="24"/>
        </w:rPr>
        <w:t xml:space="preserve"> человек</w:t>
      </w:r>
      <w:r w:rsidRPr="00E0678D">
        <w:rPr>
          <w:rFonts w:ascii="Times New Roman" w:hAnsi="Times New Roman" w:cs="Times New Roman"/>
          <w:sz w:val="24"/>
          <w:szCs w:val="24"/>
        </w:rPr>
        <w:t xml:space="preserve">). </w:t>
      </w:r>
    </w:p>
    <w:p w:rsidR="00A60E9B" w:rsidRPr="00E0678D" w:rsidRDefault="00A60E9B" w:rsidP="00A60E9B">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В 20</w:t>
      </w:r>
      <w:r w:rsidR="00F87D07">
        <w:rPr>
          <w:rFonts w:ascii="Times New Roman" w:hAnsi="Times New Roman" w:cs="Times New Roman"/>
          <w:sz w:val="24"/>
          <w:szCs w:val="24"/>
        </w:rPr>
        <w:t>20</w:t>
      </w:r>
      <w:r w:rsidRPr="00E0678D">
        <w:rPr>
          <w:rFonts w:ascii="Times New Roman" w:hAnsi="Times New Roman" w:cs="Times New Roman"/>
          <w:sz w:val="24"/>
          <w:szCs w:val="24"/>
        </w:rPr>
        <w:t xml:space="preserve"> году во всех образовательных организациях МО «Каргопольский муниципальный район» продолжилось внедрение федеральных государственных стандартов общего образования.</w:t>
      </w:r>
    </w:p>
    <w:p w:rsidR="00A60E9B" w:rsidRPr="00E22FDD" w:rsidRDefault="00A60E9B" w:rsidP="00A60E9B">
      <w:pPr>
        <w:spacing w:after="0"/>
        <w:ind w:firstLine="567"/>
        <w:jc w:val="both"/>
        <w:rPr>
          <w:rFonts w:ascii="Times New Roman" w:hAnsi="Times New Roman" w:cs="Times New Roman"/>
          <w:sz w:val="24"/>
          <w:szCs w:val="24"/>
        </w:rPr>
      </w:pPr>
      <w:r w:rsidRPr="00E22FDD">
        <w:rPr>
          <w:rFonts w:ascii="Times New Roman" w:hAnsi="Times New Roman" w:cs="Times New Roman"/>
          <w:sz w:val="24"/>
          <w:szCs w:val="24"/>
        </w:rPr>
        <w:t xml:space="preserve">Доля школьников, обучающихся по ФГОС (от общей </w:t>
      </w:r>
      <w:proofErr w:type="gramStart"/>
      <w:r w:rsidRPr="00E22FDD">
        <w:rPr>
          <w:rFonts w:ascii="Times New Roman" w:hAnsi="Times New Roman" w:cs="Times New Roman"/>
          <w:sz w:val="24"/>
          <w:szCs w:val="24"/>
        </w:rPr>
        <w:t>численно</w:t>
      </w:r>
      <w:r w:rsidR="00A64E63" w:rsidRPr="00E22FDD">
        <w:rPr>
          <w:rFonts w:ascii="Times New Roman" w:hAnsi="Times New Roman" w:cs="Times New Roman"/>
          <w:sz w:val="24"/>
          <w:szCs w:val="24"/>
        </w:rPr>
        <w:t>сти</w:t>
      </w:r>
      <w:proofErr w:type="gramEnd"/>
      <w:r w:rsidR="00A64E63" w:rsidRPr="00E22FDD">
        <w:rPr>
          <w:rFonts w:ascii="Times New Roman" w:hAnsi="Times New Roman" w:cs="Times New Roman"/>
          <w:sz w:val="24"/>
          <w:szCs w:val="24"/>
        </w:rPr>
        <w:t xml:space="preserve"> обучающихся) в 2021</w:t>
      </w:r>
      <w:r w:rsidRPr="00E22FDD">
        <w:rPr>
          <w:rFonts w:ascii="Times New Roman" w:hAnsi="Times New Roman" w:cs="Times New Roman"/>
          <w:sz w:val="24"/>
          <w:szCs w:val="24"/>
        </w:rPr>
        <w:t xml:space="preserve"> году составила </w:t>
      </w:r>
      <w:r w:rsidRPr="00E22FDD">
        <w:rPr>
          <w:rFonts w:ascii="Times New Roman" w:hAnsi="Times New Roman" w:cs="Times New Roman"/>
          <w:b/>
          <w:sz w:val="24"/>
          <w:szCs w:val="24"/>
        </w:rPr>
        <w:t xml:space="preserve"> </w:t>
      </w:r>
      <w:r w:rsidR="00E22FDD" w:rsidRPr="00E22FDD">
        <w:rPr>
          <w:rFonts w:ascii="Times New Roman" w:hAnsi="Times New Roman" w:cs="Times New Roman"/>
          <w:sz w:val="24"/>
          <w:szCs w:val="24"/>
        </w:rPr>
        <w:t>93</w:t>
      </w:r>
      <w:r w:rsidRPr="00E22FDD">
        <w:rPr>
          <w:rFonts w:ascii="Times New Roman" w:hAnsi="Times New Roman" w:cs="Times New Roman"/>
          <w:sz w:val="24"/>
          <w:szCs w:val="24"/>
        </w:rPr>
        <w:t xml:space="preserve"> %.</w:t>
      </w:r>
    </w:p>
    <w:p w:rsidR="00A60E9B" w:rsidRPr="00E22FDD" w:rsidRDefault="00A60E9B" w:rsidP="00A60E9B">
      <w:pPr>
        <w:spacing w:after="0"/>
        <w:ind w:firstLine="567"/>
        <w:jc w:val="both"/>
        <w:rPr>
          <w:rFonts w:ascii="Times New Roman" w:hAnsi="Times New Roman" w:cs="Times New Roman"/>
          <w:sz w:val="24"/>
          <w:szCs w:val="24"/>
        </w:rPr>
      </w:pPr>
      <w:r w:rsidRPr="00E22FDD">
        <w:rPr>
          <w:rFonts w:ascii="Times New Roman" w:hAnsi="Times New Roman" w:cs="Times New Roman"/>
          <w:sz w:val="24"/>
          <w:szCs w:val="24"/>
        </w:rPr>
        <w:t>Доля обучающихся начальных классов, обучающихся по ФГОС (от общей численности учащихся начальной школы) составила 100%.</w:t>
      </w:r>
    </w:p>
    <w:p w:rsidR="00A60E9B" w:rsidRPr="00E22FDD" w:rsidRDefault="00A60E9B" w:rsidP="00A60E9B">
      <w:pPr>
        <w:spacing w:after="0"/>
        <w:ind w:firstLine="567"/>
        <w:jc w:val="both"/>
        <w:rPr>
          <w:rFonts w:ascii="Times New Roman" w:hAnsi="Times New Roman" w:cs="Times New Roman"/>
          <w:sz w:val="24"/>
          <w:szCs w:val="24"/>
        </w:rPr>
      </w:pPr>
      <w:r w:rsidRPr="00E22FDD">
        <w:rPr>
          <w:rFonts w:ascii="Times New Roman" w:hAnsi="Times New Roman" w:cs="Times New Roman"/>
          <w:sz w:val="24"/>
          <w:szCs w:val="24"/>
        </w:rPr>
        <w:t>Доля обучающихся 5-9 классов, обучающихся по ФГОС (от общей численности обуча</w:t>
      </w:r>
      <w:r w:rsidR="008C535E" w:rsidRPr="00E22FDD">
        <w:rPr>
          <w:rFonts w:ascii="Times New Roman" w:hAnsi="Times New Roman" w:cs="Times New Roman"/>
          <w:sz w:val="24"/>
          <w:szCs w:val="24"/>
        </w:rPr>
        <w:t>ющихся 5-9 классов) составила 100</w:t>
      </w:r>
      <w:r w:rsidRPr="00E22FDD">
        <w:rPr>
          <w:rFonts w:ascii="Times New Roman" w:hAnsi="Times New Roman" w:cs="Times New Roman"/>
          <w:sz w:val="24"/>
          <w:szCs w:val="24"/>
        </w:rPr>
        <w:t xml:space="preserve"> %.</w:t>
      </w:r>
    </w:p>
    <w:p w:rsidR="00A60E9B" w:rsidRPr="00E22FDD" w:rsidRDefault="00A60E9B" w:rsidP="00A60E9B">
      <w:pPr>
        <w:spacing w:after="0"/>
        <w:ind w:firstLine="567"/>
        <w:jc w:val="both"/>
        <w:rPr>
          <w:rFonts w:ascii="Times New Roman" w:hAnsi="Times New Roman" w:cs="Times New Roman"/>
          <w:sz w:val="24"/>
          <w:szCs w:val="24"/>
        </w:rPr>
      </w:pPr>
      <w:r w:rsidRPr="00E22FDD">
        <w:rPr>
          <w:rFonts w:ascii="Times New Roman" w:hAnsi="Times New Roman" w:cs="Times New Roman"/>
          <w:sz w:val="24"/>
          <w:szCs w:val="24"/>
        </w:rPr>
        <w:t>Доля обучающихся 10-11 классов, обучающихся по ФГОС (от общей численности обучающи</w:t>
      </w:r>
      <w:r w:rsidR="00E22FDD" w:rsidRPr="00E22FDD">
        <w:rPr>
          <w:rFonts w:ascii="Times New Roman" w:hAnsi="Times New Roman" w:cs="Times New Roman"/>
          <w:sz w:val="24"/>
          <w:szCs w:val="24"/>
        </w:rPr>
        <w:t>хся 10-11 классов) составила 29,6</w:t>
      </w:r>
      <w:r w:rsidRPr="00E22FDD">
        <w:rPr>
          <w:rFonts w:ascii="Times New Roman" w:hAnsi="Times New Roman" w:cs="Times New Roman"/>
          <w:sz w:val="24"/>
          <w:szCs w:val="24"/>
        </w:rPr>
        <w:t xml:space="preserve"> %.</w:t>
      </w:r>
    </w:p>
    <w:p w:rsidR="00A60E9B" w:rsidRPr="00E0678D" w:rsidRDefault="00A60E9B" w:rsidP="00A60E9B">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sz w:val="24"/>
          <w:szCs w:val="24"/>
        </w:rPr>
        <w:t>В 20</w:t>
      </w:r>
      <w:r w:rsidR="00E8530B">
        <w:rPr>
          <w:rFonts w:ascii="Times New Roman" w:hAnsi="Times New Roman" w:cs="Times New Roman"/>
          <w:sz w:val="24"/>
          <w:szCs w:val="24"/>
        </w:rPr>
        <w:t>19</w:t>
      </w:r>
      <w:r w:rsidRPr="00E0678D">
        <w:rPr>
          <w:rFonts w:ascii="Times New Roman" w:hAnsi="Times New Roman" w:cs="Times New Roman"/>
          <w:sz w:val="24"/>
          <w:szCs w:val="24"/>
        </w:rPr>
        <w:t xml:space="preserve"> году п</w:t>
      </w:r>
      <w:r w:rsidRPr="00E0678D">
        <w:rPr>
          <w:rFonts w:ascii="Times New Roman" w:hAnsi="Times New Roman" w:cs="Times New Roman"/>
          <w:color w:val="000000"/>
          <w:sz w:val="24"/>
          <w:szCs w:val="24"/>
        </w:rPr>
        <w:t xml:space="preserve">роизведено пополнение библиотечных фондов (учебники, учебные пособия и художественная литература) общеобразовательных учреждений района на </w:t>
      </w:r>
      <w:r w:rsidRPr="00FF2F2A">
        <w:rPr>
          <w:rFonts w:ascii="Times New Roman" w:hAnsi="Times New Roman" w:cs="Times New Roman"/>
          <w:sz w:val="24"/>
          <w:szCs w:val="24"/>
        </w:rPr>
        <w:t>сумму 2897,7</w:t>
      </w:r>
      <w:r w:rsidRPr="00E0678D">
        <w:rPr>
          <w:rFonts w:ascii="Times New Roman" w:hAnsi="Times New Roman" w:cs="Times New Roman"/>
          <w:sz w:val="24"/>
          <w:szCs w:val="24"/>
        </w:rPr>
        <w:t xml:space="preserve"> </w:t>
      </w:r>
      <w:r w:rsidRPr="00E0678D">
        <w:rPr>
          <w:rFonts w:ascii="Times New Roman" w:hAnsi="Times New Roman" w:cs="Times New Roman"/>
          <w:color w:val="000000"/>
          <w:sz w:val="24"/>
          <w:szCs w:val="24"/>
        </w:rPr>
        <w:t>тыс</w:t>
      </w:r>
      <w:proofErr w:type="gramStart"/>
      <w:r w:rsidRPr="00E0678D">
        <w:rPr>
          <w:rFonts w:ascii="Times New Roman" w:hAnsi="Times New Roman" w:cs="Times New Roman"/>
          <w:color w:val="000000"/>
          <w:sz w:val="24"/>
          <w:szCs w:val="24"/>
        </w:rPr>
        <w:t>.р</w:t>
      </w:r>
      <w:proofErr w:type="gramEnd"/>
      <w:r w:rsidRPr="00E0678D">
        <w:rPr>
          <w:rFonts w:ascii="Times New Roman" w:hAnsi="Times New Roman" w:cs="Times New Roman"/>
          <w:color w:val="000000"/>
          <w:sz w:val="24"/>
          <w:szCs w:val="24"/>
        </w:rPr>
        <w:t>уб.</w:t>
      </w:r>
    </w:p>
    <w:p w:rsidR="00A60E9B" w:rsidRPr="00E0678D" w:rsidRDefault="00A60E9B" w:rsidP="00A60E9B">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В образовательных организациях организована внеурочная деятельность детей. В основном образовательные организации используют свои внутренние возможности: ГПД, </w:t>
      </w:r>
      <w:r w:rsidRPr="00E0678D">
        <w:rPr>
          <w:rFonts w:ascii="Times New Roman" w:hAnsi="Times New Roman" w:cs="Times New Roman"/>
          <w:sz w:val="24"/>
          <w:szCs w:val="24"/>
        </w:rPr>
        <w:lastRenderedPageBreak/>
        <w:t>кружки, секции и др. Взаимодействуют  с музеем, библиотекой, муниципальным культурным центром, учреждениями дополнительного образования.</w:t>
      </w:r>
    </w:p>
    <w:p w:rsidR="00A60E9B" w:rsidRPr="00E0678D" w:rsidRDefault="00A60E9B" w:rsidP="00A60E9B">
      <w:pPr>
        <w:spacing w:after="0"/>
        <w:ind w:firstLine="567"/>
        <w:jc w:val="both"/>
        <w:rPr>
          <w:rFonts w:ascii="Times New Roman" w:hAnsi="Times New Roman" w:cs="Times New Roman"/>
          <w:sz w:val="24"/>
          <w:szCs w:val="24"/>
          <w:lang w:bidi="he-IL"/>
        </w:rPr>
      </w:pPr>
      <w:r w:rsidRPr="00E0678D">
        <w:rPr>
          <w:rFonts w:ascii="Times New Roman" w:hAnsi="Times New Roman" w:cs="Times New Roman"/>
          <w:sz w:val="24"/>
          <w:szCs w:val="24"/>
          <w:lang w:bidi="he-IL"/>
        </w:rPr>
        <w:t>В муниципальной системе образования решается задача создания условий для полноценного включения в образовательное пространство и успешной социализации детей с ограниченными возможностями здоровья.</w:t>
      </w:r>
    </w:p>
    <w:p w:rsidR="00A60E9B" w:rsidRPr="00E0678D" w:rsidRDefault="00A60E9B" w:rsidP="00A60E9B">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Всего в образовательных организациях Каргопольского района в 20</w:t>
      </w:r>
      <w:r w:rsidR="00DD3AC1">
        <w:rPr>
          <w:rFonts w:ascii="Times New Roman" w:hAnsi="Times New Roman" w:cs="Times New Roman"/>
          <w:sz w:val="24"/>
          <w:szCs w:val="24"/>
        </w:rPr>
        <w:t>20</w:t>
      </w:r>
      <w:r w:rsidRPr="00E0678D">
        <w:rPr>
          <w:rFonts w:ascii="Times New Roman" w:hAnsi="Times New Roman" w:cs="Times New Roman"/>
          <w:sz w:val="24"/>
          <w:szCs w:val="24"/>
        </w:rPr>
        <w:t>-20</w:t>
      </w:r>
      <w:r>
        <w:rPr>
          <w:rFonts w:ascii="Times New Roman" w:hAnsi="Times New Roman" w:cs="Times New Roman"/>
          <w:sz w:val="24"/>
          <w:szCs w:val="24"/>
        </w:rPr>
        <w:t>2</w:t>
      </w:r>
      <w:r w:rsidR="00DD3AC1">
        <w:rPr>
          <w:rFonts w:ascii="Times New Roman" w:hAnsi="Times New Roman" w:cs="Times New Roman"/>
          <w:sz w:val="24"/>
          <w:szCs w:val="24"/>
        </w:rPr>
        <w:t>1</w:t>
      </w:r>
      <w:r w:rsidRPr="00E0678D">
        <w:rPr>
          <w:rFonts w:ascii="Times New Roman" w:hAnsi="Times New Roman" w:cs="Times New Roman"/>
          <w:sz w:val="24"/>
          <w:szCs w:val="24"/>
        </w:rPr>
        <w:t xml:space="preserve"> году обучалось 4</w:t>
      </w:r>
      <w:r w:rsidR="00DD3AC1">
        <w:rPr>
          <w:rFonts w:ascii="Times New Roman" w:hAnsi="Times New Roman" w:cs="Times New Roman"/>
          <w:sz w:val="24"/>
          <w:szCs w:val="24"/>
        </w:rPr>
        <w:t>7</w:t>
      </w:r>
      <w:r w:rsidRPr="00E0678D">
        <w:rPr>
          <w:rFonts w:ascii="Times New Roman" w:hAnsi="Times New Roman" w:cs="Times New Roman"/>
          <w:sz w:val="24"/>
          <w:szCs w:val="24"/>
        </w:rPr>
        <w:t xml:space="preserve"> </w:t>
      </w:r>
      <w:r w:rsidR="00DD3AC1">
        <w:rPr>
          <w:rFonts w:ascii="Times New Roman" w:hAnsi="Times New Roman" w:cs="Times New Roman"/>
          <w:sz w:val="24"/>
          <w:szCs w:val="24"/>
        </w:rPr>
        <w:t>детей</w:t>
      </w:r>
      <w:r w:rsidRPr="00E0678D">
        <w:rPr>
          <w:rFonts w:ascii="Times New Roman" w:hAnsi="Times New Roman" w:cs="Times New Roman"/>
          <w:sz w:val="24"/>
          <w:szCs w:val="24"/>
        </w:rPr>
        <w:t>-инвалид</w:t>
      </w:r>
      <w:r w:rsidR="00DD3AC1">
        <w:rPr>
          <w:rFonts w:ascii="Times New Roman" w:hAnsi="Times New Roman" w:cs="Times New Roman"/>
          <w:sz w:val="24"/>
          <w:szCs w:val="24"/>
        </w:rPr>
        <w:t>ов</w:t>
      </w:r>
      <w:r w:rsidRPr="00E0678D">
        <w:rPr>
          <w:rFonts w:ascii="Times New Roman" w:hAnsi="Times New Roman" w:cs="Times New Roman"/>
          <w:sz w:val="24"/>
          <w:szCs w:val="24"/>
        </w:rPr>
        <w:t xml:space="preserve"> из 1</w:t>
      </w:r>
      <w:r w:rsidR="00DD3AC1">
        <w:rPr>
          <w:rFonts w:ascii="Times New Roman" w:hAnsi="Times New Roman" w:cs="Times New Roman"/>
          <w:sz w:val="24"/>
          <w:szCs w:val="24"/>
        </w:rPr>
        <w:t>0</w:t>
      </w:r>
      <w:r w:rsidRPr="00E0678D">
        <w:rPr>
          <w:rFonts w:ascii="Times New Roman" w:hAnsi="Times New Roman" w:cs="Times New Roman"/>
          <w:sz w:val="24"/>
          <w:szCs w:val="24"/>
        </w:rPr>
        <w:t xml:space="preserve"> образовательных учреждений района.</w:t>
      </w:r>
    </w:p>
    <w:p w:rsidR="00A60E9B" w:rsidRPr="00E0678D" w:rsidRDefault="00A60E9B" w:rsidP="00A60E9B">
      <w:pPr>
        <w:spacing w:after="0"/>
        <w:ind w:right="-31"/>
        <w:jc w:val="both"/>
        <w:rPr>
          <w:rFonts w:ascii="Times New Roman" w:eastAsia="Calibri" w:hAnsi="Times New Roman" w:cs="Times New Roman"/>
          <w:sz w:val="24"/>
          <w:szCs w:val="24"/>
          <w:lang w:eastAsia="en-US"/>
        </w:rPr>
      </w:pPr>
      <w:r w:rsidRPr="00E0678D">
        <w:rPr>
          <w:rFonts w:ascii="Times New Roman" w:eastAsia="Calibri" w:hAnsi="Times New Roman" w:cs="Times New Roman"/>
          <w:sz w:val="24"/>
          <w:szCs w:val="24"/>
          <w:lang w:eastAsia="en-US"/>
        </w:rPr>
        <w:t>Все дети охвачены обучением:</w:t>
      </w:r>
    </w:p>
    <w:p w:rsidR="00A60E9B" w:rsidRPr="00E0678D" w:rsidRDefault="00DD3AC1" w:rsidP="00A60E9B">
      <w:pPr>
        <w:spacing w:after="0"/>
        <w:ind w:right="-3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A60E9B" w:rsidRPr="00E0678D">
        <w:rPr>
          <w:rFonts w:ascii="Times New Roman" w:eastAsia="Calibri" w:hAnsi="Times New Roman" w:cs="Times New Roman"/>
          <w:sz w:val="24"/>
          <w:szCs w:val="24"/>
          <w:lang w:eastAsia="en-US"/>
        </w:rPr>
        <w:t xml:space="preserve"> чел. - обучаются дистанционно на дому, </w:t>
      </w:r>
    </w:p>
    <w:p w:rsidR="00A60E9B" w:rsidRPr="00E0678D" w:rsidRDefault="00DD3AC1" w:rsidP="00A60E9B">
      <w:pPr>
        <w:spacing w:after="0"/>
        <w:ind w:right="-3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00A60E9B" w:rsidRPr="00E0678D">
        <w:rPr>
          <w:rFonts w:ascii="Times New Roman" w:eastAsia="Calibri" w:hAnsi="Times New Roman" w:cs="Times New Roman"/>
          <w:sz w:val="24"/>
          <w:szCs w:val="24"/>
          <w:lang w:eastAsia="en-US"/>
        </w:rPr>
        <w:t xml:space="preserve"> чел. - обучаются по адаптированным программам.</w:t>
      </w:r>
    </w:p>
    <w:p w:rsidR="00A60E9B" w:rsidRPr="00E0678D" w:rsidRDefault="00DD3AC1" w:rsidP="00A60E9B">
      <w:pPr>
        <w:spacing w:after="0"/>
        <w:ind w:right="-3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10 </w:t>
      </w:r>
      <w:r w:rsidR="00A60E9B" w:rsidRPr="00E0678D">
        <w:rPr>
          <w:rFonts w:ascii="Times New Roman" w:eastAsia="Calibri" w:hAnsi="Times New Roman" w:cs="Times New Roman"/>
          <w:sz w:val="24"/>
          <w:szCs w:val="24"/>
          <w:lang w:eastAsia="en-US"/>
        </w:rPr>
        <w:t xml:space="preserve"> чел. - на семейном обучении (не входит в количественный показатель 4</w:t>
      </w:r>
      <w:r w:rsidR="00A60E9B">
        <w:rPr>
          <w:rFonts w:ascii="Times New Roman" w:eastAsia="Calibri" w:hAnsi="Times New Roman" w:cs="Times New Roman"/>
          <w:sz w:val="24"/>
          <w:szCs w:val="24"/>
          <w:lang w:eastAsia="en-US"/>
        </w:rPr>
        <w:t>2</w:t>
      </w:r>
      <w:r w:rsidR="00A60E9B" w:rsidRPr="00E0678D">
        <w:rPr>
          <w:rFonts w:ascii="Times New Roman" w:eastAsia="Calibri" w:hAnsi="Times New Roman" w:cs="Times New Roman"/>
          <w:sz w:val="24"/>
          <w:szCs w:val="24"/>
          <w:lang w:eastAsia="en-US"/>
        </w:rPr>
        <w:t>).</w:t>
      </w:r>
    </w:p>
    <w:p w:rsidR="00A60E9B" w:rsidRPr="003945B9" w:rsidRDefault="00A60E9B" w:rsidP="00A60E9B">
      <w:pPr>
        <w:shd w:val="clear" w:color="auto" w:fill="FFFFFF"/>
        <w:spacing w:after="0"/>
        <w:ind w:firstLine="567"/>
        <w:jc w:val="both"/>
        <w:rPr>
          <w:rFonts w:ascii="Times New Roman" w:eastAsia="Times New Roman" w:hAnsi="Times New Roman" w:cs="Times New Roman"/>
          <w:sz w:val="24"/>
          <w:szCs w:val="24"/>
        </w:rPr>
      </w:pPr>
      <w:proofErr w:type="gramStart"/>
      <w:r w:rsidRPr="003945B9">
        <w:rPr>
          <w:rFonts w:ascii="Times New Roman" w:hAnsi="Times New Roman" w:cs="Times New Roman"/>
          <w:sz w:val="24"/>
          <w:szCs w:val="24"/>
        </w:rPr>
        <w:t>В целях реализации прав детей с ограниченными возможностями здоровья и детей-инвалидов на получение общего образования, в рамках реализации государственной программы «Доступная среда на 2011-2020 годы», муниципальной программы «Социальная поддержка граждан на территории муниципального образования «Каргопольский муниципальный район» на 2017 – 2021 годы», утвержденной постановлением администрации МО «Каргопольский муниципальный район» от 15.11.2016г. № 966, в образовательных организациях района МОУ «Средняя школа № 3</w:t>
      </w:r>
      <w:proofErr w:type="gramEnd"/>
      <w:r w:rsidRPr="003945B9">
        <w:rPr>
          <w:rFonts w:ascii="Times New Roman" w:hAnsi="Times New Roman" w:cs="Times New Roman"/>
          <w:sz w:val="24"/>
          <w:szCs w:val="24"/>
        </w:rPr>
        <w:t xml:space="preserve">» и МОУ «Павловская СШ» проведены мероприятия по повышению уровня доступности образовательных услуг в муниципальных образовательных организациях, в которых создана универсальная </w:t>
      </w:r>
      <w:proofErr w:type="spellStart"/>
      <w:r w:rsidRPr="003945B9">
        <w:rPr>
          <w:rFonts w:ascii="Times New Roman" w:hAnsi="Times New Roman" w:cs="Times New Roman"/>
          <w:sz w:val="24"/>
          <w:szCs w:val="24"/>
        </w:rPr>
        <w:t>безбарьерная</w:t>
      </w:r>
      <w:proofErr w:type="spellEnd"/>
      <w:r w:rsidRPr="003945B9">
        <w:rPr>
          <w:rFonts w:ascii="Times New Roman" w:hAnsi="Times New Roman" w:cs="Times New Roman"/>
          <w:sz w:val="24"/>
          <w:szCs w:val="24"/>
        </w:rPr>
        <w:t xml:space="preserve"> среда для инклюзивного образования инвалидов и детей - инвалидов, а именно:</w:t>
      </w:r>
    </w:p>
    <w:p w:rsidR="00A60E9B" w:rsidRPr="003945B9" w:rsidRDefault="00A60E9B" w:rsidP="00A60E9B">
      <w:pPr>
        <w:shd w:val="clear" w:color="auto" w:fill="FFFFFF"/>
        <w:spacing w:after="0"/>
        <w:jc w:val="both"/>
        <w:rPr>
          <w:rFonts w:ascii="Times New Roman" w:hAnsi="Times New Roman" w:cs="Times New Roman"/>
          <w:sz w:val="24"/>
          <w:szCs w:val="24"/>
        </w:rPr>
      </w:pPr>
      <w:r w:rsidRPr="003945B9">
        <w:rPr>
          <w:rFonts w:ascii="Times New Roman" w:hAnsi="Times New Roman" w:cs="Times New Roman"/>
          <w:sz w:val="24"/>
          <w:szCs w:val="24"/>
        </w:rPr>
        <w:t>- МОУ «Средняя школа № 3» - Замена и расширение дверных проемов, Изготовление и монтаж гардеробной, ремонт здания школы и установка пандусов;</w:t>
      </w:r>
    </w:p>
    <w:p w:rsidR="00A60E9B" w:rsidRPr="003945B9" w:rsidRDefault="00A60E9B" w:rsidP="00A60E9B">
      <w:pPr>
        <w:shd w:val="clear" w:color="auto" w:fill="FFFFFF"/>
        <w:spacing w:after="0"/>
        <w:jc w:val="both"/>
        <w:rPr>
          <w:rFonts w:ascii="Times New Roman" w:hAnsi="Times New Roman" w:cs="Times New Roman"/>
          <w:sz w:val="24"/>
          <w:szCs w:val="24"/>
        </w:rPr>
      </w:pPr>
      <w:r w:rsidRPr="003945B9">
        <w:rPr>
          <w:rFonts w:ascii="Times New Roman" w:hAnsi="Times New Roman" w:cs="Times New Roman"/>
          <w:sz w:val="24"/>
          <w:szCs w:val="24"/>
        </w:rPr>
        <w:t>- МОУ «</w:t>
      </w:r>
      <w:proofErr w:type="gramStart"/>
      <w:r w:rsidRPr="003945B9">
        <w:rPr>
          <w:rFonts w:ascii="Times New Roman" w:hAnsi="Times New Roman" w:cs="Times New Roman"/>
          <w:sz w:val="24"/>
          <w:szCs w:val="24"/>
        </w:rPr>
        <w:t>Павловская</w:t>
      </w:r>
      <w:proofErr w:type="gramEnd"/>
      <w:r w:rsidRPr="003945B9">
        <w:rPr>
          <w:rFonts w:ascii="Times New Roman" w:hAnsi="Times New Roman" w:cs="Times New Roman"/>
          <w:sz w:val="24"/>
          <w:szCs w:val="24"/>
        </w:rPr>
        <w:t xml:space="preserve"> СШ» - ремонт библиотеки, обустройство пандусов, расширение дверных проемов, строительство перехода в спортивный зал.</w:t>
      </w:r>
    </w:p>
    <w:p w:rsidR="00A60E9B" w:rsidRPr="003945B9" w:rsidRDefault="00A60E9B" w:rsidP="00A60E9B">
      <w:pPr>
        <w:shd w:val="clear" w:color="auto" w:fill="FFFFFF"/>
        <w:spacing w:after="0"/>
        <w:ind w:firstLine="567"/>
        <w:jc w:val="both"/>
        <w:rPr>
          <w:rFonts w:ascii="Times New Roman" w:hAnsi="Times New Roman" w:cs="Times New Roman"/>
          <w:sz w:val="24"/>
          <w:szCs w:val="24"/>
        </w:rPr>
      </w:pPr>
      <w:r w:rsidRPr="003945B9">
        <w:rPr>
          <w:rFonts w:ascii="Times New Roman" w:hAnsi="Times New Roman" w:cs="Times New Roman"/>
          <w:sz w:val="24"/>
          <w:szCs w:val="24"/>
        </w:rPr>
        <w:t>Также образовательные организации приобрели специальное реабилитационное оборудование.</w:t>
      </w:r>
    </w:p>
    <w:p w:rsidR="00A60E9B" w:rsidRPr="003945B9" w:rsidRDefault="00A60E9B" w:rsidP="00A60E9B">
      <w:pPr>
        <w:spacing w:after="0"/>
        <w:ind w:firstLine="567"/>
        <w:jc w:val="both"/>
        <w:rPr>
          <w:rFonts w:ascii="Times New Roman" w:hAnsi="Times New Roman" w:cs="Times New Roman"/>
          <w:sz w:val="24"/>
          <w:szCs w:val="24"/>
        </w:rPr>
      </w:pPr>
      <w:r w:rsidRPr="003945B9">
        <w:rPr>
          <w:rFonts w:ascii="Times New Roman" w:hAnsi="Times New Roman" w:cs="Times New Roman"/>
          <w:sz w:val="24"/>
          <w:szCs w:val="24"/>
        </w:rPr>
        <w:t>На реализацию мероприятий было израсходовано 2482,3 тыс. рублей, средства федерального, областного и местного бюджетов.</w:t>
      </w:r>
    </w:p>
    <w:p w:rsidR="00A60E9B" w:rsidRPr="006F35D8" w:rsidRDefault="00A60E9B" w:rsidP="00A60E9B">
      <w:pPr>
        <w:spacing w:after="0"/>
        <w:ind w:firstLine="567"/>
        <w:jc w:val="both"/>
        <w:rPr>
          <w:rFonts w:ascii="Times New Roman" w:hAnsi="Times New Roman" w:cs="Times New Roman"/>
          <w:b/>
          <w:sz w:val="24"/>
          <w:szCs w:val="24"/>
        </w:rPr>
      </w:pPr>
      <w:r w:rsidRPr="00A60E9B">
        <w:rPr>
          <w:rFonts w:ascii="Times New Roman" w:hAnsi="Times New Roman" w:cs="Times New Roman"/>
          <w:sz w:val="24"/>
          <w:szCs w:val="24"/>
        </w:rPr>
        <w:t>Наличие квалифицированных педагогических кадров для работы с детьми с ограниченными возможностями здоровья является важным условием. В образовательных организациях работает</w:t>
      </w:r>
      <w:r w:rsidR="00DC3D83">
        <w:rPr>
          <w:rFonts w:ascii="Times New Roman" w:hAnsi="Times New Roman" w:cs="Times New Roman"/>
          <w:color w:val="FF0000"/>
          <w:sz w:val="24"/>
          <w:szCs w:val="24"/>
        </w:rPr>
        <w:t xml:space="preserve">  </w:t>
      </w:r>
      <w:r w:rsidR="00DC3D83" w:rsidRPr="006F35D8">
        <w:rPr>
          <w:rFonts w:ascii="Times New Roman" w:hAnsi="Times New Roman" w:cs="Times New Roman"/>
          <w:sz w:val="24"/>
          <w:szCs w:val="24"/>
        </w:rPr>
        <w:t>9 социальных педагогов, 8</w:t>
      </w:r>
      <w:r w:rsidRPr="006F35D8">
        <w:rPr>
          <w:rFonts w:ascii="Times New Roman" w:hAnsi="Times New Roman" w:cs="Times New Roman"/>
          <w:sz w:val="24"/>
          <w:szCs w:val="24"/>
        </w:rPr>
        <w:t xml:space="preserve"> пед</w:t>
      </w:r>
      <w:r w:rsidR="00DC3D83" w:rsidRPr="006F35D8">
        <w:rPr>
          <w:rFonts w:ascii="Times New Roman" w:hAnsi="Times New Roman" w:cs="Times New Roman"/>
          <w:sz w:val="24"/>
          <w:szCs w:val="24"/>
        </w:rPr>
        <w:t>агогов-психологов, 2</w:t>
      </w:r>
      <w:r w:rsidRPr="006F35D8">
        <w:rPr>
          <w:rFonts w:ascii="Times New Roman" w:hAnsi="Times New Roman" w:cs="Times New Roman"/>
          <w:sz w:val="24"/>
          <w:szCs w:val="24"/>
        </w:rPr>
        <w:t xml:space="preserve"> логопеда</w:t>
      </w:r>
      <w:r w:rsidR="00DC3D83" w:rsidRPr="006F35D8">
        <w:rPr>
          <w:rFonts w:ascii="Times New Roman" w:hAnsi="Times New Roman" w:cs="Times New Roman"/>
          <w:sz w:val="24"/>
          <w:szCs w:val="24"/>
        </w:rPr>
        <w:t>.</w:t>
      </w:r>
    </w:p>
    <w:p w:rsidR="00A60E9B" w:rsidRPr="001527B5" w:rsidRDefault="00A60E9B" w:rsidP="00A60E9B">
      <w:pPr>
        <w:spacing w:after="0"/>
        <w:jc w:val="center"/>
        <w:rPr>
          <w:rFonts w:ascii="Times New Roman" w:hAnsi="Times New Roman" w:cs="Times New Roman"/>
          <w:b/>
          <w:color w:val="FF0000"/>
          <w:sz w:val="24"/>
          <w:szCs w:val="24"/>
        </w:rPr>
      </w:pPr>
    </w:p>
    <w:p w:rsidR="00A60E9B" w:rsidRPr="00E0678D" w:rsidRDefault="00A60E9B" w:rsidP="006D2697">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 xml:space="preserve">Развитие системы поддержки </w:t>
      </w:r>
      <w:r w:rsidR="006D2697">
        <w:rPr>
          <w:rFonts w:ascii="Times New Roman" w:hAnsi="Times New Roman" w:cs="Times New Roman"/>
          <w:b/>
          <w:sz w:val="24"/>
          <w:szCs w:val="24"/>
        </w:rPr>
        <w:t>талантливых детей и молодежи</w:t>
      </w:r>
    </w:p>
    <w:p w:rsidR="00A60E9B" w:rsidRPr="00E0678D" w:rsidRDefault="00A60E9B" w:rsidP="00A60E9B">
      <w:pPr>
        <w:pStyle w:val="af6"/>
        <w:spacing w:after="0"/>
        <w:ind w:left="927"/>
        <w:jc w:val="both"/>
        <w:rPr>
          <w:rFonts w:ascii="Times New Roman" w:hAnsi="Times New Roman" w:cs="Times New Roman"/>
          <w:b/>
          <w:sz w:val="24"/>
          <w:szCs w:val="24"/>
        </w:rPr>
      </w:pPr>
    </w:p>
    <w:p w:rsidR="00A60E9B" w:rsidRPr="00E0678D" w:rsidRDefault="00A60E9B" w:rsidP="00A60E9B">
      <w:pPr>
        <w:spacing w:after="0"/>
        <w:ind w:firstLine="709"/>
        <w:jc w:val="both"/>
        <w:rPr>
          <w:rFonts w:ascii="Times New Roman" w:hAnsi="Times New Roman" w:cs="Times New Roman"/>
          <w:sz w:val="24"/>
          <w:szCs w:val="24"/>
        </w:rPr>
      </w:pPr>
      <w:r w:rsidRPr="00E0678D">
        <w:rPr>
          <w:rFonts w:ascii="Times New Roman" w:hAnsi="Times New Roman" w:cs="Times New Roman"/>
          <w:sz w:val="24"/>
          <w:szCs w:val="24"/>
        </w:rPr>
        <w:t>В рамках муниципальной программы «Развитие образования на территории муниципального образования «Каргопольский муниципальный район» на 2017-2020 годы», утвержденной постановлением администрации МО «Каргопольский муниципальный район» 15.11.2016 г. № 971,  предусмотрены мероприятия, направленные на развитие системы поддержки талантливых детей и молодежи (организация и проведение конкурсных мероприятий, участие обучающихся во всероссийской олимпиаде школьников и прочее).</w:t>
      </w:r>
    </w:p>
    <w:p w:rsidR="00A60E9B" w:rsidRPr="00E0678D" w:rsidRDefault="00A60E9B" w:rsidP="00A60E9B">
      <w:pPr>
        <w:spacing w:after="0"/>
        <w:ind w:firstLine="709"/>
        <w:jc w:val="both"/>
        <w:rPr>
          <w:rFonts w:ascii="Times New Roman" w:hAnsi="Times New Roman" w:cs="Times New Roman"/>
          <w:sz w:val="24"/>
          <w:szCs w:val="24"/>
        </w:rPr>
      </w:pPr>
      <w:r w:rsidRPr="00E0678D">
        <w:rPr>
          <w:rFonts w:ascii="Times New Roman" w:hAnsi="Times New Roman" w:cs="Times New Roman"/>
          <w:sz w:val="24"/>
          <w:szCs w:val="24"/>
        </w:rPr>
        <w:t>Анализ выполнения мероприятий показал, что поиск и отбор талантливых детей в Каргопольском районе происходит через систему олимпиад, учебно-исследовательских конференций, конкурсов, спортивных соревнований и других мероприятий.</w:t>
      </w:r>
    </w:p>
    <w:p w:rsidR="00A60E9B" w:rsidRPr="00E0678D" w:rsidRDefault="00A60E9B" w:rsidP="00A60E9B">
      <w:pPr>
        <w:spacing w:after="0"/>
        <w:ind w:firstLine="709"/>
        <w:jc w:val="both"/>
        <w:rPr>
          <w:rFonts w:ascii="Times New Roman" w:hAnsi="Times New Roman" w:cs="Times New Roman"/>
          <w:sz w:val="24"/>
          <w:szCs w:val="24"/>
        </w:rPr>
      </w:pPr>
      <w:r w:rsidRPr="00E0678D">
        <w:rPr>
          <w:rFonts w:ascii="Times New Roman" w:hAnsi="Times New Roman" w:cs="Times New Roman"/>
          <w:sz w:val="24"/>
          <w:szCs w:val="24"/>
        </w:rPr>
        <w:lastRenderedPageBreak/>
        <w:t>Важным компонентом системы выявления и поддержки талантливых детей является всероссийская олимпиада школьников (</w:t>
      </w:r>
      <w:proofErr w:type="spellStart"/>
      <w:r w:rsidRPr="00E0678D">
        <w:rPr>
          <w:rFonts w:ascii="Times New Roman" w:hAnsi="Times New Roman" w:cs="Times New Roman"/>
          <w:sz w:val="24"/>
          <w:szCs w:val="24"/>
        </w:rPr>
        <w:t>В</w:t>
      </w:r>
      <w:r w:rsidR="00984BE8">
        <w:rPr>
          <w:rFonts w:ascii="Times New Roman" w:hAnsi="Times New Roman" w:cs="Times New Roman"/>
          <w:sz w:val="24"/>
          <w:szCs w:val="24"/>
        </w:rPr>
        <w:t>с</w:t>
      </w:r>
      <w:r w:rsidRPr="00E0678D">
        <w:rPr>
          <w:rFonts w:ascii="Times New Roman" w:hAnsi="Times New Roman" w:cs="Times New Roman"/>
          <w:sz w:val="24"/>
          <w:szCs w:val="24"/>
        </w:rPr>
        <w:t>ОШ</w:t>
      </w:r>
      <w:proofErr w:type="spellEnd"/>
      <w:r w:rsidRPr="00E0678D">
        <w:rPr>
          <w:rFonts w:ascii="Times New Roman" w:hAnsi="Times New Roman" w:cs="Times New Roman"/>
          <w:sz w:val="24"/>
          <w:szCs w:val="24"/>
        </w:rPr>
        <w:t>).</w:t>
      </w:r>
    </w:p>
    <w:p w:rsidR="00A60E9B" w:rsidRDefault="00A60E9B" w:rsidP="00A60E9B">
      <w:pPr>
        <w:spacing w:after="0"/>
        <w:ind w:firstLine="709"/>
        <w:jc w:val="both"/>
        <w:rPr>
          <w:rFonts w:ascii="Times New Roman" w:hAnsi="Times New Roman" w:cs="Times New Roman"/>
          <w:sz w:val="24"/>
          <w:szCs w:val="24"/>
        </w:rPr>
      </w:pPr>
      <w:r w:rsidRPr="00E0678D">
        <w:rPr>
          <w:rFonts w:ascii="Times New Roman" w:hAnsi="Times New Roman" w:cs="Times New Roman"/>
          <w:sz w:val="24"/>
          <w:szCs w:val="24"/>
        </w:rPr>
        <w:t>В муниципальном этапе региональной олимпиады для выпускников начальной школы в 20</w:t>
      </w:r>
      <w:r w:rsidR="00984BE8">
        <w:rPr>
          <w:rFonts w:ascii="Times New Roman" w:hAnsi="Times New Roman" w:cs="Times New Roman"/>
          <w:sz w:val="24"/>
          <w:szCs w:val="24"/>
        </w:rPr>
        <w:t>21</w:t>
      </w:r>
      <w:r w:rsidRPr="00E0678D">
        <w:rPr>
          <w:rFonts w:ascii="Times New Roman" w:hAnsi="Times New Roman" w:cs="Times New Roman"/>
          <w:sz w:val="24"/>
          <w:szCs w:val="24"/>
        </w:rPr>
        <w:t xml:space="preserve"> году   приняли участие: математика – </w:t>
      </w:r>
      <w:r w:rsidR="00984BE8">
        <w:rPr>
          <w:rFonts w:ascii="Times New Roman" w:hAnsi="Times New Roman" w:cs="Times New Roman"/>
          <w:sz w:val="24"/>
          <w:szCs w:val="24"/>
        </w:rPr>
        <w:t>29</w:t>
      </w:r>
      <w:r w:rsidRPr="00D31EC0">
        <w:rPr>
          <w:rFonts w:ascii="Times New Roman" w:hAnsi="Times New Roman" w:cs="Times New Roman"/>
          <w:sz w:val="24"/>
          <w:szCs w:val="24"/>
        </w:rPr>
        <w:t xml:space="preserve"> человек;</w:t>
      </w:r>
      <w:r w:rsidRPr="00355505">
        <w:rPr>
          <w:rFonts w:ascii="Times New Roman" w:hAnsi="Times New Roman" w:cs="Times New Roman"/>
          <w:color w:val="FF0000"/>
          <w:sz w:val="24"/>
          <w:szCs w:val="24"/>
        </w:rPr>
        <w:t xml:space="preserve"> </w:t>
      </w:r>
      <w:r w:rsidRPr="00D31EC0">
        <w:rPr>
          <w:rFonts w:ascii="Times New Roman" w:hAnsi="Times New Roman" w:cs="Times New Roman"/>
          <w:sz w:val="24"/>
          <w:szCs w:val="24"/>
        </w:rPr>
        <w:t xml:space="preserve">русский язык – </w:t>
      </w:r>
      <w:r w:rsidR="00984BE8">
        <w:rPr>
          <w:rFonts w:ascii="Times New Roman" w:hAnsi="Times New Roman" w:cs="Times New Roman"/>
          <w:sz w:val="24"/>
          <w:szCs w:val="24"/>
        </w:rPr>
        <w:t>33</w:t>
      </w:r>
      <w:r w:rsidRPr="00D31EC0">
        <w:rPr>
          <w:rFonts w:ascii="Times New Roman" w:hAnsi="Times New Roman" w:cs="Times New Roman"/>
          <w:sz w:val="24"/>
          <w:szCs w:val="24"/>
        </w:rPr>
        <w:t xml:space="preserve"> человек</w:t>
      </w:r>
      <w:r w:rsidR="00984BE8">
        <w:rPr>
          <w:rFonts w:ascii="Times New Roman" w:hAnsi="Times New Roman" w:cs="Times New Roman"/>
          <w:sz w:val="24"/>
          <w:szCs w:val="24"/>
        </w:rPr>
        <w:t>а</w:t>
      </w:r>
      <w:r w:rsidRPr="00D31EC0">
        <w:rPr>
          <w:rFonts w:ascii="Times New Roman" w:hAnsi="Times New Roman" w:cs="Times New Roman"/>
          <w:sz w:val="24"/>
          <w:szCs w:val="24"/>
        </w:rPr>
        <w:t>; литературное чтение – 2</w:t>
      </w:r>
      <w:r w:rsidR="00984BE8">
        <w:rPr>
          <w:rFonts w:ascii="Times New Roman" w:hAnsi="Times New Roman" w:cs="Times New Roman"/>
          <w:sz w:val="24"/>
          <w:szCs w:val="24"/>
        </w:rPr>
        <w:t>7</w:t>
      </w:r>
      <w:r w:rsidRPr="00D31EC0">
        <w:rPr>
          <w:rFonts w:ascii="Times New Roman" w:hAnsi="Times New Roman" w:cs="Times New Roman"/>
          <w:sz w:val="24"/>
          <w:szCs w:val="24"/>
        </w:rPr>
        <w:t xml:space="preserve"> человек;</w:t>
      </w:r>
      <w:r w:rsidRPr="00355505">
        <w:rPr>
          <w:rFonts w:ascii="Times New Roman" w:hAnsi="Times New Roman" w:cs="Times New Roman"/>
          <w:color w:val="FF0000"/>
          <w:sz w:val="24"/>
          <w:szCs w:val="24"/>
        </w:rPr>
        <w:t xml:space="preserve"> </w:t>
      </w:r>
      <w:r w:rsidRPr="00D31EC0">
        <w:rPr>
          <w:rFonts w:ascii="Times New Roman" w:hAnsi="Times New Roman" w:cs="Times New Roman"/>
          <w:sz w:val="24"/>
          <w:szCs w:val="24"/>
        </w:rPr>
        <w:t>окружающий мир – 2</w:t>
      </w:r>
      <w:r w:rsidR="00984BE8">
        <w:rPr>
          <w:rFonts w:ascii="Times New Roman" w:hAnsi="Times New Roman" w:cs="Times New Roman"/>
          <w:sz w:val="24"/>
          <w:szCs w:val="24"/>
        </w:rPr>
        <w:t>5</w:t>
      </w:r>
      <w:r w:rsidRPr="00D31EC0">
        <w:rPr>
          <w:rFonts w:ascii="Times New Roman" w:hAnsi="Times New Roman" w:cs="Times New Roman"/>
          <w:sz w:val="24"/>
          <w:szCs w:val="24"/>
        </w:rPr>
        <w:t xml:space="preserve"> человек</w:t>
      </w:r>
      <w:r w:rsidRPr="00355505">
        <w:rPr>
          <w:rFonts w:ascii="Times New Roman" w:hAnsi="Times New Roman" w:cs="Times New Roman"/>
          <w:color w:val="FF0000"/>
          <w:sz w:val="24"/>
          <w:szCs w:val="24"/>
        </w:rPr>
        <w:t xml:space="preserve"> </w:t>
      </w:r>
      <w:r w:rsidRPr="00D31EC0">
        <w:rPr>
          <w:rFonts w:ascii="Times New Roman" w:hAnsi="Times New Roman" w:cs="Times New Roman"/>
          <w:sz w:val="24"/>
          <w:szCs w:val="24"/>
        </w:rPr>
        <w:t>из 10 общеобразовательных организаций района.</w:t>
      </w:r>
    </w:p>
    <w:p w:rsidR="00984BE8" w:rsidRPr="00984BE8" w:rsidRDefault="00984BE8" w:rsidP="00984BE8">
      <w:pPr>
        <w:ind w:right="-5" w:firstLine="709"/>
        <w:jc w:val="both"/>
        <w:rPr>
          <w:rFonts w:ascii="Times New Roman" w:hAnsi="Times New Roman" w:cs="Times New Roman"/>
          <w:sz w:val="24"/>
          <w:szCs w:val="24"/>
        </w:rPr>
      </w:pPr>
      <w:proofErr w:type="gramStart"/>
      <w:r w:rsidRPr="00984BE8">
        <w:rPr>
          <w:rFonts w:ascii="Times New Roman" w:hAnsi="Times New Roman" w:cs="Times New Roman"/>
          <w:sz w:val="24"/>
          <w:szCs w:val="24"/>
        </w:rPr>
        <w:t>В соответствии с приказом Министерства  образования и науки  Российской  Федерации от 18 ноября 2013 года  №1252 «Об утверждении порядка проведения всероссийской олимпиады школьников», приказом    Министерства  образования  и  науки  Российской   Фе</w:t>
      </w:r>
      <w:r w:rsidR="00377CFE">
        <w:rPr>
          <w:rFonts w:ascii="Times New Roman" w:hAnsi="Times New Roman" w:cs="Times New Roman"/>
          <w:sz w:val="24"/>
          <w:szCs w:val="24"/>
        </w:rPr>
        <w:t xml:space="preserve">дерации   от  </w:t>
      </w:r>
      <w:r w:rsidRPr="00984BE8">
        <w:rPr>
          <w:rFonts w:ascii="Times New Roman" w:hAnsi="Times New Roman" w:cs="Times New Roman"/>
          <w:sz w:val="24"/>
          <w:szCs w:val="24"/>
        </w:rPr>
        <w:t>17 марта 2015 года №249 «О внесении изменений в Порядок проведения всероссийской олимпиады школьников, распоряжением Министерства образования  и науки Архангельской области от 06.10.2020  №1603 «О сроках проведения муниципального этапа</w:t>
      </w:r>
      <w:proofErr w:type="gramEnd"/>
      <w:r w:rsidRPr="00984BE8">
        <w:rPr>
          <w:rFonts w:ascii="Times New Roman" w:hAnsi="Times New Roman" w:cs="Times New Roman"/>
          <w:sz w:val="24"/>
          <w:szCs w:val="24"/>
        </w:rPr>
        <w:t xml:space="preserve"> всероссийской олимпиады школьников в 2020/21 учебном году» был организован и проведён </w:t>
      </w:r>
      <w:r w:rsidRPr="00984BE8">
        <w:rPr>
          <w:rFonts w:ascii="Times New Roman" w:hAnsi="Times New Roman" w:cs="Times New Roman"/>
          <w:sz w:val="24"/>
          <w:szCs w:val="24"/>
          <w:lang w:val="en-US"/>
        </w:rPr>
        <w:t>II</w:t>
      </w:r>
      <w:r w:rsidRPr="00984BE8">
        <w:rPr>
          <w:rFonts w:ascii="Times New Roman" w:hAnsi="Times New Roman" w:cs="Times New Roman"/>
          <w:sz w:val="24"/>
          <w:szCs w:val="24"/>
        </w:rPr>
        <w:t xml:space="preserve"> (муниципальный) этап всероссийской олимпиады школьников по 19 предметам.</w:t>
      </w:r>
    </w:p>
    <w:p w:rsidR="00DD3AC1" w:rsidRPr="00DD3AC1" w:rsidRDefault="00DD3AC1" w:rsidP="00DD3AC1">
      <w:pPr>
        <w:jc w:val="both"/>
        <w:rPr>
          <w:rFonts w:ascii="Times New Roman" w:hAnsi="Times New Roman" w:cs="Times New Roman"/>
          <w:sz w:val="24"/>
          <w:szCs w:val="24"/>
        </w:rPr>
      </w:pPr>
      <w:r w:rsidRPr="00DD3AC1">
        <w:rPr>
          <w:rFonts w:ascii="Times New Roman" w:hAnsi="Times New Roman" w:cs="Times New Roman"/>
          <w:sz w:val="24"/>
          <w:szCs w:val="24"/>
        </w:rPr>
        <w:t xml:space="preserve">                Всего в  муниципальном этапе Всероссийской олимпиады школьников приняли участие </w:t>
      </w:r>
      <w:r w:rsidRPr="00DD3AC1">
        <w:rPr>
          <w:rFonts w:ascii="Times New Roman" w:hAnsi="Times New Roman" w:cs="Times New Roman"/>
          <w:b/>
          <w:sz w:val="24"/>
          <w:szCs w:val="24"/>
        </w:rPr>
        <w:t xml:space="preserve">503 </w:t>
      </w:r>
      <w:r w:rsidRPr="00DD3AC1">
        <w:rPr>
          <w:rFonts w:ascii="Times New Roman" w:hAnsi="Times New Roman" w:cs="Times New Roman"/>
          <w:sz w:val="24"/>
          <w:szCs w:val="24"/>
        </w:rPr>
        <w:t>школьника из 10 общеобразовательных учреждений района.</w:t>
      </w:r>
    </w:p>
    <w:p w:rsidR="00DD3AC1" w:rsidRPr="00377CFE" w:rsidRDefault="00DD3AC1" w:rsidP="00DD3AC1">
      <w:pPr>
        <w:ind w:firstLine="540"/>
        <w:jc w:val="both"/>
        <w:rPr>
          <w:rFonts w:ascii="Times New Roman" w:hAnsi="Times New Roman" w:cs="Times New Roman"/>
          <w:sz w:val="24"/>
          <w:szCs w:val="24"/>
        </w:rPr>
      </w:pPr>
      <w:r w:rsidRPr="00377CFE">
        <w:rPr>
          <w:rFonts w:ascii="Times New Roman" w:hAnsi="Times New Roman" w:cs="Times New Roman"/>
          <w:sz w:val="24"/>
          <w:szCs w:val="24"/>
        </w:rPr>
        <w:t xml:space="preserve"> Олимпиады проходили на базе общеобразовательных организаций.</w:t>
      </w:r>
    </w:p>
    <w:p w:rsidR="00A60E9B" w:rsidRDefault="00DD3AC1" w:rsidP="00A60E9B">
      <w:pPr>
        <w:ind w:right="-5" w:firstLine="709"/>
        <w:jc w:val="both"/>
        <w:rPr>
          <w:rFonts w:ascii="Times New Roman" w:hAnsi="Times New Roman" w:cs="Times New Roman"/>
          <w:sz w:val="24"/>
          <w:szCs w:val="24"/>
        </w:rPr>
      </w:pPr>
      <w:r>
        <w:rPr>
          <w:rFonts w:ascii="Times New Roman" w:hAnsi="Times New Roman" w:cs="Times New Roman"/>
          <w:sz w:val="24"/>
          <w:szCs w:val="24"/>
        </w:rPr>
        <w:t>О</w:t>
      </w:r>
      <w:r w:rsidR="00A60E9B" w:rsidRPr="00E0678D">
        <w:rPr>
          <w:rFonts w:ascii="Times New Roman" w:hAnsi="Times New Roman" w:cs="Times New Roman"/>
          <w:sz w:val="24"/>
          <w:szCs w:val="24"/>
        </w:rPr>
        <w:t xml:space="preserve">дним из продуктивных направлений развития одаренности в общеобразовательных организациях является учебно-исследовательская деятельность, в рамках которой обучающиеся определяют актуальную тему исследования, изучают литературу по выбранной тематике, проводят опыты, собирают материал, а затем анализируют и делают соответствующие выводы.   </w:t>
      </w:r>
    </w:p>
    <w:p w:rsidR="00DD3AC1" w:rsidRPr="00CD4240" w:rsidRDefault="00DD3AC1" w:rsidP="00DD3AC1">
      <w:pPr>
        <w:pStyle w:val="a5"/>
        <w:spacing w:before="0" w:beforeAutospacing="0" w:after="0" w:afterAutospacing="0"/>
        <w:ind w:firstLine="540"/>
        <w:jc w:val="both"/>
      </w:pPr>
      <w:r w:rsidRPr="00CD4240">
        <w:t xml:space="preserve">С 03 по 05 февраля 2021 года был организован и проведён первый (заочный) тур районной учебно-исследовательской конференции «Юность </w:t>
      </w:r>
      <w:proofErr w:type="spellStart"/>
      <w:r w:rsidRPr="00CD4240">
        <w:t>Каргополья</w:t>
      </w:r>
      <w:proofErr w:type="spellEnd"/>
      <w:r w:rsidRPr="00CD4240">
        <w:t xml:space="preserve">», в котором приняли участие </w:t>
      </w:r>
      <w:r>
        <w:t>29</w:t>
      </w:r>
      <w:r w:rsidRPr="00CD4240">
        <w:t xml:space="preserve"> обучающихся из 1</w:t>
      </w:r>
      <w:r>
        <w:t>0</w:t>
      </w:r>
      <w:r w:rsidRPr="00CD4240">
        <w:t xml:space="preserve"> об</w:t>
      </w:r>
      <w:r>
        <w:t>щеоб</w:t>
      </w:r>
      <w:r w:rsidRPr="00CD4240">
        <w:t xml:space="preserve">разовательных организаций, из них </w:t>
      </w:r>
      <w:r>
        <w:t>28</w:t>
      </w:r>
      <w:r w:rsidRPr="00CD4240">
        <w:t xml:space="preserve"> участников </w:t>
      </w:r>
      <w:r>
        <w:t xml:space="preserve">прошли </w:t>
      </w:r>
      <w:r w:rsidRPr="00CD4240">
        <w:t>на второй тур.</w:t>
      </w:r>
    </w:p>
    <w:p w:rsidR="00DD3AC1" w:rsidRPr="00DD3AC1" w:rsidRDefault="00DD3AC1" w:rsidP="00DD3AC1">
      <w:pPr>
        <w:ind w:firstLine="540"/>
        <w:jc w:val="both"/>
        <w:rPr>
          <w:rFonts w:ascii="Times New Roman" w:hAnsi="Times New Roman" w:cs="Times New Roman"/>
          <w:sz w:val="24"/>
          <w:szCs w:val="24"/>
        </w:rPr>
      </w:pPr>
      <w:r w:rsidRPr="00DD3AC1">
        <w:rPr>
          <w:rFonts w:ascii="Times New Roman" w:hAnsi="Times New Roman" w:cs="Times New Roman"/>
          <w:sz w:val="24"/>
          <w:szCs w:val="24"/>
        </w:rPr>
        <w:t xml:space="preserve">17 февраля 2021 года проведен второй (дистанционный) тур районной учебно-исследовательской конференции «Юность </w:t>
      </w:r>
      <w:proofErr w:type="spellStart"/>
      <w:r w:rsidRPr="00DD3AC1">
        <w:rPr>
          <w:rFonts w:ascii="Times New Roman" w:hAnsi="Times New Roman" w:cs="Times New Roman"/>
          <w:sz w:val="24"/>
          <w:szCs w:val="24"/>
        </w:rPr>
        <w:t>Каргополья</w:t>
      </w:r>
      <w:proofErr w:type="spellEnd"/>
      <w:r w:rsidRPr="00DD3AC1">
        <w:rPr>
          <w:rFonts w:ascii="Times New Roman" w:hAnsi="Times New Roman" w:cs="Times New Roman"/>
          <w:sz w:val="24"/>
          <w:szCs w:val="24"/>
        </w:rPr>
        <w:t xml:space="preserve">». </w:t>
      </w:r>
    </w:p>
    <w:p w:rsidR="00A60E9B" w:rsidRDefault="00A60E9B" w:rsidP="00A60E9B">
      <w:pPr>
        <w:ind w:firstLine="709"/>
        <w:jc w:val="both"/>
        <w:rPr>
          <w:rFonts w:ascii="Times New Roman" w:hAnsi="Times New Roman" w:cs="Times New Roman"/>
          <w:sz w:val="24"/>
          <w:szCs w:val="24"/>
        </w:rPr>
      </w:pPr>
      <w:r w:rsidRPr="00E0678D">
        <w:rPr>
          <w:rFonts w:ascii="Times New Roman" w:hAnsi="Times New Roman" w:cs="Times New Roman"/>
          <w:sz w:val="24"/>
          <w:szCs w:val="24"/>
        </w:rPr>
        <w:t xml:space="preserve">Ежегодно в Каргопольском районе проходят школьный и муниципальный этапы всероссийского конкурса юных чтецов «Живая классика». Так </w:t>
      </w:r>
      <w:r w:rsidR="000F7DD9">
        <w:rPr>
          <w:rFonts w:ascii="Times New Roman" w:hAnsi="Times New Roman" w:cs="Times New Roman"/>
          <w:sz w:val="24"/>
          <w:szCs w:val="24"/>
        </w:rPr>
        <w:t>11</w:t>
      </w:r>
      <w:r w:rsidRPr="00E0678D">
        <w:rPr>
          <w:rFonts w:ascii="Times New Roman" w:hAnsi="Times New Roman" w:cs="Times New Roman"/>
          <w:sz w:val="24"/>
          <w:szCs w:val="24"/>
        </w:rPr>
        <w:t xml:space="preserve"> марта 20</w:t>
      </w:r>
      <w:r w:rsidR="000F7DD9">
        <w:rPr>
          <w:rFonts w:ascii="Times New Roman" w:hAnsi="Times New Roman" w:cs="Times New Roman"/>
          <w:sz w:val="24"/>
          <w:szCs w:val="24"/>
        </w:rPr>
        <w:t>21</w:t>
      </w:r>
      <w:r w:rsidRPr="00E0678D">
        <w:rPr>
          <w:rFonts w:ascii="Times New Roman" w:hAnsi="Times New Roman" w:cs="Times New Roman"/>
          <w:sz w:val="24"/>
          <w:szCs w:val="24"/>
        </w:rPr>
        <w:t xml:space="preserve">  года </w:t>
      </w:r>
      <w:r w:rsidR="000F7DD9">
        <w:rPr>
          <w:rFonts w:ascii="Times New Roman" w:hAnsi="Times New Roman" w:cs="Times New Roman"/>
          <w:sz w:val="24"/>
          <w:szCs w:val="24"/>
        </w:rPr>
        <w:t xml:space="preserve">в дистанционном формате </w:t>
      </w:r>
      <w:r w:rsidRPr="00E0678D">
        <w:rPr>
          <w:rFonts w:ascii="Times New Roman" w:hAnsi="Times New Roman" w:cs="Times New Roman"/>
          <w:sz w:val="24"/>
          <w:szCs w:val="24"/>
        </w:rPr>
        <w:t xml:space="preserve">прошел муниципальный этап конкурса юных чтецов «Живая классика», в котором приняли участие </w:t>
      </w:r>
      <w:r w:rsidR="000F7DD9">
        <w:rPr>
          <w:rFonts w:ascii="Times New Roman" w:hAnsi="Times New Roman" w:cs="Times New Roman"/>
          <w:sz w:val="24"/>
          <w:szCs w:val="24"/>
        </w:rPr>
        <w:t>22</w:t>
      </w:r>
      <w:r w:rsidRPr="00E0678D">
        <w:rPr>
          <w:rFonts w:ascii="Times New Roman" w:hAnsi="Times New Roman" w:cs="Times New Roman"/>
          <w:color w:val="000000"/>
          <w:sz w:val="24"/>
          <w:szCs w:val="24"/>
        </w:rPr>
        <w:t xml:space="preserve"> </w:t>
      </w:r>
      <w:r w:rsidRPr="00E0678D">
        <w:rPr>
          <w:rFonts w:ascii="Times New Roman" w:hAnsi="Times New Roman" w:cs="Times New Roman"/>
          <w:sz w:val="24"/>
          <w:szCs w:val="24"/>
        </w:rPr>
        <w:t>человек</w:t>
      </w:r>
      <w:r>
        <w:rPr>
          <w:rFonts w:ascii="Times New Roman" w:hAnsi="Times New Roman" w:cs="Times New Roman"/>
          <w:sz w:val="24"/>
          <w:szCs w:val="24"/>
        </w:rPr>
        <w:t>а</w:t>
      </w:r>
      <w:r w:rsidRPr="00E0678D">
        <w:rPr>
          <w:rFonts w:ascii="Times New Roman" w:hAnsi="Times New Roman" w:cs="Times New Roman"/>
          <w:sz w:val="24"/>
          <w:szCs w:val="24"/>
        </w:rPr>
        <w:t xml:space="preserve"> из </w:t>
      </w:r>
      <w:r w:rsidR="000F7DD9">
        <w:rPr>
          <w:rFonts w:ascii="Times New Roman" w:hAnsi="Times New Roman" w:cs="Times New Roman"/>
          <w:sz w:val="24"/>
          <w:szCs w:val="24"/>
        </w:rPr>
        <w:t>7</w:t>
      </w:r>
      <w:r w:rsidRPr="00E0678D">
        <w:rPr>
          <w:rFonts w:ascii="Times New Roman" w:hAnsi="Times New Roman" w:cs="Times New Roman"/>
          <w:color w:val="000000"/>
          <w:sz w:val="24"/>
          <w:szCs w:val="24"/>
        </w:rPr>
        <w:t xml:space="preserve"> </w:t>
      </w:r>
      <w:r w:rsidRPr="00E0678D">
        <w:rPr>
          <w:rFonts w:ascii="Times New Roman" w:hAnsi="Times New Roman" w:cs="Times New Roman"/>
          <w:sz w:val="24"/>
          <w:szCs w:val="24"/>
        </w:rPr>
        <w:t>общеобразовательных учреждений района.</w:t>
      </w:r>
    </w:p>
    <w:p w:rsidR="00A60E9B" w:rsidRPr="00E0678D" w:rsidRDefault="00A60E9B" w:rsidP="00A60E9B">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Призовые </w:t>
      </w:r>
      <w:r w:rsidRPr="00E0678D">
        <w:rPr>
          <w:rFonts w:ascii="Times New Roman" w:hAnsi="Times New Roman" w:cs="Times New Roman"/>
          <w:sz w:val="24"/>
          <w:szCs w:val="24"/>
        </w:rPr>
        <w:t xml:space="preserve"> мест</w:t>
      </w:r>
      <w:r>
        <w:rPr>
          <w:rFonts w:ascii="Times New Roman" w:hAnsi="Times New Roman" w:cs="Times New Roman"/>
          <w:sz w:val="24"/>
          <w:szCs w:val="24"/>
        </w:rPr>
        <w:t xml:space="preserve">а </w:t>
      </w:r>
      <w:r w:rsidRPr="00E0678D">
        <w:rPr>
          <w:rFonts w:ascii="Times New Roman" w:hAnsi="Times New Roman" w:cs="Times New Roman"/>
          <w:sz w:val="24"/>
          <w:szCs w:val="24"/>
        </w:rPr>
        <w:t xml:space="preserve"> заняли обучающиеся МОУ «Павловская средняя школа» (</w:t>
      </w:r>
      <w:r w:rsidR="000F7DD9">
        <w:rPr>
          <w:rFonts w:ascii="Times New Roman" w:hAnsi="Times New Roman" w:cs="Times New Roman"/>
          <w:sz w:val="24"/>
          <w:szCs w:val="24"/>
        </w:rPr>
        <w:t>3</w:t>
      </w:r>
      <w:r w:rsidRPr="00E0678D">
        <w:rPr>
          <w:rFonts w:ascii="Times New Roman" w:hAnsi="Times New Roman" w:cs="Times New Roman"/>
          <w:sz w:val="24"/>
          <w:szCs w:val="24"/>
        </w:rPr>
        <w:t xml:space="preserve"> человека), МОУ «Средняя школа № 2 с углубленным изучением математики» (2 человека), МОУ «Усачевская средняя школа» (2 человека), МОУ «Архангельская средняя школа» (2 человека)</w:t>
      </w:r>
      <w:r w:rsidR="000F7DD9">
        <w:rPr>
          <w:rFonts w:ascii="Times New Roman" w:hAnsi="Times New Roman" w:cs="Times New Roman"/>
          <w:sz w:val="24"/>
          <w:szCs w:val="24"/>
        </w:rPr>
        <w:t>, МОУ «Печниковская средняя школа» (1 человек)</w:t>
      </w:r>
      <w:r w:rsidRPr="00E0678D">
        <w:rPr>
          <w:rFonts w:ascii="Times New Roman" w:hAnsi="Times New Roman" w:cs="Times New Roman"/>
          <w:sz w:val="24"/>
          <w:szCs w:val="24"/>
        </w:rPr>
        <w:t>.</w:t>
      </w:r>
    </w:p>
    <w:p w:rsidR="00A60E9B" w:rsidRPr="00290250" w:rsidRDefault="00A60E9B" w:rsidP="00A60E9B">
      <w:pPr>
        <w:spacing w:after="0"/>
        <w:ind w:firstLine="709"/>
        <w:jc w:val="both"/>
        <w:rPr>
          <w:rFonts w:ascii="Times New Roman" w:hAnsi="Times New Roman" w:cs="Times New Roman"/>
          <w:sz w:val="24"/>
          <w:szCs w:val="24"/>
        </w:rPr>
      </w:pPr>
      <w:r w:rsidRPr="00290250">
        <w:rPr>
          <w:rFonts w:ascii="Times New Roman" w:hAnsi="Times New Roman" w:cs="Times New Roman"/>
          <w:sz w:val="24"/>
          <w:szCs w:val="24"/>
        </w:rPr>
        <w:t xml:space="preserve">Важную роль в выявлении и поддержке одаренных детей играют учреждения дополнительного образования. </w:t>
      </w:r>
    </w:p>
    <w:p w:rsidR="00A60E9B" w:rsidRPr="00B66E35" w:rsidRDefault="00A60E9B" w:rsidP="00A60E9B">
      <w:pPr>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 xml:space="preserve">Система дополнительного образования Каргопольского района представлена двумя образовательными учреждениями: МОУ </w:t>
      </w:r>
      <w:proofErr w:type="gramStart"/>
      <w:r w:rsidRPr="00B66E35">
        <w:rPr>
          <w:rFonts w:ascii="Times New Roman" w:hAnsi="Times New Roman" w:cs="Times New Roman"/>
          <w:sz w:val="24"/>
          <w:szCs w:val="24"/>
        </w:rPr>
        <w:t>ДО</w:t>
      </w:r>
      <w:proofErr w:type="gramEnd"/>
      <w:r w:rsidRPr="00B66E35">
        <w:rPr>
          <w:rFonts w:ascii="Times New Roman" w:hAnsi="Times New Roman" w:cs="Times New Roman"/>
          <w:sz w:val="24"/>
          <w:szCs w:val="24"/>
        </w:rPr>
        <w:t xml:space="preserve"> «</w:t>
      </w:r>
      <w:proofErr w:type="gramStart"/>
      <w:r w:rsidRPr="00B66E35">
        <w:rPr>
          <w:rFonts w:ascii="Times New Roman" w:hAnsi="Times New Roman" w:cs="Times New Roman"/>
          <w:sz w:val="24"/>
          <w:szCs w:val="24"/>
        </w:rPr>
        <w:t>Дом</w:t>
      </w:r>
      <w:proofErr w:type="gramEnd"/>
      <w:r w:rsidRPr="00B66E35">
        <w:rPr>
          <w:rFonts w:ascii="Times New Roman" w:hAnsi="Times New Roman" w:cs="Times New Roman"/>
          <w:sz w:val="24"/>
          <w:szCs w:val="24"/>
        </w:rPr>
        <w:t xml:space="preserve"> детского творчества», МО ДО «Детская </w:t>
      </w:r>
      <w:r w:rsidRPr="00B66E35">
        <w:rPr>
          <w:rFonts w:ascii="Times New Roman" w:hAnsi="Times New Roman" w:cs="Times New Roman"/>
          <w:sz w:val="24"/>
          <w:szCs w:val="24"/>
        </w:rPr>
        <w:lastRenderedPageBreak/>
        <w:t>школа искусств», а также сетью кружков и секций, работающих на базе общеобразовательных организаций.</w:t>
      </w:r>
    </w:p>
    <w:p w:rsidR="00A60E9B" w:rsidRPr="00B66E35" w:rsidRDefault="00B66E35"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По состоянию на 01.06.2021</w:t>
      </w:r>
      <w:r w:rsidR="00A60E9B" w:rsidRPr="00B66E35">
        <w:rPr>
          <w:rFonts w:ascii="Times New Roman" w:hAnsi="Times New Roman" w:cs="Times New Roman"/>
          <w:sz w:val="24"/>
          <w:szCs w:val="24"/>
        </w:rPr>
        <w:t xml:space="preserve"> года общее количество детей в возрасте 5 – 18 </w:t>
      </w:r>
      <w:proofErr w:type="gramStart"/>
      <w:r w:rsidR="00A60E9B" w:rsidRPr="00B66E35">
        <w:rPr>
          <w:rFonts w:ascii="Times New Roman" w:hAnsi="Times New Roman" w:cs="Times New Roman"/>
          <w:sz w:val="24"/>
          <w:szCs w:val="24"/>
        </w:rPr>
        <w:t>лет, охваченных услугами дополнительного образования детей составляет</w:t>
      </w:r>
      <w:proofErr w:type="gramEnd"/>
      <w:r w:rsidR="00A60E9B" w:rsidRPr="00B66E35">
        <w:rPr>
          <w:rFonts w:ascii="Times New Roman" w:hAnsi="Times New Roman" w:cs="Times New Roman"/>
          <w:sz w:val="24"/>
          <w:szCs w:val="24"/>
        </w:rPr>
        <w:t xml:space="preserve"> </w:t>
      </w:r>
      <w:r w:rsidRPr="00B66E35">
        <w:rPr>
          <w:rFonts w:ascii="Times New Roman" w:hAnsi="Times New Roman" w:cs="Times New Roman"/>
          <w:sz w:val="24"/>
          <w:szCs w:val="24"/>
        </w:rPr>
        <w:t xml:space="preserve">2356 </w:t>
      </w:r>
      <w:r w:rsidR="00A60E9B" w:rsidRPr="00B66E35">
        <w:rPr>
          <w:rFonts w:ascii="Times New Roman" w:hAnsi="Times New Roman" w:cs="Times New Roman"/>
          <w:sz w:val="24"/>
          <w:szCs w:val="24"/>
        </w:rPr>
        <w:t>человек.</w:t>
      </w:r>
    </w:p>
    <w:p w:rsidR="00B66E35" w:rsidRPr="00B66E35" w:rsidRDefault="00B66E35"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В МОУ ДО ДДТ реализуются 43</w:t>
      </w:r>
      <w:r w:rsidR="00A60E9B" w:rsidRPr="00B66E35">
        <w:rPr>
          <w:rFonts w:ascii="Times New Roman" w:hAnsi="Times New Roman" w:cs="Times New Roman"/>
          <w:sz w:val="24"/>
          <w:szCs w:val="24"/>
        </w:rPr>
        <w:t xml:space="preserve"> образовательные программы по 5 направлениям деятельности: </w:t>
      </w:r>
      <w:proofErr w:type="gramStart"/>
      <w:r w:rsidR="00A60E9B" w:rsidRPr="00B66E35">
        <w:rPr>
          <w:rFonts w:ascii="Times New Roman" w:hAnsi="Times New Roman" w:cs="Times New Roman"/>
          <w:sz w:val="24"/>
          <w:szCs w:val="24"/>
        </w:rPr>
        <w:t>естественнонаучное</w:t>
      </w:r>
      <w:proofErr w:type="gramEnd"/>
      <w:r w:rsidR="00A60E9B" w:rsidRPr="00B66E35">
        <w:rPr>
          <w:rFonts w:ascii="Times New Roman" w:hAnsi="Times New Roman" w:cs="Times New Roman"/>
          <w:sz w:val="24"/>
          <w:szCs w:val="24"/>
        </w:rPr>
        <w:t>, техническое, физкультурно-спор</w:t>
      </w:r>
      <w:r w:rsidRPr="00B66E35">
        <w:rPr>
          <w:rFonts w:ascii="Times New Roman" w:hAnsi="Times New Roman" w:cs="Times New Roman"/>
          <w:sz w:val="24"/>
          <w:szCs w:val="24"/>
        </w:rPr>
        <w:t>тивное, социально-гуманитарное</w:t>
      </w:r>
      <w:r w:rsidR="00A60E9B" w:rsidRPr="00B66E35">
        <w:rPr>
          <w:rFonts w:ascii="Times New Roman" w:hAnsi="Times New Roman" w:cs="Times New Roman"/>
          <w:sz w:val="24"/>
          <w:szCs w:val="24"/>
        </w:rPr>
        <w:t>,</w:t>
      </w:r>
      <w:r w:rsidR="007075C5" w:rsidRPr="00B66E35">
        <w:rPr>
          <w:rFonts w:ascii="Times New Roman" w:hAnsi="Times New Roman" w:cs="Times New Roman"/>
          <w:sz w:val="24"/>
          <w:szCs w:val="24"/>
        </w:rPr>
        <w:t xml:space="preserve"> художественное. </w:t>
      </w:r>
    </w:p>
    <w:p w:rsidR="00A60E9B" w:rsidRPr="00B66E35" w:rsidRDefault="00A60E9B"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В 13 общеобразовательных учреждениях работают 1</w:t>
      </w:r>
      <w:r w:rsidR="00B66E35" w:rsidRPr="00B66E35">
        <w:rPr>
          <w:rFonts w:ascii="Times New Roman" w:hAnsi="Times New Roman" w:cs="Times New Roman"/>
          <w:sz w:val="24"/>
          <w:szCs w:val="24"/>
        </w:rPr>
        <w:t>0</w:t>
      </w:r>
      <w:r w:rsidR="007075C5" w:rsidRPr="00B66E35">
        <w:rPr>
          <w:rFonts w:ascii="Times New Roman" w:hAnsi="Times New Roman" w:cs="Times New Roman"/>
          <w:sz w:val="24"/>
          <w:szCs w:val="24"/>
        </w:rPr>
        <w:t>2</w:t>
      </w:r>
      <w:r w:rsidRPr="00B66E35">
        <w:rPr>
          <w:rFonts w:ascii="Times New Roman" w:hAnsi="Times New Roman" w:cs="Times New Roman"/>
          <w:sz w:val="24"/>
          <w:szCs w:val="24"/>
        </w:rPr>
        <w:t xml:space="preserve"> кру</w:t>
      </w:r>
      <w:r w:rsidR="007075C5" w:rsidRPr="00B66E35">
        <w:rPr>
          <w:rFonts w:ascii="Times New Roman" w:hAnsi="Times New Roman" w:cs="Times New Roman"/>
          <w:sz w:val="24"/>
          <w:szCs w:val="24"/>
        </w:rPr>
        <w:t xml:space="preserve">жка и секции. </w:t>
      </w:r>
      <w:r w:rsidRPr="00B66E35">
        <w:rPr>
          <w:rFonts w:ascii="Times New Roman" w:hAnsi="Times New Roman" w:cs="Times New Roman"/>
          <w:sz w:val="24"/>
          <w:szCs w:val="24"/>
        </w:rPr>
        <w:t xml:space="preserve">Работа в школах проводится по следующим направлениям: </w:t>
      </w:r>
      <w:proofErr w:type="gramStart"/>
      <w:r w:rsidRPr="00B66E35">
        <w:rPr>
          <w:rFonts w:ascii="Times New Roman" w:hAnsi="Times New Roman" w:cs="Times New Roman"/>
          <w:sz w:val="24"/>
          <w:szCs w:val="24"/>
        </w:rPr>
        <w:t>художественное</w:t>
      </w:r>
      <w:proofErr w:type="gramEnd"/>
      <w:r w:rsidRPr="00B66E35">
        <w:rPr>
          <w:rFonts w:ascii="Times New Roman" w:hAnsi="Times New Roman" w:cs="Times New Roman"/>
          <w:sz w:val="24"/>
          <w:szCs w:val="24"/>
        </w:rPr>
        <w:t xml:space="preserve">, техническое, социально – педагогическое, физкультурно-спортивное, естественнонаучное и </w:t>
      </w:r>
      <w:proofErr w:type="spellStart"/>
      <w:r w:rsidRPr="00B66E35">
        <w:rPr>
          <w:rFonts w:ascii="Times New Roman" w:hAnsi="Times New Roman" w:cs="Times New Roman"/>
          <w:sz w:val="24"/>
          <w:szCs w:val="24"/>
        </w:rPr>
        <w:t>туристко-краеведческое</w:t>
      </w:r>
      <w:proofErr w:type="spellEnd"/>
      <w:r w:rsidR="00B66E35" w:rsidRPr="00B66E35">
        <w:rPr>
          <w:rFonts w:ascii="Times New Roman" w:hAnsi="Times New Roman" w:cs="Times New Roman"/>
          <w:sz w:val="24"/>
          <w:szCs w:val="24"/>
        </w:rPr>
        <w:t>.</w:t>
      </w:r>
      <w:r w:rsidRPr="00B66E35">
        <w:rPr>
          <w:rFonts w:ascii="Times New Roman" w:hAnsi="Times New Roman" w:cs="Times New Roman"/>
          <w:sz w:val="24"/>
          <w:szCs w:val="24"/>
        </w:rPr>
        <w:t xml:space="preserve"> Проведённый мониторинг </w:t>
      </w:r>
      <w:proofErr w:type="spellStart"/>
      <w:r w:rsidRPr="00B66E35">
        <w:rPr>
          <w:rFonts w:ascii="Times New Roman" w:hAnsi="Times New Roman" w:cs="Times New Roman"/>
          <w:sz w:val="24"/>
          <w:szCs w:val="24"/>
        </w:rPr>
        <w:t>востребованности</w:t>
      </w:r>
      <w:proofErr w:type="spellEnd"/>
      <w:r w:rsidRPr="00B66E35">
        <w:rPr>
          <w:rFonts w:ascii="Times New Roman" w:hAnsi="Times New Roman" w:cs="Times New Roman"/>
          <w:sz w:val="24"/>
          <w:szCs w:val="24"/>
        </w:rPr>
        <w:t xml:space="preserve"> и удовлетворённости потребностей детей в кружках и секциях на базе общеобразовательных учреждений показал, что самыми массовыми и популярными среди детей, по-прежнему, остаются художественное</w:t>
      </w:r>
      <w:r w:rsidR="007075C5" w:rsidRPr="00B66E35">
        <w:rPr>
          <w:rFonts w:ascii="Times New Roman" w:hAnsi="Times New Roman" w:cs="Times New Roman"/>
          <w:sz w:val="24"/>
          <w:szCs w:val="24"/>
        </w:rPr>
        <w:t xml:space="preserve">, </w:t>
      </w:r>
      <w:r w:rsidR="00B66E35" w:rsidRPr="00B66E35">
        <w:rPr>
          <w:rFonts w:ascii="Times New Roman" w:hAnsi="Times New Roman" w:cs="Times New Roman"/>
          <w:sz w:val="24"/>
          <w:szCs w:val="24"/>
        </w:rPr>
        <w:t xml:space="preserve">социально-гуманитарное </w:t>
      </w:r>
      <w:r w:rsidRPr="00B66E35">
        <w:rPr>
          <w:rFonts w:ascii="Times New Roman" w:hAnsi="Times New Roman" w:cs="Times New Roman"/>
          <w:sz w:val="24"/>
          <w:szCs w:val="24"/>
        </w:rPr>
        <w:t xml:space="preserve">и физкультурно-спортивное направления работы; получают своё развитие </w:t>
      </w:r>
      <w:r w:rsidR="00B66E35" w:rsidRPr="00B66E35">
        <w:rPr>
          <w:rFonts w:ascii="Times New Roman" w:hAnsi="Times New Roman" w:cs="Times New Roman"/>
          <w:sz w:val="24"/>
          <w:szCs w:val="24"/>
        </w:rPr>
        <w:t xml:space="preserve">техническое </w:t>
      </w:r>
      <w:r w:rsidRPr="00B66E35">
        <w:rPr>
          <w:rFonts w:ascii="Times New Roman" w:hAnsi="Times New Roman" w:cs="Times New Roman"/>
          <w:sz w:val="24"/>
          <w:szCs w:val="24"/>
        </w:rPr>
        <w:t>и естественнонаучное направления.</w:t>
      </w:r>
    </w:p>
    <w:p w:rsidR="00A60E9B" w:rsidRPr="00B66E35" w:rsidRDefault="00A60E9B"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В целях развития системы поддержки талантливых детей ежегодно реализуются мероприятия муни</w:t>
      </w:r>
      <w:r w:rsidR="00B66E35" w:rsidRPr="00B66E35">
        <w:rPr>
          <w:rFonts w:ascii="Times New Roman" w:hAnsi="Times New Roman" w:cs="Times New Roman"/>
          <w:sz w:val="24"/>
          <w:szCs w:val="24"/>
        </w:rPr>
        <w:t>ципального уровня. Всего за 2020</w:t>
      </w:r>
      <w:r w:rsidRPr="00B66E35">
        <w:rPr>
          <w:rFonts w:ascii="Times New Roman" w:hAnsi="Times New Roman" w:cs="Times New Roman"/>
          <w:sz w:val="24"/>
          <w:szCs w:val="24"/>
        </w:rPr>
        <w:t xml:space="preserve"> год на районном уровне про</w:t>
      </w:r>
      <w:r w:rsidR="00B66E35" w:rsidRPr="00B66E35">
        <w:rPr>
          <w:rFonts w:ascii="Times New Roman" w:hAnsi="Times New Roman" w:cs="Times New Roman"/>
          <w:sz w:val="24"/>
          <w:szCs w:val="24"/>
        </w:rPr>
        <w:t>ведено 90 мероприятий, их них 29</w:t>
      </w:r>
      <w:r w:rsidRPr="00B66E35">
        <w:rPr>
          <w:rFonts w:ascii="Times New Roman" w:hAnsi="Times New Roman" w:cs="Times New Roman"/>
          <w:sz w:val="24"/>
          <w:szCs w:val="24"/>
        </w:rPr>
        <w:t xml:space="preserve"> спортивной направленности, в которых приняло участие </w:t>
      </w:r>
      <w:r w:rsidR="00B66E35" w:rsidRPr="00B66E35">
        <w:rPr>
          <w:rFonts w:ascii="Times New Roman" w:hAnsi="Times New Roman" w:cs="Times New Roman"/>
          <w:sz w:val="24"/>
          <w:szCs w:val="24"/>
        </w:rPr>
        <w:t xml:space="preserve">2120 </w:t>
      </w:r>
      <w:r w:rsidRPr="00B66E35">
        <w:rPr>
          <w:rFonts w:ascii="Times New Roman" w:hAnsi="Times New Roman" w:cs="Times New Roman"/>
          <w:sz w:val="24"/>
          <w:szCs w:val="24"/>
        </w:rPr>
        <w:t xml:space="preserve">человек, из них в спортивных мероприятиях </w:t>
      </w:r>
      <w:r w:rsidR="00B66E35" w:rsidRPr="00B66E35">
        <w:rPr>
          <w:rFonts w:ascii="Times New Roman" w:hAnsi="Times New Roman" w:cs="Times New Roman"/>
          <w:sz w:val="24"/>
          <w:szCs w:val="24"/>
        </w:rPr>
        <w:t>1418</w:t>
      </w:r>
      <w:r w:rsidRPr="00B66E35">
        <w:rPr>
          <w:rFonts w:ascii="Times New Roman" w:hAnsi="Times New Roman" w:cs="Times New Roman"/>
          <w:sz w:val="24"/>
          <w:szCs w:val="24"/>
        </w:rPr>
        <w:t xml:space="preserve"> человек. </w:t>
      </w:r>
    </w:p>
    <w:p w:rsidR="00A60E9B" w:rsidRPr="00B66E35" w:rsidRDefault="00A60E9B"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 xml:space="preserve">Сформирована система традиционных районных мероприятий патриотической направленности с </w:t>
      </w:r>
      <w:proofErr w:type="gramStart"/>
      <w:r w:rsidRPr="00B66E35">
        <w:rPr>
          <w:rFonts w:ascii="Times New Roman" w:hAnsi="Times New Roman" w:cs="Times New Roman"/>
          <w:sz w:val="24"/>
          <w:szCs w:val="24"/>
        </w:rPr>
        <w:t>обучающимися</w:t>
      </w:r>
      <w:proofErr w:type="gramEnd"/>
      <w:r w:rsidRPr="00B66E35">
        <w:rPr>
          <w:rFonts w:ascii="Times New Roman" w:hAnsi="Times New Roman" w:cs="Times New Roman"/>
          <w:sz w:val="24"/>
          <w:szCs w:val="24"/>
        </w:rPr>
        <w:t>: Смотр-конкурс почётных караулов, «</w:t>
      </w:r>
      <w:proofErr w:type="spellStart"/>
      <w:r w:rsidRPr="00B66E35">
        <w:rPr>
          <w:rFonts w:ascii="Times New Roman" w:hAnsi="Times New Roman" w:cs="Times New Roman"/>
          <w:sz w:val="24"/>
          <w:szCs w:val="24"/>
        </w:rPr>
        <w:t>Зарничка</w:t>
      </w:r>
      <w:proofErr w:type="spellEnd"/>
      <w:r w:rsidRPr="00B66E35">
        <w:rPr>
          <w:rFonts w:ascii="Times New Roman" w:hAnsi="Times New Roman" w:cs="Times New Roman"/>
          <w:sz w:val="24"/>
          <w:szCs w:val="24"/>
        </w:rPr>
        <w:t>» (5-8 классы), «Зарница» (9-11 классы).</w:t>
      </w:r>
    </w:p>
    <w:p w:rsidR="00A60E9B" w:rsidRPr="00B66E35" w:rsidRDefault="00A60E9B"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 xml:space="preserve">В МОУ «Усачевская СШ» успешно развивается объединение научно-технической направленности «Робототехника». </w:t>
      </w:r>
      <w:proofErr w:type="gramStart"/>
      <w:r w:rsidRPr="00B66E35">
        <w:rPr>
          <w:rFonts w:ascii="Times New Roman" w:hAnsi="Times New Roman" w:cs="Times New Roman"/>
          <w:sz w:val="24"/>
          <w:szCs w:val="24"/>
        </w:rPr>
        <w:t>Обучающиеся данной школы являются участниками и победителями различных региональных конкурсов в данном направлении.</w:t>
      </w:r>
      <w:proofErr w:type="gramEnd"/>
    </w:p>
    <w:p w:rsidR="00A60E9B" w:rsidRPr="00B66E35" w:rsidRDefault="00A60E9B" w:rsidP="00A60E9B">
      <w:pPr>
        <w:shd w:val="clear" w:color="auto" w:fill="FFFFFF"/>
        <w:spacing w:after="0"/>
        <w:ind w:firstLine="567"/>
        <w:jc w:val="both"/>
        <w:rPr>
          <w:rFonts w:ascii="Times New Roman" w:hAnsi="Times New Roman" w:cs="Times New Roman"/>
          <w:sz w:val="24"/>
          <w:szCs w:val="24"/>
        </w:rPr>
      </w:pPr>
      <w:r w:rsidRPr="00B66E35">
        <w:rPr>
          <w:rFonts w:ascii="Times New Roman" w:hAnsi="Times New Roman" w:cs="Times New Roman"/>
          <w:sz w:val="24"/>
          <w:szCs w:val="24"/>
        </w:rPr>
        <w:t xml:space="preserve">На организацию и проведение мероприятий выделено из местного бюджета </w:t>
      </w:r>
      <w:r w:rsidR="00B66E35" w:rsidRPr="00B66E35">
        <w:rPr>
          <w:rFonts w:ascii="Times New Roman" w:hAnsi="Times New Roman" w:cs="Times New Roman"/>
          <w:sz w:val="24"/>
          <w:szCs w:val="24"/>
        </w:rPr>
        <w:t>260,0 тыс.</w:t>
      </w:r>
      <w:r w:rsidRPr="00B66E35">
        <w:rPr>
          <w:rFonts w:ascii="Times New Roman" w:hAnsi="Times New Roman" w:cs="Times New Roman"/>
          <w:sz w:val="24"/>
          <w:szCs w:val="24"/>
        </w:rPr>
        <w:t xml:space="preserve"> рублей.</w:t>
      </w:r>
    </w:p>
    <w:p w:rsidR="00A60E9B" w:rsidRPr="00B66E35" w:rsidRDefault="00A60E9B" w:rsidP="00A60E9B">
      <w:pPr>
        <w:shd w:val="clear" w:color="auto" w:fill="FFFFFF"/>
        <w:spacing w:after="0"/>
        <w:ind w:firstLine="709"/>
        <w:jc w:val="both"/>
        <w:rPr>
          <w:rFonts w:ascii="Times New Roman" w:hAnsi="Times New Roman" w:cs="Times New Roman"/>
          <w:color w:val="000000"/>
          <w:sz w:val="24"/>
          <w:szCs w:val="24"/>
        </w:rPr>
      </w:pPr>
      <w:r w:rsidRPr="00B66E35">
        <w:rPr>
          <w:rFonts w:ascii="Times New Roman" w:hAnsi="Times New Roman" w:cs="Times New Roman"/>
          <w:color w:val="000000"/>
          <w:sz w:val="24"/>
          <w:szCs w:val="24"/>
        </w:rPr>
        <w:t xml:space="preserve">Анализируя данное направление, можно сделать вывод, что система муниципальных мероприятий, направленных на выявление и поддержку одаренных детей в различных сферах деятельности ежегодно совершенствуется, обновляются содержание и формы работы по вовлечению детей в различные олимпиады, конкурсы, соревнования и др. </w:t>
      </w:r>
    </w:p>
    <w:p w:rsidR="00026339" w:rsidRPr="006A04FD" w:rsidRDefault="00026339" w:rsidP="00026339">
      <w:pPr>
        <w:pStyle w:val="af6"/>
        <w:numPr>
          <w:ilvl w:val="0"/>
          <w:numId w:val="2"/>
        </w:numPr>
        <w:spacing w:after="0"/>
        <w:jc w:val="center"/>
        <w:rPr>
          <w:rFonts w:ascii="Times New Roman" w:hAnsi="Times New Roman" w:cs="Times New Roman"/>
          <w:b/>
          <w:sz w:val="24"/>
          <w:szCs w:val="24"/>
        </w:rPr>
      </w:pPr>
      <w:r w:rsidRPr="006A04FD">
        <w:rPr>
          <w:rFonts w:ascii="Times New Roman" w:hAnsi="Times New Roman" w:cs="Times New Roman"/>
          <w:b/>
          <w:sz w:val="24"/>
          <w:szCs w:val="24"/>
        </w:rPr>
        <w:t>Совершенст</w:t>
      </w:r>
      <w:r w:rsidR="006D2697">
        <w:rPr>
          <w:rFonts w:ascii="Times New Roman" w:hAnsi="Times New Roman" w:cs="Times New Roman"/>
          <w:b/>
          <w:sz w:val="24"/>
          <w:szCs w:val="24"/>
        </w:rPr>
        <w:t>вование педагогического корпуса</w:t>
      </w:r>
    </w:p>
    <w:p w:rsidR="00026339" w:rsidRPr="006A04FD" w:rsidRDefault="00026339" w:rsidP="00080ABF">
      <w:pPr>
        <w:pStyle w:val="Standard"/>
        <w:spacing w:line="276" w:lineRule="auto"/>
        <w:ind w:firstLine="567"/>
        <w:jc w:val="both"/>
        <w:rPr>
          <w:color w:val="auto"/>
        </w:rPr>
      </w:pPr>
      <w:r w:rsidRPr="006A04FD">
        <w:rPr>
          <w:color w:val="auto"/>
        </w:rPr>
        <w:t xml:space="preserve">В образовательных учреждениях района работают </w:t>
      </w:r>
      <w:r w:rsidR="00E8530B" w:rsidRPr="006A04FD">
        <w:rPr>
          <w:color w:val="auto"/>
        </w:rPr>
        <w:t>3</w:t>
      </w:r>
      <w:r w:rsidR="004E1DD0" w:rsidRPr="006A04FD">
        <w:rPr>
          <w:color w:val="auto"/>
        </w:rPr>
        <w:t>70</w:t>
      </w:r>
      <w:r w:rsidRPr="006A04FD">
        <w:rPr>
          <w:color w:val="auto"/>
        </w:rPr>
        <w:t xml:space="preserve"> пе</w:t>
      </w:r>
      <w:r w:rsidR="00E8530B" w:rsidRPr="006A04FD">
        <w:rPr>
          <w:color w:val="auto"/>
        </w:rPr>
        <w:t>дагогов. Численность учителей 221</w:t>
      </w:r>
      <w:r w:rsidRPr="006A04FD">
        <w:rPr>
          <w:color w:val="auto"/>
        </w:rPr>
        <w:t xml:space="preserve"> человек (городские поселения - </w:t>
      </w:r>
      <w:r w:rsidR="002E1E7A" w:rsidRPr="006A04FD">
        <w:rPr>
          <w:color w:val="auto"/>
        </w:rPr>
        <w:t>88</w:t>
      </w:r>
      <w:r w:rsidRPr="006A04FD">
        <w:rPr>
          <w:color w:val="auto"/>
        </w:rPr>
        <w:t>, сельская местность – 1</w:t>
      </w:r>
      <w:r w:rsidR="002E1E7A" w:rsidRPr="006A04FD">
        <w:rPr>
          <w:color w:val="auto"/>
        </w:rPr>
        <w:t>53</w:t>
      </w:r>
      <w:r w:rsidRPr="006A04FD">
        <w:rPr>
          <w:color w:val="auto"/>
        </w:rPr>
        <w:t xml:space="preserve">). Педагогические работники дошкольных образовательных организаций – 114 (городское поселение – 63, сельская местность – 51). Педагогический персонал учреждений дополнительного образования – </w:t>
      </w:r>
      <w:r w:rsidR="00F353EE" w:rsidRPr="006A04FD">
        <w:rPr>
          <w:color w:val="auto"/>
        </w:rPr>
        <w:t>15 человек. Из всех педагогов 2</w:t>
      </w:r>
      <w:r w:rsidR="004E1DD0" w:rsidRPr="006A04FD">
        <w:rPr>
          <w:color w:val="auto"/>
        </w:rPr>
        <w:t>27</w:t>
      </w:r>
      <w:r w:rsidRPr="006A04FD">
        <w:rPr>
          <w:color w:val="auto"/>
        </w:rPr>
        <w:t xml:space="preserve"> человек имеют высшее образованием (</w:t>
      </w:r>
      <w:r w:rsidR="004E1DD0" w:rsidRPr="006A04FD">
        <w:rPr>
          <w:color w:val="auto"/>
        </w:rPr>
        <w:t>61,35</w:t>
      </w:r>
      <w:r w:rsidR="00F353EE" w:rsidRPr="006A04FD">
        <w:rPr>
          <w:color w:val="auto"/>
        </w:rPr>
        <w:t xml:space="preserve"> </w:t>
      </w:r>
      <w:r w:rsidRPr="006A04FD">
        <w:rPr>
          <w:color w:val="auto"/>
        </w:rPr>
        <w:t xml:space="preserve">%), получают высшее образование - </w:t>
      </w:r>
      <w:r w:rsidR="00F353EE" w:rsidRPr="006A04FD">
        <w:rPr>
          <w:color w:val="auto"/>
        </w:rPr>
        <w:t>11</w:t>
      </w:r>
      <w:r w:rsidRPr="006A04FD">
        <w:rPr>
          <w:color w:val="auto"/>
        </w:rPr>
        <w:t xml:space="preserve"> педагогов, </w:t>
      </w:r>
      <w:proofErr w:type="spellStart"/>
      <w:r w:rsidRPr="006A04FD">
        <w:rPr>
          <w:color w:val="auto"/>
        </w:rPr>
        <w:t>средне-професси</w:t>
      </w:r>
      <w:r w:rsidR="004E1DD0" w:rsidRPr="006A04FD">
        <w:rPr>
          <w:color w:val="auto"/>
        </w:rPr>
        <w:t>ональное</w:t>
      </w:r>
      <w:proofErr w:type="spellEnd"/>
      <w:r w:rsidR="004E1DD0" w:rsidRPr="006A04FD">
        <w:rPr>
          <w:color w:val="auto"/>
        </w:rPr>
        <w:t xml:space="preserve"> – 3 педагога (всего 0,8 </w:t>
      </w:r>
      <w:r w:rsidRPr="006A04FD">
        <w:rPr>
          <w:color w:val="auto"/>
        </w:rPr>
        <w:t>%).</w:t>
      </w:r>
    </w:p>
    <w:p w:rsidR="00026339" w:rsidRPr="006A04FD" w:rsidRDefault="00026339" w:rsidP="00080ABF">
      <w:pPr>
        <w:pStyle w:val="Standard"/>
        <w:spacing w:line="276" w:lineRule="auto"/>
        <w:ind w:firstLine="567"/>
        <w:jc w:val="both"/>
        <w:rPr>
          <w:color w:val="auto"/>
        </w:rPr>
      </w:pPr>
      <w:r w:rsidRPr="006A04FD">
        <w:rPr>
          <w:color w:val="auto"/>
        </w:rPr>
        <w:t xml:space="preserve">Имеют высшую квалификационную категорию - </w:t>
      </w:r>
      <w:r w:rsidR="004E1DD0" w:rsidRPr="006A04FD">
        <w:rPr>
          <w:color w:val="auto"/>
        </w:rPr>
        <w:t>67</w:t>
      </w:r>
      <w:r w:rsidRPr="006A04FD">
        <w:rPr>
          <w:color w:val="auto"/>
        </w:rPr>
        <w:t xml:space="preserve"> педагога (</w:t>
      </w:r>
      <w:r w:rsidR="004E1DD0" w:rsidRPr="006A04FD">
        <w:rPr>
          <w:color w:val="auto"/>
        </w:rPr>
        <w:t>18,11</w:t>
      </w:r>
      <w:r w:rsidR="00F353EE" w:rsidRPr="006A04FD">
        <w:rPr>
          <w:color w:val="auto"/>
        </w:rPr>
        <w:t xml:space="preserve"> </w:t>
      </w:r>
      <w:r w:rsidRPr="006A04FD">
        <w:rPr>
          <w:color w:val="auto"/>
        </w:rPr>
        <w:t>%),  первую квалификационную категорию -  1</w:t>
      </w:r>
      <w:r w:rsidR="004E1DD0" w:rsidRPr="006A04FD">
        <w:rPr>
          <w:color w:val="auto"/>
        </w:rPr>
        <w:t>60</w:t>
      </w:r>
      <w:r w:rsidRPr="006A04FD">
        <w:rPr>
          <w:color w:val="auto"/>
        </w:rPr>
        <w:t xml:space="preserve">  (</w:t>
      </w:r>
      <w:r w:rsidR="004E1DD0" w:rsidRPr="006A04FD">
        <w:rPr>
          <w:color w:val="auto"/>
        </w:rPr>
        <w:t>43,24</w:t>
      </w:r>
      <w:r w:rsidRPr="006A04FD">
        <w:rPr>
          <w:color w:val="auto"/>
        </w:rPr>
        <w:t xml:space="preserve"> %). В ходе аттестации во всех образовательных организациях соискатели показали высокий уровень профессионализма. </w:t>
      </w:r>
    </w:p>
    <w:p w:rsidR="00026339" w:rsidRPr="006A04FD" w:rsidRDefault="004E1DD0" w:rsidP="00080ABF">
      <w:pPr>
        <w:pStyle w:val="Standard"/>
        <w:spacing w:line="276" w:lineRule="auto"/>
        <w:ind w:firstLine="709"/>
        <w:jc w:val="both"/>
        <w:rPr>
          <w:color w:val="auto"/>
        </w:rPr>
      </w:pPr>
      <w:r w:rsidRPr="006A04FD">
        <w:rPr>
          <w:color w:val="auto"/>
        </w:rPr>
        <w:t>В течение 20</w:t>
      </w:r>
      <w:r w:rsidR="00175B04">
        <w:rPr>
          <w:color w:val="auto"/>
        </w:rPr>
        <w:t>20</w:t>
      </w:r>
      <w:r w:rsidRPr="006A04FD">
        <w:rPr>
          <w:color w:val="auto"/>
        </w:rPr>
        <w:t>-20</w:t>
      </w:r>
      <w:r w:rsidR="00175B04">
        <w:rPr>
          <w:color w:val="auto"/>
        </w:rPr>
        <w:t>21</w:t>
      </w:r>
      <w:r w:rsidR="00026339" w:rsidRPr="006A04FD">
        <w:rPr>
          <w:color w:val="auto"/>
        </w:rPr>
        <w:t xml:space="preserve"> учебного года педагоги проходили обучение на курсах повышения квалификации, курсах профессиональной подготовки – более 1</w:t>
      </w:r>
      <w:r w:rsidR="00175B04">
        <w:rPr>
          <w:color w:val="auto"/>
        </w:rPr>
        <w:t>68</w:t>
      </w:r>
      <w:r w:rsidR="00026339" w:rsidRPr="006A04FD">
        <w:rPr>
          <w:color w:val="auto"/>
        </w:rPr>
        <w:t xml:space="preserve"> человек (по темам различной направленности). </w:t>
      </w:r>
    </w:p>
    <w:p w:rsidR="00026339" w:rsidRPr="006A04FD" w:rsidRDefault="00026339" w:rsidP="00026339">
      <w:pPr>
        <w:shd w:val="clear" w:color="auto" w:fill="FFFFFF"/>
        <w:spacing w:after="0"/>
        <w:ind w:firstLine="567"/>
        <w:jc w:val="both"/>
        <w:rPr>
          <w:rFonts w:ascii="Times New Roman" w:hAnsi="Times New Roman" w:cs="Times New Roman"/>
          <w:sz w:val="24"/>
          <w:szCs w:val="24"/>
        </w:rPr>
      </w:pPr>
      <w:r w:rsidRPr="006A04FD">
        <w:rPr>
          <w:rFonts w:ascii="Times New Roman" w:hAnsi="Times New Roman" w:cs="Times New Roman"/>
          <w:sz w:val="24"/>
          <w:szCs w:val="24"/>
        </w:rPr>
        <w:lastRenderedPageBreak/>
        <w:t xml:space="preserve">Педагоги образовательных организаций участвуют в конкурсах, конференциях, фестивалях, выставках различного уровня. Приняли активное участие в </w:t>
      </w:r>
      <w:r w:rsidRPr="006A04FD">
        <w:rPr>
          <w:rFonts w:ascii="Times New Roman" w:hAnsi="Times New Roman" w:cs="Times New Roman"/>
          <w:sz w:val="24"/>
          <w:szCs w:val="24"/>
          <w:lang w:val="en-US"/>
        </w:rPr>
        <w:t>XIX</w:t>
      </w:r>
      <w:r w:rsidRPr="006A04FD">
        <w:rPr>
          <w:rFonts w:ascii="Times New Roman" w:hAnsi="Times New Roman" w:cs="Times New Roman"/>
          <w:sz w:val="24"/>
          <w:szCs w:val="24"/>
        </w:rPr>
        <w:t xml:space="preserve"> Региональных педагогических чтениях</w:t>
      </w:r>
      <w:r w:rsidRPr="006A04FD">
        <w:rPr>
          <w:rStyle w:val="30"/>
          <w:rFonts w:eastAsiaTheme="minorEastAsia"/>
          <w:sz w:val="24"/>
          <w:szCs w:val="24"/>
          <w:shd w:val="clear" w:color="auto" w:fill="FFFFFF"/>
        </w:rPr>
        <w:t xml:space="preserve"> </w:t>
      </w:r>
      <w:r w:rsidRPr="006A04FD">
        <w:rPr>
          <w:rStyle w:val="afc"/>
          <w:rFonts w:ascii="Times New Roman" w:hAnsi="Times New Roman" w:cs="Times New Roman"/>
          <w:b w:val="0"/>
          <w:sz w:val="24"/>
          <w:szCs w:val="24"/>
          <w:shd w:val="clear" w:color="auto" w:fill="FFFFFF"/>
        </w:rPr>
        <w:t>по теме «Достижения педагогической науки и инновационная образовательная практика» в</w:t>
      </w:r>
      <w:r w:rsidRPr="006A04FD">
        <w:rPr>
          <w:rStyle w:val="afc"/>
          <w:rFonts w:ascii="Times New Roman" w:hAnsi="Times New Roman" w:cs="Times New Roman"/>
          <w:sz w:val="24"/>
          <w:szCs w:val="24"/>
          <w:shd w:val="clear" w:color="auto" w:fill="FFFFFF"/>
        </w:rPr>
        <w:t xml:space="preserve"> </w:t>
      </w:r>
      <w:r w:rsidRPr="006A04FD">
        <w:rPr>
          <w:rFonts w:ascii="Times New Roman" w:hAnsi="Times New Roman" w:cs="Times New Roman"/>
          <w:sz w:val="24"/>
          <w:szCs w:val="24"/>
        </w:rPr>
        <w:t>ГБПОУ АО «Каргопольский педагогический колледж»: представили очные выступления, стендовые доклады, публикации в сборнике.</w:t>
      </w:r>
    </w:p>
    <w:p w:rsidR="00026339" w:rsidRPr="006A04FD" w:rsidRDefault="004B0477" w:rsidP="00026339">
      <w:pPr>
        <w:spacing w:after="0"/>
        <w:ind w:firstLine="567"/>
        <w:jc w:val="both"/>
        <w:rPr>
          <w:rFonts w:ascii="Times New Roman" w:hAnsi="Times New Roman" w:cs="Times New Roman"/>
          <w:sz w:val="24"/>
          <w:szCs w:val="24"/>
        </w:rPr>
      </w:pPr>
      <w:r w:rsidRPr="006A04FD">
        <w:rPr>
          <w:rFonts w:ascii="Times New Roman" w:hAnsi="Times New Roman" w:cs="Times New Roman"/>
          <w:sz w:val="24"/>
          <w:szCs w:val="24"/>
        </w:rPr>
        <w:t>Два педагога</w:t>
      </w:r>
      <w:r w:rsidR="00026339" w:rsidRPr="006A04FD">
        <w:rPr>
          <w:rFonts w:ascii="Times New Roman" w:hAnsi="Times New Roman" w:cs="Times New Roman"/>
          <w:sz w:val="24"/>
          <w:szCs w:val="24"/>
        </w:rPr>
        <w:t xml:space="preserve"> (</w:t>
      </w:r>
      <w:r w:rsidR="00175B04">
        <w:rPr>
          <w:rFonts w:ascii="Times New Roman" w:hAnsi="Times New Roman" w:cs="Times New Roman"/>
          <w:sz w:val="24"/>
          <w:szCs w:val="24"/>
        </w:rPr>
        <w:t>Юрьева Е.А.</w:t>
      </w:r>
      <w:r w:rsidR="00026339" w:rsidRPr="006A04FD">
        <w:rPr>
          <w:rFonts w:ascii="Times New Roman" w:hAnsi="Times New Roman" w:cs="Times New Roman"/>
          <w:sz w:val="24"/>
          <w:szCs w:val="24"/>
        </w:rPr>
        <w:t xml:space="preserve">, учитель </w:t>
      </w:r>
      <w:r w:rsidR="00175B04">
        <w:rPr>
          <w:rFonts w:ascii="Times New Roman" w:hAnsi="Times New Roman" w:cs="Times New Roman"/>
          <w:sz w:val="24"/>
          <w:szCs w:val="24"/>
        </w:rPr>
        <w:t>русского языка и литературы</w:t>
      </w:r>
      <w:r w:rsidR="00026339" w:rsidRPr="006A04FD">
        <w:rPr>
          <w:rFonts w:ascii="Times New Roman" w:hAnsi="Times New Roman" w:cs="Times New Roman"/>
          <w:sz w:val="24"/>
          <w:szCs w:val="24"/>
        </w:rPr>
        <w:t xml:space="preserve"> МОУ «</w:t>
      </w:r>
      <w:proofErr w:type="spellStart"/>
      <w:r w:rsidR="00175B04">
        <w:rPr>
          <w:rFonts w:ascii="Times New Roman" w:hAnsi="Times New Roman" w:cs="Times New Roman"/>
          <w:sz w:val="24"/>
          <w:szCs w:val="24"/>
        </w:rPr>
        <w:t>Усачевская</w:t>
      </w:r>
      <w:proofErr w:type="spellEnd"/>
      <w:r w:rsidR="00175B04">
        <w:rPr>
          <w:rFonts w:ascii="Times New Roman" w:hAnsi="Times New Roman" w:cs="Times New Roman"/>
          <w:sz w:val="24"/>
          <w:szCs w:val="24"/>
        </w:rPr>
        <w:t xml:space="preserve"> средняя </w:t>
      </w:r>
      <w:r w:rsidR="005F06D2">
        <w:rPr>
          <w:rFonts w:ascii="Times New Roman" w:hAnsi="Times New Roman" w:cs="Times New Roman"/>
          <w:sz w:val="24"/>
          <w:szCs w:val="24"/>
        </w:rPr>
        <w:t>школа</w:t>
      </w:r>
      <w:r w:rsidR="00026339" w:rsidRPr="006A04FD">
        <w:rPr>
          <w:rFonts w:ascii="Times New Roman" w:hAnsi="Times New Roman" w:cs="Times New Roman"/>
          <w:sz w:val="24"/>
          <w:szCs w:val="24"/>
        </w:rPr>
        <w:t>»</w:t>
      </w:r>
      <w:r w:rsidRPr="006A04FD">
        <w:rPr>
          <w:rFonts w:ascii="Times New Roman" w:hAnsi="Times New Roman" w:cs="Times New Roman"/>
          <w:sz w:val="24"/>
          <w:szCs w:val="24"/>
        </w:rPr>
        <w:t xml:space="preserve">, </w:t>
      </w:r>
      <w:r w:rsidR="005F06D2">
        <w:rPr>
          <w:rFonts w:ascii="Times New Roman" w:hAnsi="Times New Roman" w:cs="Times New Roman"/>
          <w:sz w:val="24"/>
          <w:szCs w:val="24"/>
        </w:rPr>
        <w:t>Макарова</w:t>
      </w:r>
      <w:r w:rsidRPr="006A04FD">
        <w:rPr>
          <w:rFonts w:ascii="Times New Roman" w:hAnsi="Times New Roman" w:cs="Times New Roman"/>
          <w:sz w:val="24"/>
          <w:szCs w:val="24"/>
        </w:rPr>
        <w:t xml:space="preserve"> </w:t>
      </w:r>
      <w:r w:rsidR="005F06D2">
        <w:rPr>
          <w:rFonts w:ascii="Times New Roman" w:hAnsi="Times New Roman" w:cs="Times New Roman"/>
          <w:sz w:val="24"/>
          <w:szCs w:val="24"/>
        </w:rPr>
        <w:t>Т</w:t>
      </w:r>
      <w:r w:rsidRPr="006A04FD">
        <w:rPr>
          <w:rFonts w:ascii="Times New Roman" w:hAnsi="Times New Roman" w:cs="Times New Roman"/>
          <w:sz w:val="24"/>
          <w:szCs w:val="24"/>
        </w:rPr>
        <w:t>.</w:t>
      </w:r>
      <w:r w:rsidR="005F06D2">
        <w:rPr>
          <w:rFonts w:ascii="Times New Roman" w:hAnsi="Times New Roman" w:cs="Times New Roman"/>
          <w:sz w:val="24"/>
          <w:szCs w:val="24"/>
        </w:rPr>
        <w:t>С</w:t>
      </w:r>
      <w:r w:rsidRPr="006A04FD">
        <w:rPr>
          <w:rFonts w:ascii="Times New Roman" w:hAnsi="Times New Roman" w:cs="Times New Roman"/>
          <w:sz w:val="24"/>
          <w:szCs w:val="24"/>
        </w:rPr>
        <w:t xml:space="preserve">., </w:t>
      </w:r>
      <w:r w:rsidR="005F06D2">
        <w:rPr>
          <w:rFonts w:ascii="Times New Roman" w:hAnsi="Times New Roman" w:cs="Times New Roman"/>
          <w:sz w:val="24"/>
          <w:szCs w:val="24"/>
        </w:rPr>
        <w:t>музыкальный руководитель</w:t>
      </w:r>
      <w:r w:rsidRPr="006A04FD">
        <w:rPr>
          <w:rFonts w:ascii="Times New Roman" w:hAnsi="Times New Roman" w:cs="Times New Roman"/>
          <w:sz w:val="24"/>
          <w:szCs w:val="24"/>
        </w:rPr>
        <w:t xml:space="preserve"> муниципального дошкольного образовательного учреждения «Детский сад «Белоснежка»)</w:t>
      </w:r>
      <w:r w:rsidR="00026339" w:rsidRPr="006A04FD">
        <w:rPr>
          <w:rFonts w:ascii="Times New Roman" w:hAnsi="Times New Roman" w:cs="Times New Roman"/>
          <w:sz w:val="24"/>
          <w:szCs w:val="24"/>
        </w:rPr>
        <w:t xml:space="preserve">; </w:t>
      </w:r>
      <w:r w:rsidR="005F06D2">
        <w:rPr>
          <w:rFonts w:ascii="Times New Roman" w:hAnsi="Times New Roman" w:cs="Times New Roman"/>
          <w:sz w:val="24"/>
          <w:szCs w:val="24"/>
        </w:rPr>
        <w:t>педагог д</w:t>
      </w:r>
      <w:r w:rsidRPr="006A04FD">
        <w:rPr>
          <w:rFonts w:ascii="Times New Roman" w:hAnsi="Times New Roman" w:cs="Times New Roman"/>
          <w:sz w:val="24"/>
          <w:szCs w:val="24"/>
        </w:rPr>
        <w:t>о</w:t>
      </w:r>
      <w:r w:rsidR="005F06D2">
        <w:rPr>
          <w:rFonts w:ascii="Times New Roman" w:hAnsi="Times New Roman" w:cs="Times New Roman"/>
          <w:sz w:val="24"/>
          <w:szCs w:val="24"/>
        </w:rPr>
        <w:t xml:space="preserve">полнительного </w:t>
      </w:r>
      <w:r w:rsidRPr="006A04FD">
        <w:rPr>
          <w:rFonts w:ascii="Times New Roman" w:hAnsi="Times New Roman" w:cs="Times New Roman"/>
          <w:sz w:val="24"/>
          <w:szCs w:val="24"/>
        </w:rPr>
        <w:t xml:space="preserve"> </w:t>
      </w:r>
      <w:r w:rsidR="005F06D2">
        <w:rPr>
          <w:rFonts w:ascii="Times New Roman" w:hAnsi="Times New Roman" w:cs="Times New Roman"/>
          <w:sz w:val="24"/>
          <w:szCs w:val="24"/>
        </w:rPr>
        <w:t>образования</w:t>
      </w:r>
      <w:r w:rsidRPr="006A04FD">
        <w:rPr>
          <w:rFonts w:ascii="Times New Roman" w:hAnsi="Times New Roman" w:cs="Times New Roman"/>
          <w:sz w:val="24"/>
          <w:szCs w:val="24"/>
        </w:rPr>
        <w:t xml:space="preserve"> МОУ </w:t>
      </w:r>
      <w:r w:rsidR="005F06D2">
        <w:rPr>
          <w:rFonts w:ascii="Times New Roman" w:hAnsi="Times New Roman" w:cs="Times New Roman"/>
          <w:sz w:val="24"/>
          <w:szCs w:val="24"/>
        </w:rPr>
        <w:t>ДО</w:t>
      </w:r>
      <w:proofErr w:type="gramStart"/>
      <w:r w:rsidRPr="006A04FD">
        <w:rPr>
          <w:rFonts w:ascii="Times New Roman" w:hAnsi="Times New Roman" w:cs="Times New Roman"/>
          <w:sz w:val="24"/>
          <w:szCs w:val="24"/>
        </w:rPr>
        <w:t>«</w:t>
      </w:r>
      <w:r w:rsidR="005F06D2">
        <w:rPr>
          <w:rFonts w:ascii="Times New Roman" w:hAnsi="Times New Roman" w:cs="Times New Roman"/>
          <w:sz w:val="24"/>
          <w:szCs w:val="24"/>
        </w:rPr>
        <w:t>Д</w:t>
      </w:r>
      <w:proofErr w:type="gramEnd"/>
      <w:r w:rsidR="005F06D2">
        <w:rPr>
          <w:rFonts w:ascii="Times New Roman" w:hAnsi="Times New Roman" w:cs="Times New Roman"/>
          <w:sz w:val="24"/>
          <w:szCs w:val="24"/>
        </w:rPr>
        <w:t>ом детского творчества</w:t>
      </w:r>
      <w:r w:rsidRPr="006A04FD">
        <w:rPr>
          <w:rFonts w:ascii="Times New Roman" w:hAnsi="Times New Roman" w:cs="Times New Roman"/>
          <w:sz w:val="24"/>
          <w:szCs w:val="24"/>
        </w:rPr>
        <w:t xml:space="preserve">» </w:t>
      </w:r>
      <w:r w:rsidR="005F06D2">
        <w:rPr>
          <w:rFonts w:ascii="Times New Roman" w:hAnsi="Times New Roman" w:cs="Times New Roman"/>
          <w:sz w:val="24"/>
          <w:szCs w:val="24"/>
        </w:rPr>
        <w:t>Воронина Е.Н</w:t>
      </w:r>
      <w:r w:rsidRPr="006A04FD">
        <w:rPr>
          <w:rFonts w:ascii="Times New Roman" w:hAnsi="Times New Roman" w:cs="Times New Roman"/>
          <w:sz w:val="24"/>
          <w:szCs w:val="24"/>
        </w:rPr>
        <w:t>.</w:t>
      </w:r>
      <w:r w:rsidRPr="006A04FD">
        <w:rPr>
          <w:b/>
          <w:sz w:val="26"/>
          <w:szCs w:val="26"/>
        </w:rPr>
        <w:t xml:space="preserve"> </w:t>
      </w:r>
      <w:r w:rsidR="00026339" w:rsidRPr="006A04FD">
        <w:rPr>
          <w:rFonts w:ascii="Times New Roman" w:hAnsi="Times New Roman" w:cs="Times New Roman"/>
          <w:sz w:val="24"/>
          <w:szCs w:val="24"/>
        </w:rPr>
        <w:t>приняли участие в Областном конкурсе на получение денежного поощрение лучшими педагогами Архангельской области.</w:t>
      </w:r>
    </w:p>
    <w:p w:rsidR="00026339" w:rsidRPr="006A04FD" w:rsidRDefault="00026339" w:rsidP="00026339">
      <w:pPr>
        <w:shd w:val="clear" w:color="auto" w:fill="FFFFFF"/>
        <w:spacing w:after="0"/>
        <w:ind w:firstLine="567"/>
        <w:jc w:val="both"/>
        <w:rPr>
          <w:rFonts w:ascii="Times New Roman" w:hAnsi="Times New Roman" w:cs="Times New Roman"/>
          <w:sz w:val="24"/>
          <w:szCs w:val="24"/>
        </w:rPr>
      </w:pPr>
      <w:r w:rsidRPr="006A04FD">
        <w:rPr>
          <w:rFonts w:ascii="Times New Roman" w:hAnsi="Times New Roman" w:cs="Times New Roman"/>
          <w:sz w:val="24"/>
          <w:szCs w:val="24"/>
        </w:rPr>
        <w:t>Для обеспечения непрерывного совершенствования уровня педагогического мастерства, реализации развивающего обучения, развития ключевых компетентностей участников образовательного процесса работают районные методические объединения (</w:t>
      </w:r>
      <w:r w:rsidR="004B0477" w:rsidRPr="006A04FD">
        <w:rPr>
          <w:rFonts w:ascii="Times New Roman" w:hAnsi="Times New Roman" w:cs="Times New Roman"/>
          <w:sz w:val="24"/>
          <w:szCs w:val="24"/>
        </w:rPr>
        <w:t>16 объединений</w:t>
      </w:r>
      <w:r w:rsidRPr="006A04FD">
        <w:rPr>
          <w:rFonts w:ascii="Times New Roman" w:hAnsi="Times New Roman" w:cs="Times New Roman"/>
          <w:sz w:val="24"/>
          <w:szCs w:val="24"/>
        </w:rPr>
        <w:t>): учителей начальных классов, учителей по предметам, воспитателей ГПД, социальных педагогов, педагогов-психологов, музыкальных руководителей, старших воспитателей ДОУ, педагогов ДОУ и инструкторов по физической культуре ДОУ.</w:t>
      </w:r>
    </w:p>
    <w:p w:rsidR="00026339" w:rsidRPr="006A04FD" w:rsidRDefault="00026339" w:rsidP="00026339">
      <w:pPr>
        <w:pStyle w:val="af6"/>
        <w:spacing w:after="0" w:line="240" w:lineRule="auto"/>
        <w:ind w:left="0" w:firstLine="360"/>
        <w:jc w:val="both"/>
        <w:rPr>
          <w:rFonts w:ascii="Times New Roman" w:hAnsi="Times New Roman" w:cs="Times New Roman"/>
          <w:sz w:val="24"/>
          <w:szCs w:val="24"/>
        </w:rPr>
      </w:pPr>
      <w:r w:rsidRPr="006A04FD">
        <w:rPr>
          <w:rFonts w:ascii="Times New Roman" w:hAnsi="Times New Roman" w:cs="Times New Roman"/>
          <w:sz w:val="24"/>
          <w:szCs w:val="24"/>
        </w:rPr>
        <w:t xml:space="preserve">Помимо запланированных заседаний (с показом уроков и занятий, изучением теоретических вопросов) ряд РМО  (совместно с УО) организовали мероприятия районного уровня: </w:t>
      </w:r>
    </w:p>
    <w:p w:rsidR="00026339" w:rsidRPr="006A04FD" w:rsidRDefault="00026339" w:rsidP="00026339">
      <w:pPr>
        <w:spacing w:after="0"/>
        <w:jc w:val="both"/>
        <w:rPr>
          <w:rFonts w:ascii="Times New Roman" w:hAnsi="Times New Roman" w:cs="Times New Roman"/>
          <w:bCs/>
          <w:sz w:val="24"/>
          <w:szCs w:val="24"/>
        </w:rPr>
      </w:pPr>
      <w:r w:rsidRPr="006A04FD">
        <w:rPr>
          <w:rFonts w:ascii="Times New Roman" w:hAnsi="Times New Roman" w:cs="Times New Roman"/>
          <w:sz w:val="24"/>
          <w:szCs w:val="24"/>
        </w:rPr>
        <w:t>- Районное родительское собрание «</w:t>
      </w:r>
      <w:r w:rsidR="006A04FD" w:rsidRPr="006A04FD">
        <w:rPr>
          <w:rFonts w:ascii="Times New Roman" w:hAnsi="Times New Roman" w:cs="Times New Roman"/>
          <w:sz w:val="24"/>
          <w:szCs w:val="24"/>
        </w:rPr>
        <w:t>Здоровое питание</w:t>
      </w:r>
      <w:r w:rsidRPr="006A04FD">
        <w:rPr>
          <w:rFonts w:ascii="Times New Roman" w:hAnsi="Times New Roman" w:cs="Times New Roman"/>
          <w:sz w:val="24"/>
          <w:szCs w:val="24"/>
        </w:rPr>
        <w:t>»</w:t>
      </w:r>
      <w:r w:rsidRPr="006A04FD">
        <w:rPr>
          <w:rFonts w:ascii="Times New Roman" w:hAnsi="Times New Roman" w:cs="Times New Roman"/>
          <w:bCs/>
          <w:sz w:val="24"/>
          <w:szCs w:val="24"/>
        </w:rPr>
        <w:t>;</w:t>
      </w:r>
    </w:p>
    <w:p w:rsidR="00026339" w:rsidRPr="006A04FD" w:rsidRDefault="00026339" w:rsidP="00026339">
      <w:pPr>
        <w:spacing w:after="0"/>
        <w:jc w:val="both"/>
        <w:rPr>
          <w:rFonts w:ascii="Times New Roman" w:hAnsi="Times New Roman" w:cs="Times New Roman"/>
          <w:bCs/>
          <w:sz w:val="24"/>
          <w:szCs w:val="24"/>
        </w:rPr>
      </w:pPr>
      <w:r w:rsidRPr="006A04FD">
        <w:rPr>
          <w:rFonts w:ascii="Times New Roman" w:hAnsi="Times New Roman" w:cs="Times New Roman"/>
          <w:bCs/>
          <w:sz w:val="24"/>
          <w:szCs w:val="24"/>
        </w:rPr>
        <w:t>- Работа секционной площадки в рамках районной конференции «Деятельность классных руководителей в современных условиях»;</w:t>
      </w:r>
    </w:p>
    <w:p w:rsidR="00026339" w:rsidRPr="006A04FD" w:rsidRDefault="00026339" w:rsidP="00026339">
      <w:pPr>
        <w:spacing w:after="0"/>
        <w:jc w:val="both"/>
        <w:rPr>
          <w:rFonts w:ascii="Times New Roman" w:hAnsi="Times New Roman" w:cs="Times New Roman"/>
          <w:sz w:val="24"/>
          <w:szCs w:val="24"/>
        </w:rPr>
      </w:pPr>
      <w:r w:rsidRPr="006A04FD">
        <w:rPr>
          <w:rFonts w:ascii="Times New Roman" w:hAnsi="Times New Roman" w:cs="Times New Roman"/>
          <w:sz w:val="24"/>
          <w:szCs w:val="24"/>
        </w:rPr>
        <w:t>- Фестиваль по английскому языку «</w:t>
      </w:r>
      <w:r w:rsidRPr="006A04FD">
        <w:rPr>
          <w:rFonts w:ascii="Times New Roman" w:hAnsi="Times New Roman" w:cs="Times New Roman"/>
          <w:sz w:val="24"/>
          <w:szCs w:val="24"/>
          <w:lang w:val="en-US"/>
        </w:rPr>
        <w:t>Let</w:t>
      </w:r>
      <w:r w:rsidRPr="006A04FD">
        <w:rPr>
          <w:rFonts w:ascii="Times New Roman" w:hAnsi="Times New Roman" w:cs="Times New Roman"/>
          <w:sz w:val="24"/>
          <w:szCs w:val="24"/>
        </w:rPr>
        <w:t xml:space="preserve"> </w:t>
      </w:r>
      <w:r w:rsidRPr="006A04FD">
        <w:rPr>
          <w:rFonts w:ascii="Times New Roman" w:hAnsi="Times New Roman" w:cs="Times New Roman"/>
          <w:sz w:val="24"/>
          <w:szCs w:val="24"/>
          <w:lang w:val="en-US"/>
        </w:rPr>
        <w:t>s</w:t>
      </w:r>
      <w:r w:rsidRPr="006A04FD">
        <w:rPr>
          <w:rFonts w:ascii="Times New Roman" w:hAnsi="Times New Roman" w:cs="Times New Roman"/>
          <w:sz w:val="24"/>
          <w:szCs w:val="24"/>
        </w:rPr>
        <w:t xml:space="preserve"> </w:t>
      </w:r>
      <w:r w:rsidRPr="006A04FD">
        <w:rPr>
          <w:rFonts w:ascii="Times New Roman" w:hAnsi="Times New Roman" w:cs="Times New Roman"/>
          <w:sz w:val="24"/>
          <w:szCs w:val="24"/>
          <w:lang w:val="en-US"/>
        </w:rPr>
        <w:t>Sing</w:t>
      </w:r>
      <w:r w:rsidRPr="006A04FD">
        <w:rPr>
          <w:rFonts w:ascii="Times New Roman" w:hAnsi="Times New Roman" w:cs="Times New Roman"/>
          <w:sz w:val="24"/>
          <w:szCs w:val="24"/>
        </w:rPr>
        <w:t xml:space="preserve"> </w:t>
      </w:r>
      <w:r w:rsidRPr="006A04FD">
        <w:rPr>
          <w:rFonts w:ascii="Times New Roman" w:hAnsi="Times New Roman" w:cs="Times New Roman"/>
          <w:sz w:val="24"/>
          <w:szCs w:val="24"/>
          <w:lang w:val="en-US"/>
        </w:rPr>
        <w:t>English</w:t>
      </w:r>
      <w:r w:rsidRPr="006A04FD">
        <w:rPr>
          <w:rFonts w:ascii="Times New Roman" w:hAnsi="Times New Roman" w:cs="Times New Roman"/>
          <w:sz w:val="24"/>
          <w:szCs w:val="24"/>
        </w:rPr>
        <w:t>!» (РМО учителей английского языка);</w:t>
      </w:r>
    </w:p>
    <w:p w:rsidR="00026339" w:rsidRPr="006A04FD" w:rsidRDefault="00026339" w:rsidP="00026339">
      <w:pPr>
        <w:spacing w:after="0"/>
        <w:jc w:val="both"/>
        <w:rPr>
          <w:rFonts w:ascii="Times New Roman" w:hAnsi="Times New Roman" w:cs="Times New Roman"/>
          <w:sz w:val="24"/>
          <w:szCs w:val="24"/>
        </w:rPr>
      </w:pPr>
      <w:r w:rsidRPr="006A04FD">
        <w:rPr>
          <w:rFonts w:ascii="Times New Roman" w:hAnsi="Times New Roman" w:cs="Times New Roman"/>
          <w:bCs/>
          <w:sz w:val="24"/>
          <w:szCs w:val="24"/>
        </w:rPr>
        <w:t>-  Спортивные мероприятия: «Папа, мама, я – спортивная семья», «Большие гонки» с участием воспитанников, для педагогов ДОО ко дню Здоровья (РМО инструкторов по физической культуре ДОО).</w:t>
      </w:r>
    </w:p>
    <w:p w:rsidR="00026339" w:rsidRPr="006A04FD" w:rsidRDefault="00026339" w:rsidP="00026339">
      <w:pPr>
        <w:shd w:val="clear" w:color="auto" w:fill="FFFFFF"/>
        <w:spacing w:after="0"/>
        <w:ind w:firstLine="567"/>
        <w:jc w:val="both"/>
        <w:rPr>
          <w:rFonts w:ascii="Times New Roman" w:hAnsi="Times New Roman" w:cs="Times New Roman"/>
          <w:sz w:val="24"/>
          <w:szCs w:val="24"/>
        </w:rPr>
      </w:pPr>
      <w:r w:rsidRPr="006A04FD">
        <w:rPr>
          <w:rFonts w:ascii="Times New Roman" w:hAnsi="Times New Roman" w:cs="Times New Roman"/>
          <w:sz w:val="24"/>
          <w:szCs w:val="24"/>
        </w:rPr>
        <w:t>Все эти мероприятия прошли на высоком уровне, грамотно продуманы, четко организованы, при большом количестве участников.</w:t>
      </w:r>
    </w:p>
    <w:p w:rsidR="00026339" w:rsidRPr="006A04FD" w:rsidRDefault="00026339" w:rsidP="00026339">
      <w:pPr>
        <w:shd w:val="clear" w:color="auto" w:fill="FFFFFF"/>
        <w:spacing w:after="0"/>
        <w:ind w:firstLine="567"/>
        <w:jc w:val="both"/>
        <w:rPr>
          <w:rFonts w:ascii="Times New Roman" w:hAnsi="Times New Roman" w:cs="Times New Roman"/>
          <w:sz w:val="24"/>
          <w:szCs w:val="24"/>
        </w:rPr>
      </w:pPr>
    </w:p>
    <w:p w:rsidR="001615CF" w:rsidRPr="00E0678D" w:rsidRDefault="001615CF" w:rsidP="001615CF">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 xml:space="preserve">Сохранение и </w:t>
      </w:r>
      <w:r w:rsidR="006D2697">
        <w:rPr>
          <w:rFonts w:ascii="Times New Roman" w:hAnsi="Times New Roman" w:cs="Times New Roman"/>
          <w:b/>
          <w:sz w:val="24"/>
          <w:szCs w:val="24"/>
        </w:rPr>
        <w:t xml:space="preserve">укрепление здоровья </w:t>
      </w:r>
      <w:proofErr w:type="gramStart"/>
      <w:r w:rsidR="006D2697">
        <w:rPr>
          <w:rFonts w:ascii="Times New Roman" w:hAnsi="Times New Roman" w:cs="Times New Roman"/>
          <w:b/>
          <w:sz w:val="24"/>
          <w:szCs w:val="24"/>
        </w:rPr>
        <w:t>обучающихся</w:t>
      </w:r>
      <w:proofErr w:type="gramEnd"/>
    </w:p>
    <w:p w:rsidR="001615CF" w:rsidRPr="00E0678D" w:rsidRDefault="001615CF" w:rsidP="001615CF">
      <w:pPr>
        <w:pStyle w:val="af6"/>
        <w:spacing w:after="0"/>
        <w:ind w:left="927"/>
        <w:jc w:val="both"/>
        <w:rPr>
          <w:rFonts w:ascii="Times New Roman" w:hAnsi="Times New Roman" w:cs="Times New Roman"/>
          <w:b/>
          <w:sz w:val="24"/>
          <w:szCs w:val="24"/>
        </w:rPr>
      </w:pP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Приоритетными для муниципальной системы образования остаются вопросы сохранения здоровья обучающихся – сбалансированное горячее питание, медицинское обслуживание, спортивные занятия, реализация профилактических программ, обсуждение с детьми вопросов здорового образа жизни.</w:t>
      </w:r>
    </w:p>
    <w:p w:rsidR="001615CF" w:rsidRPr="00E0678D" w:rsidRDefault="001615CF" w:rsidP="001615CF">
      <w:pPr>
        <w:spacing w:after="0"/>
        <w:ind w:firstLine="567"/>
        <w:jc w:val="both"/>
        <w:rPr>
          <w:rFonts w:ascii="Times New Roman" w:hAnsi="Times New Roman" w:cs="Times New Roman"/>
          <w:sz w:val="24"/>
          <w:szCs w:val="24"/>
        </w:rPr>
      </w:pPr>
      <w:proofErr w:type="gramStart"/>
      <w:r w:rsidRPr="00E0678D">
        <w:rPr>
          <w:rFonts w:ascii="Times New Roman" w:hAnsi="Times New Roman" w:cs="Times New Roman"/>
          <w:sz w:val="24"/>
          <w:szCs w:val="24"/>
        </w:rPr>
        <w:t>В образовательных организациях функционируют 1</w:t>
      </w:r>
      <w:r>
        <w:rPr>
          <w:rFonts w:ascii="Times New Roman" w:hAnsi="Times New Roman" w:cs="Times New Roman"/>
          <w:sz w:val="24"/>
          <w:szCs w:val="24"/>
        </w:rPr>
        <w:t>0</w:t>
      </w:r>
      <w:r w:rsidRPr="00E0678D">
        <w:rPr>
          <w:rFonts w:ascii="Times New Roman" w:hAnsi="Times New Roman" w:cs="Times New Roman"/>
          <w:sz w:val="24"/>
          <w:szCs w:val="24"/>
        </w:rPr>
        <w:t xml:space="preserve"> школьных столовых (из них 2 –ИП, </w:t>
      </w:r>
      <w:r>
        <w:rPr>
          <w:rFonts w:ascii="Times New Roman" w:hAnsi="Times New Roman" w:cs="Times New Roman"/>
          <w:sz w:val="24"/>
          <w:szCs w:val="24"/>
        </w:rPr>
        <w:t>8</w:t>
      </w:r>
      <w:r w:rsidRPr="00E0678D">
        <w:rPr>
          <w:rFonts w:ascii="Times New Roman" w:hAnsi="Times New Roman" w:cs="Times New Roman"/>
          <w:sz w:val="24"/>
          <w:szCs w:val="24"/>
        </w:rPr>
        <w:t xml:space="preserve"> - на балансе школ), 1</w:t>
      </w:r>
      <w:r>
        <w:rPr>
          <w:rFonts w:ascii="Times New Roman" w:hAnsi="Times New Roman" w:cs="Times New Roman"/>
          <w:sz w:val="24"/>
          <w:szCs w:val="24"/>
        </w:rPr>
        <w:t>7</w:t>
      </w:r>
      <w:r w:rsidRPr="00E0678D">
        <w:rPr>
          <w:rFonts w:ascii="Times New Roman" w:hAnsi="Times New Roman" w:cs="Times New Roman"/>
          <w:sz w:val="24"/>
          <w:szCs w:val="24"/>
        </w:rPr>
        <w:t xml:space="preserve"> пищеблоков в детских садах и школах – детский сад,                    4 школьных буфета (МОУ СШ № 2- буфета, МОУ «Павловская СШ» - 1, МОУ «</w:t>
      </w:r>
      <w:proofErr w:type="spellStart"/>
      <w:r w:rsidRPr="00E0678D">
        <w:rPr>
          <w:rFonts w:ascii="Times New Roman" w:hAnsi="Times New Roman" w:cs="Times New Roman"/>
          <w:sz w:val="24"/>
          <w:szCs w:val="24"/>
        </w:rPr>
        <w:t>Лекшмозерская</w:t>
      </w:r>
      <w:proofErr w:type="spellEnd"/>
      <w:r w:rsidRPr="00E0678D">
        <w:rPr>
          <w:rFonts w:ascii="Times New Roman" w:hAnsi="Times New Roman" w:cs="Times New Roman"/>
          <w:sz w:val="24"/>
          <w:szCs w:val="24"/>
        </w:rPr>
        <w:t xml:space="preserve"> ОШ» - 1.</w:t>
      </w:r>
      <w:proofErr w:type="gramEnd"/>
    </w:p>
    <w:p w:rsidR="001615CF" w:rsidRPr="00E0678D" w:rsidRDefault="001615CF" w:rsidP="001615CF">
      <w:pPr>
        <w:shd w:val="clear" w:color="auto" w:fill="FFFFFF"/>
        <w:spacing w:after="0"/>
        <w:ind w:firstLine="567"/>
        <w:jc w:val="both"/>
        <w:rPr>
          <w:rFonts w:ascii="Times New Roman" w:hAnsi="Times New Roman" w:cs="Times New Roman"/>
          <w:color w:val="000000"/>
          <w:sz w:val="24"/>
          <w:szCs w:val="24"/>
        </w:rPr>
      </w:pPr>
      <w:proofErr w:type="gramStart"/>
      <w:r w:rsidRPr="00E0678D">
        <w:rPr>
          <w:rFonts w:ascii="Times New Roman" w:hAnsi="Times New Roman" w:cs="Times New Roman"/>
          <w:color w:val="000000"/>
          <w:sz w:val="24"/>
          <w:szCs w:val="24"/>
        </w:rPr>
        <w:t>Общий показател</w:t>
      </w:r>
      <w:r w:rsidR="00483554">
        <w:rPr>
          <w:rFonts w:ascii="Times New Roman" w:hAnsi="Times New Roman" w:cs="Times New Roman"/>
          <w:color w:val="000000"/>
          <w:sz w:val="24"/>
          <w:szCs w:val="24"/>
        </w:rPr>
        <w:t>ь охвата горячим питанием в 2020</w:t>
      </w:r>
      <w:r>
        <w:rPr>
          <w:rFonts w:ascii="Times New Roman" w:hAnsi="Times New Roman" w:cs="Times New Roman"/>
          <w:color w:val="000000"/>
          <w:sz w:val="24"/>
          <w:szCs w:val="24"/>
        </w:rPr>
        <w:t xml:space="preserve"> году составлял 8</w:t>
      </w:r>
      <w:r w:rsidR="00483554">
        <w:rPr>
          <w:rFonts w:ascii="Times New Roman" w:hAnsi="Times New Roman" w:cs="Times New Roman"/>
          <w:color w:val="000000"/>
          <w:sz w:val="24"/>
          <w:szCs w:val="24"/>
        </w:rPr>
        <w:t>8</w:t>
      </w:r>
      <w:r w:rsidRPr="00E0678D">
        <w:rPr>
          <w:rFonts w:ascii="Times New Roman" w:hAnsi="Times New Roman" w:cs="Times New Roman"/>
          <w:color w:val="000000"/>
          <w:sz w:val="24"/>
          <w:szCs w:val="24"/>
        </w:rPr>
        <w:t xml:space="preserve"> % Средняя стоимость питания обучающихся по району составила: завтрак – 2</w:t>
      </w:r>
      <w:r>
        <w:rPr>
          <w:rFonts w:ascii="Times New Roman" w:hAnsi="Times New Roman" w:cs="Times New Roman"/>
          <w:color w:val="000000"/>
          <w:sz w:val="24"/>
          <w:szCs w:val="24"/>
        </w:rPr>
        <w:t>7</w:t>
      </w:r>
      <w:r w:rsidR="00483554">
        <w:rPr>
          <w:rFonts w:ascii="Times New Roman" w:hAnsi="Times New Roman" w:cs="Times New Roman"/>
          <w:color w:val="000000"/>
          <w:sz w:val="24"/>
          <w:szCs w:val="24"/>
        </w:rPr>
        <w:t xml:space="preserve"> руб., обед – 75</w:t>
      </w:r>
      <w:r w:rsidRPr="00E0678D">
        <w:rPr>
          <w:rFonts w:ascii="Times New Roman" w:hAnsi="Times New Roman" w:cs="Times New Roman"/>
          <w:color w:val="000000"/>
          <w:sz w:val="24"/>
          <w:szCs w:val="24"/>
        </w:rPr>
        <w:t xml:space="preserve"> руб. Питание осуществляется за счёт средств родителей, а также дотаций из муниципального бюджета для обучающихся, посещающих группы продлённого дня.</w:t>
      </w:r>
      <w:proofErr w:type="gramEnd"/>
    </w:p>
    <w:p w:rsidR="001615CF" w:rsidRPr="00E0678D" w:rsidRDefault="001615CF" w:rsidP="001615CF">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 xml:space="preserve">Бесплатным </w:t>
      </w:r>
      <w:r>
        <w:rPr>
          <w:rFonts w:ascii="Times New Roman" w:hAnsi="Times New Roman" w:cs="Times New Roman"/>
          <w:color w:val="000000"/>
          <w:sz w:val="24"/>
          <w:szCs w:val="24"/>
        </w:rPr>
        <w:t>горячим питанием обеспечены</w:t>
      </w:r>
      <w:r w:rsidR="00EC0F23">
        <w:rPr>
          <w:rFonts w:ascii="Times New Roman" w:hAnsi="Times New Roman" w:cs="Times New Roman"/>
          <w:color w:val="000000"/>
          <w:sz w:val="24"/>
          <w:szCs w:val="24"/>
        </w:rPr>
        <w:t xml:space="preserve"> 866 обучающиеся по программам начального общего образования, бесплатным двухразовым горячим питанием охвачены 65</w:t>
      </w:r>
      <w:r w:rsidRPr="00E0678D">
        <w:rPr>
          <w:rFonts w:ascii="Times New Roman" w:hAnsi="Times New Roman" w:cs="Times New Roman"/>
          <w:color w:val="000000"/>
          <w:sz w:val="24"/>
          <w:szCs w:val="24"/>
        </w:rPr>
        <w:t xml:space="preserve"> </w:t>
      </w:r>
      <w:proofErr w:type="gramStart"/>
      <w:r w:rsidRPr="00E0678D">
        <w:rPr>
          <w:rFonts w:ascii="Times New Roman" w:hAnsi="Times New Roman" w:cs="Times New Roman"/>
          <w:color w:val="000000"/>
          <w:sz w:val="24"/>
          <w:szCs w:val="24"/>
        </w:rPr>
        <w:lastRenderedPageBreak/>
        <w:t>обучающихся</w:t>
      </w:r>
      <w:proofErr w:type="gramEnd"/>
      <w:r w:rsidRPr="00E0678D">
        <w:rPr>
          <w:rFonts w:ascii="Times New Roman" w:hAnsi="Times New Roman" w:cs="Times New Roman"/>
          <w:color w:val="000000"/>
          <w:sz w:val="24"/>
          <w:szCs w:val="24"/>
        </w:rPr>
        <w:t xml:space="preserve"> с ограниченными возможностями здоровья, занимающиеся по адаптированным основным образовательным программам.</w:t>
      </w:r>
    </w:p>
    <w:p w:rsidR="001615CF" w:rsidRPr="00E0678D" w:rsidRDefault="001615CF" w:rsidP="001615CF">
      <w:pPr>
        <w:spacing w:after="0"/>
        <w:ind w:firstLine="708"/>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Охват горячим пи</w:t>
      </w:r>
      <w:r w:rsidR="00EC0F23">
        <w:rPr>
          <w:rFonts w:ascii="Times New Roman" w:hAnsi="Times New Roman" w:cs="Times New Roman"/>
          <w:color w:val="000000" w:themeColor="text1"/>
          <w:sz w:val="24"/>
          <w:szCs w:val="24"/>
        </w:rPr>
        <w:t>танием составляет 1-4 классы – 100 %, 5-11 классы – 81</w:t>
      </w:r>
      <w:r w:rsidRPr="00E0678D">
        <w:rPr>
          <w:rFonts w:ascii="Times New Roman" w:hAnsi="Times New Roman" w:cs="Times New Roman"/>
          <w:color w:val="000000" w:themeColor="text1"/>
          <w:sz w:val="24"/>
          <w:szCs w:val="24"/>
        </w:rPr>
        <w:t xml:space="preserve"> %. </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color w:val="000000" w:themeColor="text1"/>
          <w:sz w:val="24"/>
          <w:szCs w:val="24"/>
        </w:rPr>
        <w:t>В МОУ «Печниковская СШ» имеется пришкольный</w:t>
      </w:r>
      <w:r>
        <w:rPr>
          <w:rFonts w:ascii="Times New Roman" w:hAnsi="Times New Roman" w:cs="Times New Roman"/>
          <w:color w:val="000000" w:themeColor="text1"/>
          <w:sz w:val="24"/>
          <w:szCs w:val="24"/>
        </w:rPr>
        <w:t xml:space="preserve"> интернат, в котором проживало 8</w:t>
      </w:r>
      <w:r w:rsidRPr="00E0678D">
        <w:rPr>
          <w:rFonts w:ascii="Times New Roman" w:hAnsi="Times New Roman" w:cs="Times New Roman"/>
          <w:color w:val="000000" w:themeColor="text1"/>
          <w:sz w:val="24"/>
          <w:szCs w:val="24"/>
        </w:rPr>
        <w:t xml:space="preserve"> человек, размер выплат из местного бюджета на 1 человека в день составило </w:t>
      </w:r>
      <w:r>
        <w:rPr>
          <w:rFonts w:ascii="Times New Roman" w:hAnsi="Times New Roman" w:cs="Times New Roman"/>
          <w:sz w:val="24"/>
          <w:szCs w:val="24"/>
        </w:rPr>
        <w:t>102 рубля</w:t>
      </w:r>
      <w:r w:rsidRPr="00E0678D">
        <w:rPr>
          <w:rFonts w:ascii="Times New Roman" w:hAnsi="Times New Roman" w:cs="Times New Roman"/>
          <w:sz w:val="24"/>
          <w:szCs w:val="24"/>
        </w:rPr>
        <w:t>.</w:t>
      </w:r>
    </w:p>
    <w:p w:rsidR="001615CF" w:rsidRPr="00E0678D" w:rsidRDefault="001615CF" w:rsidP="001615CF">
      <w:pPr>
        <w:spacing w:after="0"/>
        <w:ind w:firstLine="708"/>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Пищеблоки образовательных организаций оснащены тепловым, технологическим и холодильным оборудованием.</w:t>
      </w:r>
    </w:p>
    <w:p w:rsidR="001615CF" w:rsidRPr="00E0678D" w:rsidRDefault="001615CF" w:rsidP="001615CF">
      <w:pPr>
        <w:tabs>
          <w:tab w:val="left" w:pos="540"/>
        </w:tabs>
        <w:spacing w:after="0"/>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ab/>
        <w:t>Медицинские кабинеты МОУ «СШ №2 с углубленным изучением математики», МОУ СШ № 3, МОУ «</w:t>
      </w:r>
      <w:proofErr w:type="gramStart"/>
      <w:r w:rsidRPr="00E0678D">
        <w:rPr>
          <w:rFonts w:ascii="Times New Roman" w:hAnsi="Times New Roman" w:cs="Times New Roman"/>
          <w:color w:val="000000" w:themeColor="text1"/>
          <w:sz w:val="24"/>
          <w:szCs w:val="24"/>
        </w:rPr>
        <w:t>Павловская</w:t>
      </w:r>
      <w:proofErr w:type="gramEnd"/>
      <w:r w:rsidRPr="00E0678D">
        <w:rPr>
          <w:rFonts w:ascii="Times New Roman" w:hAnsi="Times New Roman" w:cs="Times New Roman"/>
          <w:color w:val="000000" w:themeColor="text1"/>
          <w:sz w:val="24"/>
          <w:szCs w:val="24"/>
        </w:rPr>
        <w:t xml:space="preserve"> СШ» на основании договора безвозмездного пользования нежилым помещением переданы ГБУЗ «</w:t>
      </w:r>
      <w:proofErr w:type="spellStart"/>
      <w:r w:rsidRPr="00E0678D">
        <w:rPr>
          <w:rFonts w:ascii="Times New Roman" w:hAnsi="Times New Roman" w:cs="Times New Roman"/>
          <w:color w:val="000000" w:themeColor="text1"/>
          <w:sz w:val="24"/>
          <w:szCs w:val="24"/>
        </w:rPr>
        <w:t>Каргопольская</w:t>
      </w:r>
      <w:proofErr w:type="spellEnd"/>
      <w:r w:rsidRPr="00E0678D">
        <w:rPr>
          <w:rFonts w:ascii="Times New Roman" w:hAnsi="Times New Roman" w:cs="Times New Roman"/>
          <w:color w:val="000000" w:themeColor="text1"/>
          <w:sz w:val="24"/>
          <w:szCs w:val="24"/>
        </w:rPr>
        <w:t xml:space="preserve"> ЦРБ имени Н.Д. Кировой», имеют лицензию на осуществление медицинской деятельности. Медицинские работники медицинских кабинетов являются сотрудниками ГБУЗ «</w:t>
      </w:r>
      <w:proofErr w:type="spellStart"/>
      <w:r w:rsidRPr="00E0678D">
        <w:rPr>
          <w:rFonts w:ascii="Times New Roman" w:hAnsi="Times New Roman" w:cs="Times New Roman"/>
          <w:color w:val="000000" w:themeColor="text1"/>
          <w:sz w:val="24"/>
          <w:szCs w:val="24"/>
        </w:rPr>
        <w:t>Каргопольская</w:t>
      </w:r>
      <w:proofErr w:type="spellEnd"/>
      <w:r w:rsidRPr="00E0678D">
        <w:rPr>
          <w:rFonts w:ascii="Times New Roman" w:hAnsi="Times New Roman" w:cs="Times New Roman"/>
          <w:color w:val="000000" w:themeColor="text1"/>
          <w:sz w:val="24"/>
          <w:szCs w:val="24"/>
        </w:rPr>
        <w:t xml:space="preserve"> ЦРБ им. Н.Д. Кировой». Медицинское обслуживание обучающихся других образовательных учреждений осуществляется на базе фельдшерско-акушерских пунктов (ФАП).</w:t>
      </w:r>
    </w:p>
    <w:p w:rsidR="001615CF" w:rsidRPr="00E0678D" w:rsidRDefault="001615CF" w:rsidP="001615CF">
      <w:pPr>
        <w:tabs>
          <w:tab w:val="left" w:pos="540"/>
        </w:tabs>
        <w:spacing w:after="0"/>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ab/>
        <w:t xml:space="preserve">Медицинские кабинеты детских садов переданы ЦРБ (получены санитарные заключения). </w:t>
      </w:r>
    </w:p>
    <w:p w:rsidR="001615CF" w:rsidRPr="00E0678D" w:rsidRDefault="001615CF" w:rsidP="001615CF">
      <w:pPr>
        <w:spacing w:after="0"/>
        <w:ind w:firstLine="567"/>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 xml:space="preserve">Принимаются меры по созданию в образовательных организациях современных условий для занятия физической культурой. </w:t>
      </w:r>
    </w:p>
    <w:p w:rsidR="001615CF" w:rsidRPr="00E0678D" w:rsidRDefault="001615CF" w:rsidP="001615CF">
      <w:pPr>
        <w:spacing w:after="0"/>
        <w:ind w:firstLine="567"/>
        <w:jc w:val="both"/>
        <w:rPr>
          <w:rFonts w:ascii="Times New Roman" w:hAnsi="Times New Roman" w:cs="Times New Roman"/>
          <w:color w:val="000000" w:themeColor="text1"/>
          <w:sz w:val="24"/>
          <w:szCs w:val="24"/>
        </w:rPr>
      </w:pPr>
      <w:r w:rsidRPr="00E0678D">
        <w:rPr>
          <w:rFonts w:ascii="Times New Roman" w:hAnsi="Times New Roman" w:cs="Times New Roman"/>
          <w:color w:val="000000" w:themeColor="text1"/>
          <w:sz w:val="24"/>
          <w:szCs w:val="24"/>
        </w:rPr>
        <w:t>Каждый обучающийся имеет возможность пользования оборудованными спортзалами, тренажерными залами и спортплощадками.</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sz w:val="24"/>
          <w:szCs w:val="24"/>
        </w:rPr>
        <w:t xml:space="preserve">В приоритетном порядке обращается внимание на следующие аспекты: </w:t>
      </w:r>
    </w:p>
    <w:p w:rsidR="001615CF" w:rsidRPr="00E0678D" w:rsidRDefault="001615CF" w:rsidP="001615CF">
      <w:pPr>
        <w:numPr>
          <w:ilvl w:val="0"/>
          <w:numId w:val="4"/>
        </w:numPr>
        <w:shd w:val="clear" w:color="auto" w:fill="FFFFFF"/>
        <w:spacing w:after="0"/>
        <w:jc w:val="both"/>
        <w:rPr>
          <w:rFonts w:ascii="Times New Roman" w:hAnsi="Times New Roman" w:cs="Times New Roman"/>
          <w:color w:val="000000"/>
          <w:sz w:val="24"/>
          <w:szCs w:val="24"/>
        </w:rPr>
      </w:pPr>
      <w:r w:rsidRPr="00E0678D">
        <w:rPr>
          <w:rFonts w:ascii="Times New Roman" w:hAnsi="Times New Roman" w:cs="Times New Roman"/>
          <w:sz w:val="24"/>
          <w:szCs w:val="24"/>
        </w:rPr>
        <w:t xml:space="preserve">пропаганда к выполнению норм всероссийского физкультурно-спортивного комплекса ГТО. </w:t>
      </w:r>
    </w:p>
    <w:p w:rsidR="001615CF" w:rsidRPr="00E0678D" w:rsidRDefault="001615CF" w:rsidP="001615CF">
      <w:pPr>
        <w:numPr>
          <w:ilvl w:val="0"/>
          <w:numId w:val="4"/>
        </w:numPr>
        <w:shd w:val="clear" w:color="auto" w:fill="FFFFFF"/>
        <w:spacing w:after="0"/>
        <w:jc w:val="both"/>
        <w:rPr>
          <w:rFonts w:ascii="Times New Roman" w:hAnsi="Times New Roman" w:cs="Times New Roman"/>
          <w:color w:val="000000"/>
          <w:sz w:val="24"/>
          <w:szCs w:val="24"/>
        </w:rPr>
      </w:pPr>
      <w:r w:rsidRPr="00E0678D">
        <w:rPr>
          <w:rFonts w:ascii="Times New Roman" w:hAnsi="Times New Roman" w:cs="Times New Roman"/>
          <w:sz w:val="24"/>
          <w:szCs w:val="24"/>
        </w:rPr>
        <w:t>создание школьных спортивных клубов. На 01.09.201</w:t>
      </w:r>
      <w:r>
        <w:rPr>
          <w:rFonts w:ascii="Times New Roman" w:hAnsi="Times New Roman" w:cs="Times New Roman"/>
          <w:sz w:val="24"/>
          <w:szCs w:val="24"/>
        </w:rPr>
        <w:t>9</w:t>
      </w:r>
      <w:r w:rsidRPr="00E0678D">
        <w:rPr>
          <w:rFonts w:ascii="Times New Roman" w:hAnsi="Times New Roman" w:cs="Times New Roman"/>
          <w:sz w:val="24"/>
          <w:szCs w:val="24"/>
        </w:rPr>
        <w:t xml:space="preserve"> во всех ОО созданы школьные спортивные клубы, в </w:t>
      </w:r>
      <w:r>
        <w:rPr>
          <w:rFonts w:ascii="Times New Roman" w:hAnsi="Times New Roman" w:cs="Times New Roman"/>
          <w:sz w:val="24"/>
          <w:szCs w:val="24"/>
        </w:rPr>
        <w:t>которых занимается 763</w:t>
      </w:r>
      <w:r w:rsidRPr="00E0678D">
        <w:rPr>
          <w:rFonts w:ascii="Times New Roman" w:hAnsi="Times New Roman" w:cs="Times New Roman"/>
          <w:sz w:val="24"/>
          <w:szCs w:val="24"/>
        </w:rPr>
        <w:t xml:space="preserve"> обучающихся</w:t>
      </w:r>
      <w:r w:rsidRPr="00E0678D">
        <w:rPr>
          <w:rFonts w:ascii="Times New Roman" w:hAnsi="Times New Roman" w:cs="Times New Roman"/>
          <w:color w:val="000000"/>
          <w:sz w:val="24"/>
          <w:szCs w:val="24"/>
        </w:rPr>
        <w:t>.</w:t>
      </w:r>
    </w:p>
    <w:p w:rsidR="001615CF" w:rsidRPr="00E0678D" w:rsidRDefault="001615CF" w:rsidP="001615CF">
      <w:pPr>
        <w:numPr>
          <w:ilvl w:val="0"/>
          <w:numId w:val="4"/>
        </w:numPr>
        <w:shd w:val="clear" w:color="auto" w:fill="FFFFFF"/>
        <w:spacing w:after="0"/>
        <w:jc w:val="both"/>
        <w:rPr>
          <w:rFonts w:ascii="Times New Roman" w:hAnsi="Times New Roman" w:cs="Times New Roman"/>
          <w:color w:val="000000"/>
          <w:sz w:val="24"/>
          <w:szCs w:val="24"/>
        </w:rPr>
      </w:pPr>
      <w:r w:rsidRPr="00E0678D">
        <w:rPr>
          <w:rFonts w:ascii="Times New Roman" w:hAnsi="Times New Roman" w:cs="Times New Roman"/>
          <w:color w:val="000000"/>
          <w:sz w:val="24"/>
          <w:szCs w:val="24"/>
        </w:rPr>
        <w:t>проведение школьных этапов и участие обучающих в муниципальных этапов президентских состязания и президентских спортивных играх.</w:t>
      </w:r>
    </w:p>
    <w:p w:rsidR="001615CF" w:rsidRPr="00E0678D" w:rsidRDefault="001615CF" w:rsidP="001615CF">
      <w:pPr>
        <w:shd w:val="clear" w:color="auto" w:fill="FFFFFF"/>
        <w:spacing w:after="0"/>
        <w:ind w:firstLine="567"/>
        <w:jc w:val="both"/>
        <w:rPr>
          <w:rFonts w:ascii="Times New Roman" w:hAnsi="Times New Roman" w:cs="Times New Roman"/>
          <w:color w:val="000000"/>
          <w:sz w:val="24"/>
          <w:szCs w:val="24"/>
        </w:rPr>
      </w:pPr>
      <w:r w:rsidRPr="00E0678D">
        <w:rPr>
          <w:rFonts w:ascii="Times New Roman" w:hAnsi="Times New Roman" w:cs="Times New Roman"/>
          <w:sz w:val="24"/>
          <w:szCs w:val="24"/>
        </w:rPr>
        <w:t xml:space="preserve">С целью формирования здорового образа жизни, в образовательных учреждениях Каргопольского района реализуется воспитательная программа через факультативные, элективные курсы и прочие </w:t>
      </w:r>
      <w:r>
        <w:rPr>
          <w:rFonts w:ascii="Times New Roman" w:hAnsi="Times New Roman" w:cs="Times New Roman"/>
          <w:sz w:val="24"/>
          <w:szCs w:val="24"/>
        </w:rPr>
        <w:t>мероприятия, с общим охватом 2191</w:t>
      </w:r>
      <w:r w:rsidRPr="00E0678D">
        <w:rPr>
          <w:rFonts w:ascii="Times New Roman" w:hAnsi="Times New Roman" w:cs="Times New Roman"/>
          <w:sz w:val="24"/>
          <w:szCs w:val="24"/>
        </w:rPr>
        <w:t xml:space="preserve"> обучающихся. В течение 201</w:t>
      </w:r>
      <w:r>
        <w:rPr>
          <w:rFonts w:ascii="Times New Roman" w:hAnsi="Times New Roman" w:cs="Times New Roman"/>
          <w:sz w:val="24"/>
          <w:szCs w:val="24"/>
        </w:rPr>
        <w:t>9</w:t>
      </w:r>
      <w:r w:rsidRPr="00E0678D">
        <w:rPr>
          <w:rFonts w:ascii="Times New Roman" w:hAnsi="Times New Roman" w:cs="Times New Roman"/>
          <w:sz w:val="24"/>
          <w:szCs w:val="24"/>
        </w:rPr>
        <w:t xml:space="preserve"> года проведено 2</w:t>
      </w:r>
      <w:r>
        <w:rPr>
          <w:rFonts w:ascii="Times New Roman" w:hAnsi="Times New Roman" w:cs="Times New Roman"/>
          <w:sz w:val="24"/>
          <w:szCs w:val="24"/>
        </w:rPr>
        <w:t>23</w:t>
      </w:r>
      <w:r w:rsidRPr="00E0678D">
        <w:rPr>
          <w:rFonts w:ascii="Times New Roman" w:hAnsi="Times New Roman" w:cs="Times New Roman"/>
          <w:sz w:val="24"/>
          <w:szCs w:val="24"/>
        </w:rPr>
        <w:t xml:space="preserve"> мероприятия, направленные на формирование здорового образа жизни и профилактику ПАВ, с общим охватом 21</w:t>
      </w:r>
      <w:r>
        <w:rPr>
          <w:rFonts w:ascii="Times New Roman" w:hAnsi="Times New Roman" w:cs="Times New Roman"/>
          <w:sz w:val="24"/>
          <w:szCs w:val="24"/>
        </w:rPr>
        <w:t>30</w:t>
      </w:r>
      <w:r w:rsidRPr="00E0678D">
        <w:rPr>
          <w:rFonts w:ascii="Times New Roman" w:hAnsi="Times New Roman" w:cs="Times New Roman"/>
          <w:color w:val="000000"/>
          <w:sz w:val="24"/>
          <w:szCs w:val="24"/>
        </w:rPr>
        <w:t xml:space="preserve"> обучающихся.</w:t>
      </w:r>
    </w:p>
    <w:p w:rsidR="001615CF" w:rsidRPr="00E0678D" w:rsidRDefault="001615CF" w:rsidP="001615CF">
      <w:pPr>
        <w:shd w:val="clear" w:color="auto" w:fill="FFFFFF"/>
        <w:spacing w:after="0"/>
        <w:ind w:right="173" w:firstLine="567"/>
        <w:jc w:val="both"/>
        <w:rPr>
          <w:rFonts w:ascii="Times New Roman" w:hAnsi="Times New Roman" w:cs="Times New Roman"/>
          <w:sz w:val="24"/>
          <w:szCs w:val="24"/>
        </w:rPr>
      </w:pPr>
      <w:r w:rsidRPr="00E0678D">
        <w:rPr>
          <w:rFonts w:ascii="Times New Roman" w:hAnsi="Times New Roman" w:cs="Times New Roman"/>
          <w:color w:val="000000"/>
          <w:sz w:val="24"/>
          <w:szCs w:val="24"/>
        </w:rPr>
        <w:t xml:space="preserve">Проведено </w:t>
      </w:r>
      <w:r w:rsidRPr="00E0678D">
        <w:rPr>
          <w:rFonts w:ascii="Times New Roman" w:hAnsi="Times New Roman" w:cs="Times New Roman"/>
          <w:sz w:val="24"/>
          <w:szCs w:val="24"/>
        </w:rPr>
        <w:t>55 родительских собраний по темам формирования ЗОЖ и профилактики ПА</w:t>
      </w:r>
      <w:r>
        <w:rPr>
          <w:rFonts w:ascii="Times New Roman" w:hAnsi="Times New Roman" w:cs="Times New Roman"/>
          <w:sz w:val="24"/>
          <w:szCs w:val="24"/>
        </w:rPr>
        <w:t>В, с общим охватом родителей – 698</w:t>
      </w:r>
      <w:r w:rsidRPr="00E0678D">
        <w:rPr>
          <w:rFonts w:ascii="Times New Roman" w:hAnsi="Times New Roman" w:cs="Times New Roman"/>
          <w:sz w:val="24"/>
          <w:szCs w:val="24"/>
        </w:rPr>
        <w:t xml:space="preserve"> человек.</w:t>
      </w:r>
    </w:p>
    <w:p w:rsidR="001615CF" w:rsidRPr="00E0678D" w:rsidRDefault="00EC0F23" w:rsidP="001615CF">
      <w:pPr>
        <w:spacing w:after="0"/>
        <w:ind w:firstLine="567"/>
        <w:jc w:val="both"/>
        <w:rPr>
          <w:rFonts w:ascii="Times New Roman" w:hAnsi="Times New Roman" w:cs="Times New Roman"/>
          <w:sz w:val="24"/>
          <w:szCs w:val="24"/>
        </w:rPr>
      </w:pPr>
      <w:r>
        <w:rPr>
          <w:rFonts w:ascii="Times New Roman" w:hAnsi="Times New Roman" w:cs="Times New Roman"/>
          <w:sz w:val="24"/>
          <w:szCs w:val="24"/>
        </w:rPr>
        <w:t>В 2020</w:t>
      </w:r>
      <w:r w:rsidR="001615CF" w:rsidRPr="00E0678D">
        <w:rPr>
          <w:rFonts w:ascii="Times New Roman" w:hAnsi="Times New Roman" w:cs="Times New Roman"/>
          <w:sz w:val="24"/>
          <w:szCs w:val="24"/>
        </w:rPr>
        <w:t xml:space="preserve"> году  в бюджет  Каргопольского района  на организацию  отдыха и оздоровление детей  выделено </w:t>
      </w:r>
      <w:r w:rsidR="00C805F4">
        <w:rPr>
          <w:rFonts w:ascii="Times New Roman" w:hAnsi="Times New Roman" w:cs="Times New Roman"/>
          <w:sz w:val="24"/>
          <w:szCs w:val="24"/>
        </w:rPr>
        <w:t>2 757 300</w:t>
      </w:r>
      <w:r w:rsidR="001615CF" w:rsidRPr="00E0678D">
        <w:rPr>
          <w:rFonts w:ascii="Times New Roman" w:hAnsi="Times New Roman" w:cs="Times New Roman"/>
          <w:sz w:val="24"/>
          <w:szCs w:val="24"/>
        </w:rPr>
        <w:t xml:space="preserve"> рублей, в том числе </w:t>
      </w:r>
      <w:r w:rsidR="00C805F4">
        <w:rPr>
          <w:rFonts w:ascii="Times New Roman" w:hAnsi="Times New Roman" w:cs="Times New Roman"/>
          <w:sz w:val="24"/>
          <w:szCs w:val="24"/>
        </w:rPr>
        <w:t>2 407 300</w:t>
      </w:r>
      <w:r w:rsidR="001615CF" w:rsidRPr="00E0678D">
        <w:rPr>
          <w:rFonts w:ascii="Times New Roman" w:hAnsi="Times New Roman" w:cs="Times New Roman"/>
          <w:sz w:val="24"/>
          <w:szCs w:val="24"/>
        </w:rPr>
        <w:t xml:space="preserve"> рублей </w:t>
      </w:r>
      <w:r w:rsidR="001615CF">
        <w:rPr>
          <w:rFonts w:ascii="Times New Roman" w:hAnsi="Times New Roman" w:cs="Times New Roman"/>
          <w:sz w:val="24"/>
          <w:szCs w:val="24"/>
        </w:rPr>
        <w:t>– средства областного бюджета, 3</w:t>
      </w:r>
      <w:r w:rsidR="00C805F4">
        <w:rPr>
          <w:rFonts w:ascii="Times New Roman" w:hAnsi="Times New Roman" w:cs="Times New Roman"/>
          <w:sz w:val="24"/>
          <w:szCs w:val="24"/>
        </w:rPr>
        <w:t>50 000</w:t>
      </w:r>
      <w:r w:rsidR="001615CF" w:rsidRPr="00E0678D">
        <w:rPr>
          <w:rFonts w:ascii="Times New Roman" w:hAnsi="Times New Roman" w:cs="Times New Roman"/>
          <w:sz w:val="24"/>
          <w:szCs w:val="24"/>
        </w:rPr>
        <w:t xml:space="preserve"> рублей средства местного бюджета.</w:t>
      </w:r>
    </w:p>
    <w:p w:rsidR="00C805F4" w:rsidRPr="00404D92" w:rsidRDefault="00C805F4" w:rsidP="00C805F4">
      <w:pPr>
        <w:pStyle w:val="af5"/>
        <w:ind w:firstLine="567"/>
        <w:jc w:val="both"/>
        <w:rPr>
          <w:sz w:val="24"/>
          <w:szCs w:val="24"/>
        </w:rPr>
      </w:pPr>
      <w:proofErr w:type="gramStart"/>
      <w:r>
        <w:rPr>
          <w:sz w:val="24"/>
          <w:szCs w:val="24"/>
        </w:rPr>
        <w:t>В связи с</w:t>
      </w:r>
      <w:r w:rsidRPr="00404D92">
        <w:rPr>
          <w:sz w:val="24"/>
          <w:szCs w:val="24"/>
        </w:rPr>
        <w:t xml:space="preserve"> Указ</w:t>
      </w:r>
      <w:r>
        <w:rPr>
          <w:sz w:val="24"/>
          <w:szCs w:val="24"/>
        </w:rPr>
        <w:t>ом</w:t>
      </w:r>
      <w:r w:rsidRPr="00404D92">
        <w:rPr>
          <w:sz w:val="24"/>
          <w:szCs w:val="24"/>
        </w:rPr>
        <w:t xml:space="preserve"> Губернатора Архангельской области от 17.03.2020 № 28-у</w:t>
      </w:r>
      <w:r>
        <w:rPr>
          <w:sz w:val="24"/>
          <w:szCs w:val="24"/>
        </w:rPr>
        <w:t xml:space="preserve"> «</w:t>
      </w:r>
      <w:r w:rsidRPr="00404D92">
        <w:rPr>
          <w:sz w:val="24"/>
          <w:szCs w:val="24"/>
        </w:rPr>
        <w:t>О введении на терр</w:t>
      </w:r>
      <w:r>
        <w:rPr>
          <w:sz w:val="24"/>
          <w:szCs w:val="24"/>
        </w:rPr>
        <w:t>ито</w:t>
      </w:r>
      <w:r w:rsidRPr="00404D92">
        <w:rPr>
          <w:sz w:val="24"/>
          <w:szCs w:val="24"/>
        </w:rPr>
        <w:t>ри</w:t>
      </w:r>
      <w:r>
        <w:rPr>
          <w:sz w:val="24"/>
          <w:szCs w:val="24"/>
        </w:rPr>
        <w:t>и</w:t>
      </w:r>
      <w:r w:rsidRPr="00404D92">
        <w:rPr>
          <w:sz w:val="24"/>
          <w:szCs w:val="24"/>
        </w:rPr>
        <w:t xml:space="preserve"> Архангельской области режимы повышенной готовности для органов управления и сил Архангельской территориальной подсистемы единой государственной системы предупреждения</w:t>
      </w:r>
      <w:r>
        <w:rPr>
          <w:sz w:val="24"/>
          <w:szCs w:val="24"/>
        </w:rPr>
        <w:t xml:space="preserve"> </w:t>
      </w:r>
      <w:r w:rsidRPr="00404D92">
        <w:rPr>
          <w:sz w:val="24"/>
          <w:szCs w:val="24"/>
        </w:rPr>
        <w:t>и ликвидации чрезвычайных ситуаций и мер по противодействию распространения на территории Архангельской области новой коронавирусной инфекции (</w:t>
      </w:r>
      <w:r w:rsidRPr="00404D92">
        <w:rPr>
          <w:sz w:val="24"/>
          <w:szCs w:val="24"/>
          <w:lang w:val="en-US"/>
        </w:rPr>
        <w:t>COVID</w:t>
      </w:r>
      <w:r w:rsidRPr="00404D92">
        <w:rPr>
          <w:sz w:val="24"/>
          <w:szCs w:val="24"/>
        </w:rPr>
        <w:t>-19)</w:t>
      </w:r>
      <w:r>
        <w:rPr>
          <w:sz w:val="24"/>
          <w:szCs w:val="24"/>
        </w:rPr>
        <w:t xml:space="preserve"> (изменений от 19.06.2020г № 92-у) организация </w:t>
      </w:r>
      <w:proofErr w:type="spellStart"/>
      <w:r>
        <w:rPr>
          <w:sz w:val="24"/>
          <w:szCs w:val="24"/>
        </w:rPr>
        <w:t>озлдоровительной</w:t>
      </w:r>
      <w:proofErr w:type="spellEnd"/>
      <w:r>
        <w:rPr>
          <w:sz w:val="24"/>
          <w:szCs w:val="24"/>
        </w:rPr>
        <w:t xml:space="preserve"> кампании 2020 года была приостановлена</w:t>
      </w:r>
      <w:proofErr w:type="gramEnd"/>
      <w:r>
        <w:rPr>
          <w:sz w:val="24"/>
          <w:szCs w:val="24"/>
        </w:rPr>
        <w:t xml:space="preserve"> </w:t>
      </w:r>
      <w:proofErr w:type="gramStart"/>
      <w:r>
        <w:rPr>
          <w:sz w:val="24"/>
          <w:szCs w:val="24"/>
        </w:rPr>
        <w:t xml:space="preserve">до особого распоряжения, в том числе организация лагерей с дневным пребыванием детей в летний, а также осенний период 2020 г., бронирование мест, продажа путевок, прием и размещение детей в организациях отдых детей и их оздоровления, расположенных на территории </w:t>
      </w:r>
      <w:r>
        <w:rPr>
          <w:sz w:val="24"/>
          <w:szCs w:val="24"/>
        </w:rPr>
        <w:lastRenderedPageBreak/>
        <w:t>Архангельской области, на смены в летний и осенний  период 2020 года,  организация и осуществление проезда к местам отдыха и (или) оздоровления детей</w:t>
      </w:r>
      <w:proofErr w:type="gramEnd"/>
      <w:r>
        <w:rPr>
          <w:sz w:val="24"/>
          <w:szCs w:val="24"/>
        </w:rPr>
        <w:t xml:space="preserve">, </w:t>
      </w:r>
      <w:proofErr w:type="gramStart"/>
      <w:r>
        <w:rPr>
          <w:sz w:val="24"/>
          <w:szCs w:val="24"/>
        </w:rPr>
        <w:t>расположенным</w:t>
      </w:r>
      <w:proofErr w:type="gramEnd"/>
      <w:r>
        <w:rPr>
          <w:sz w:val="24"/>
          <w:szCs w:val="24"/>
        </w:rPr>
        <w:t xml:space="preserve"> за пределами территорий Архангельской области, в составе организованной группы детей на смены в летний и осенний период 2020 года.</w:t>
      </w:r>
    </w:p>
    <w:p w:rsidR="00C805F4" w:rsidRDefault="00C805F4" w:rsidP="00C805F4">
      <w:pPr>
        <w:pStyle w:val="af5"/>
        <w:jc w:val="both"/>
        <w:rPr>
          <w:sz w:val="24"/>
          <w:szCs w:val="24"/>
        </w:rPr>
      </w:pPr>
      <w:r>
        <w:rPr>
          <w:sz w:val="24"/>
          <w:szCs w:val="24"/>
        </w:rPr>
        <w:tab/>
      </w:r>
    </w:p>
    <w:p w:rsidR="001615CF" w:rsidRPr="00E0678D" w:rsidRDefault="001615CF" w:rsidP="006D2697">
      <w:pPr>
        <w:spacing w:after="0"/>
        <w:jc w:val="center"/>
        <w:rPr>
          <w:rFonts w:ascii="Times New Roman" w:hAnsi="Times New Roman" w:cs="Times New Roman"/>
          <w:color w:val="000000" w:themeColor="text1"/>
          <w:sz w:val="24"/>
          <w:szCs w:val="24"/>
        </w:rPr>
      </w:pPr>
    </w:p>
    <w:p w:rsidR="001615CF" w:rsidRPr="00E0678D" w:rsidRDefault="001615CF" w:rsidP="006D2697">
      <w:pPr>
        <w:pStyle w:val="af6"/>
        <w:numPr>
          <w:ilvl w:val="0"/>
          <w:numId w:val="2"/>
        </w:numPr>
        <w:spacing w:after="0"/>
        <w:jc w:val="center"/>
        <w:rPr>
          <w:rFonts w:ascii="Times New Roman" w:hAnsi="Times New Roman" w:cs="Times New Roman"/>
          <w:b/>
          <w:sz w:val="24"/>
          <w:szCs w:val="24"/>
        </w:rPr>
      </w:pPr>
      <w:r w:rsidRPr="00E0678D">
        <w:rPr>
          <w:rFonts w:ascii="Times New Roman" w:hAnsi="Times New Roman" w:cs="Times New Roman"/>
          <w:b/>
          <w:sz w:val="24"/>
          <w:szCs w:val="24"/>
        </w:rPr>
        <w:t>Обеспечение жизнедеятельнос</w:t>
      </w:r>
      <w:r w:rsidR="006D2697">
        <w:rPr>
          <w:rFonts w:ascii="Times New Roman" w:hAnsi="Times New Roman" w:cs="Times New Roman"/>
          <w:b/>
          <w:sz w:val="24"/>
          <w:szCs w:val="24"/>
        </w:rPr>
        <w:t>ти образовательных организаций.</w:t>
      </w:r>
    </w:p>
    <w:p w:rsidR="001615CF" w:rsidRPr="00E0678D" w:rsidRDefault="001615CF" w:rsidP="001615CF">
      <w:pPr>
        <w:pStyle w:val="af6"/>
        <w:spacing w:after="0"/>
        <w:ind w:left="927"/>
        <w:jc w:val="both"/>
        <w:rPr>
          <w:rFonts w:ascii="Times New Roman" w:hAnsi="Times New Roman" w:cs="Times New Roman"/>
          <w:b/>
          <w:sz w:val="24"/>
          <w:szCs w:val="24"/>
        </w:rPr>
      </w:pP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Основными направлениями деятельности Управления образования администрации МО «Каргопольский муниципальный район» по вопросам безопасности образовательных организаций были:</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организация работы по созданию условий в образовательных организациях, обеспечивающих сохранение жизни и здоровья работников, обучающихся и воспитанников в процессе трудовой и учебной деятельности (пожарная, антитеррористическая безопасность, безопасность при организации перевозок обучающихся);</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-организация и проведение профилактической работы по снижению травматизма и профессиональной заболеваемости работников, несчастных случаев среди обучающихся и воспитанников;</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организация работы по качественной и современной подготовке образовательных организаций к новому учебному году (</w:t>
      </w:r>
      <w:proofErr w:type="gramStart"/>
      <w:r w:rsidRPr="00E0678D">
        <w:rPr>
          <w:rFonts w:ascii="Times New Roman" w:hAnsi="Times New Roman" w:cs="Times New Roman"/>
          <w:sz w:val="24"/>
          <w:szCs w:val="24"/>
        </w:rPr>
        <w:t>контроль  за</w:t>
      </w:r>
      <w:proofErr w:type="gramEnd"/>
      <w:r w:rsidRPr="00E0678D">
        <w:rPr>
          <w:rFonts w:ascii="Times New Roman" w:hAnsi="Times New Roman" w:cs="Times New Roman"/>
          <w:sz w:val="24"/>
          <w:szCs w:val="24"/>
        </w:rPr>
        <w:t xml:space="preserve"> проведением текущих ремонтов, участие в комиссии по приемке образовательных организаций).</w:t>
      </w:r>
    </w:p>
    <w:p w:rsidR="005C1FEB" w:rsidRDefault="000C0402" w:rsidP="005C1FEB">
      <w:pPr>
        <w:pStyle w:val="af6"/>
        <w:spacing w:after="0" w:line="240" w:lineRule="auto"/>
        <w:ind w:left="0" w:firstLine="708"/>
        <w:jc w:val="both"/>
        <w:rPr>
          <w:rFonts w:ascii="Times New Roman" w:hAnsi="Times New Roman" w:cs="Times New Roman"/>
          <w:sz w:val="24"/>
          <w:szCs w:val="24"/>
        </w:rPr>
      </w:pPr>
      <w:r w:rsidRPr="002D0DE2">
        <w:rPr>
          <w:rFonts w:ascii="Times New Roman" w:hAnsi="Times New Roman" w:cs="Times New Roman"/>
          <w:sz w:val="24"/>
          <w:szCs w:val="24"/>
        </w:rPr>
        <w:t>В 2020</w:t>
      </w:r>
      <w:r w:rsidR="001615CF" w:rsidRPr="002D0DE2">
        <w:rPr>
          <w:rFonts w:ascii="Times New Roman" w:hAnsi="Times New Roman" w:cs="Times New Roman"/>
          <w:sz w:val="24"/>
          <w:szCs w:val="24"/>
        </w:rPr>
        <w:t xml:space="preserve"> году </w:t>
      </w:r>
      <w:r w:rsidR="005C1FEB" w:rsidRPr="002D0DE2">
        <w:rPr>
          <w:rFonts w:ascii="Times New Roman" w:hAnsi="Times New Roman" w:cs="Times New Roman"/>
          <w:sz w:val="24"/>
          <w:szCs w:val="24"/>
        </w:rPr>
        <w:t>за</w:t>
      </w:r>
      <w:r w:rsidR="005C1FEB">
        <w:rPr>
          <w:rFonts w:ascii="Times New Roman" w:hAnsi="Times New Roman" w:cs="Times New Roman"/>
          <w:sz w:val="24"/>
          <w:szCs w:val="24"/>
        </w:rPr>
        <w:t xml:space="preserve"> счет средств местного бюджета выполнены следующие мероприятия по укреплению МТБ образовательных учреждений:</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Ремонт мастерских, </w:t>
      </w:r>
      <w:r>
        <w:rPr>
          <w:rFonts w:ascii="Times New Roman" w:hAnsi="Times New Roman" w:cs="Times New Roman"/>
          <w:sz w:val="24"/>
          <w:szCs w:val="24"/>
        </w:rPr>
        <w:t>р</w:t>
      </w:r>
      <w:r w:rsidRPr="0062522C">
        <w:rPr>
          <w:rFonts w:ascii="Times New Roman" w:hAnsi="Times New Roman" w:cs="Times New Roman"/>
          <w:sz w:val="24"/>
          <w:szCs w:val="24"/>
        </w:rPr>
        <w:t xml:space="preserve">емонт полов в основном корпусе, </w:t>
      </w:r>
      <w:r>
        <w:rPr>
          <w:rFonts w:ascii="Times New Roman" w:hAnsi="Times New Roman" w:cs="Times New Roman"/>
          <w:sz w:val="24"/>
          <w:szCs w:val="24"/>
        </w:rPr>
        <w:t>р</w:t>
      </w:r>
      <w:r w:rsidRPr="0062522C">
        <w:rPr>
          <w:rFonts w:ascii="Times New Roman" w:hAnsi="Times New Roman" w:cs="Times New Roman"/>
          <w:sz w:val="24"/>
          <w:szCs w:val="24"/>
        </w:rPr>
        <w:t>емонт отмостки в МОУ «Средняя школа № 2»</w:t>
      </w:r>
      <w:r>
        <w:rPr>
          <w:rFonts w:ascii="Times New Roman" w:hAnsi="Times New Roman" w:cs="Times New Roman"/>
          <w:sz w:val="24"/>
          <w:szCs w:val="24"/>
        </w:rPr>
        <w:t xml:space="preserve"> - 485,028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Установка видеонаблюдения в МОУ «Средняя школа №3»</w:t>
      </w:r>
      <w:r>
        <w:rPr>
          <w:rFonts w:ascii="Times New Roman" w:hAnsi="Times New Roman" w:cs="Times New Roman"/>
          <w:sz w:val="24"/>
          <w:szCs w:val="24"/>
        </w:rPr>
        <w:t xml:space="preserve">, </w:t>
      </w:r>
      <w:r w:rsidRPr="0062522C">
        <w:rPr>
          <w:rFonts w:ascii="Times New Roman" w:hAnsi="Times New Roman" w:cs="Times New Roman"/>
          <w:sz w:val="24"/>
          <w:szCs w:val="24"/>
        </w:rPr>
        <w:t>МДОУ «Детский сад «Белоснежка»</w:t>
      </w:r>
      <w:r>
        <w:rPr>
          <w:rFonts w:ascii="Times New Roman" w:hAnsi="Times New Roman" w:cs="Times New Roman"/>
          <w:sz w:val="24"/>
          <w:szCs w:val="24"/>
        </w:rPr>
        <w:t>, МДОУ «</w:t>
      </w:r>
      <w:proofErr w:type="spellStart"/>
      <w:r>
        <w:rPr>
          <w:rFonts w:ascii="Times New Roman" w:hAnsi="Times New Roman" w:cs="Times New Roman"/>
          <w:sz w:val="24"/>
          <w:szCs w:val="24"/>
        </w:rPr>
        <w:t>Деский</w:t>
      </w:r>
      <w:proofErr w:type="spellEnd"/>
      <w:r>
        <w:rPr>
          <w:rFonts w:ascii="Times New Roman" w:hAnsi="Times New Roman" w:cs="Times New Roman"/>
          <w:sz w:val="24"/>
          <w:szCs w:val="24"/>
        </w:rPr>
        <w:t xml:space="preserve"> сад №5 «Росинка» - 578,516 тыс. рублей;</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w:t>
      </w:r>
      <w:r>
        <w:rPr>
          <w:rFonts w:ascii="Times New Roman" w:hAnsi="Times New Roman" w:cs="Times New Roman"/>
          <w:sz w:val="24"/>
          <w:szCs w:val="24"/>
        </w:rPr>
        <w:t>Ремонт ф</w:t>
      </w:r>
      <w:r w:rsidRPr="0062522C">
        <w:rPr>
          <w:rFonts w:ascii="Times New Roman" w:hAnsi="Times New Roman" w:cs="Times New Roman"/>
          <w:sz w:val="24"/>
          <w:szCs w:val="24"/>
        </w:rPr>
        <w:t>ундамент</w:t>
      </w:r>
      <w:r>
        <w:rPr>
          <w:rFonts w:ascii="Times New Roman" w:hAnsi="Times New Roman" w:cs="Times New Roman"/>
          <w:sz w:val="24"/>
          <w:szCs w:val="24"/>
        </w:rPr>
        <w:t>а</w:t>
      </w:r>
      <w:r w:rsidRPr="0062522C">
        <w:rPr>
          <w:rFonts w:ascii="Times New Roman" w:hAnsi="Times New Roman" w:cs="Times New Roman"/>
          <w:sz w:val="24"/>
          <w:szCs w:val="24"/>
        </w:rPr>
        <w:t xml:space="preserve"> </w:t>
      </w:r>
      <w:proofErr w:type="spellStart"/>
      <w:r w:rsidRPr="0062522C">
        <w:rPr>
          <w:rFonts w:ascii="Times New Roman" w:hAnsi="Times New Roman" w:cs="Times New Roman"/>
          <w:sz w:val="24"/>
          <w:szCs w:val="24"/>
        </w:rPr>
        <w:t>порт</w:t>
      </w:r>
      <w:r>
        <w:rPr>
          <w:rFonts w:ascii="Times New Roman" w:hAnsi="Times New Roman" w:cs="Times New Roman"/>
          <w:sz w:val="24"/>
          <w:szCs w:val="24"/>
        </w:rPr>
        <w:t>ивного</w:t>
      </w:r>
      <w:proofErr w:type="spellEnd"/>
      <w:r w:rsidRPr="0062522C">
        <w:rPr>
          <w:rFonts w:ascii="Times New Roman" w:hAnsi="Times New Roman" w:cs="Times New Roman"/>
          <w:sz w:val="24"/>
          <w:szCs w:val="24"/>
        </w:rPr>
        <w:t xml:space="preserve"> зал</w:t>
      </w:r>
      <w:r>
        <w:rPr>
          <w:rFonts w:ascii="Times New Roman" w:hAnsi="Times New Roman" w:cs="Times New Roman"/>
          <w:sz w:val="24"/>
          <w:szCs w:val="24"/>
        </w:rPr>
        <w:t>а</w:t>
      </w:r>
      <w:r w:rsidRPr="0062522C">
        <w:rPr>
          <w:rFonts w:ascii="Times New Roman" w:hAnsi="Times New Roman" w:cs="Times New Roman"/>
          <w:sz w:val="24"/>
          <w:szCs w:val="24"/>
        </w:rPr>
        <w:t xml:space="preserve"> МОУ «Павловская СШ»</w:t>
      </w:r>
      <w:r>
        <w:rPr>
          <w:rFonts w:ascii="Times New Roman" w:hAnsi="Times New Roman" w:cs="Times New Roman"/>
          <w:sz w:val="24"/>
          <w:szCs w:val="24"/>
        </w:rPr>
        <w:t xml:space="preserve"> - 105,159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Капитальный ремонт канализации </w:t>
      </w:r>
      <w:proofErr w:type="spellStart"/>
      <w:r w:rsidRPr="0062522C">
        <w:rPr>
          <w:rFonts w:ascii="Times New Roman" w:hAnsi="Times New Roman" w:cs="Times New Roman"/>
          <w:sz w:val="24"/>
          <w:szCs w:val="24"/>
        </w:rPr>
        <w:t>д</w:t>
      </w:r>
      <w:proofErr w:type="spellEnd"/>
      <w:r w:rsidRPr="0062522C">
        <w:rPr>
          <w:rFonts w:ascii="Times New Roman" w:hAnsi="Times New Roman" w:cs="Times New Roman"/>
          <w:sz w:val="24"/>
          <w:szCs w:val="24"/>
        </w:rPr>
        <w:t>/с «Ромашка с/</w:t>
      </w:r>
      <w:proofErr w:type="spellStart"/>
      <w:proofErr w:type="gramStart"/>
      <w:r w:rsidRPr="0062522C">
        <w:rPr>
          <w:rFonts w:ascii="Times New Roman" w:hAnsi="Times New Roman" w:cs="Times New Roman"/>
          <w:sz w:val="24"/>
          <w:szCs w:val="24"/>
        </w:rPr>
        <w:t>п</w:t>
      </w:r>
      <w:proofErr w:type="spellEnd"/>
      <w:proofErr w:type="gramEnd"/>
      <w:r w:rsidRPr="0062522C">
        <w:rPr>
          <w:rFonts w:ascii="Times New Roman" w:hAnsi="Times New Roman" w:cs="Times New Roman"/>
          <w:sz w:val="24"/>
          <w:szCs w:val="24"/>
        </w:rPr>
        <w:t xml:space="preserve"> МОУ «Павловская СШ»</w:t>
      </w:r>
      <w:r>
        <w:rPr>
          <w:rFonts w:ascii="Times New Roman" w:hAnsi="Times New Roman" w:cs="Times New Roman"/>
          <w:sz w:val="24"/>
          <w:szCs w:val="24"/>
        </w:rPr>
        <w:t xml:space="preserve"> - 391,091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Установка дверей по пожарной безопасности в МОУ «</w:t>
      </w:r>
      <w:proofErr w:type="spellStart"/>
      <w:r w:rsidRPr="0062522C">
        <w:rPr>
          <w:rFonts w:ascii="Times New Roman" w:hAnsi="Times New Roman" w:cs="Times New Roman"/>
          <w:sz w:val="24"/>
          <w:szCs w:val="24"/>
        </w:rPr>
        <w:t>Усачевская</w:t>
      </w:r>
      <w:proofErr w:type="spellEnd"/>
      <w:r w:rsidRPr="0062522C">
        <w:rPr>
          <w:rFonts w:ascii="Times New Roman" w:hAnsi="Times New Roman" w:cs="Times New Roman"/>
          <w:sz w:val="24"/>
          <w:szCs w:val="24"/>
        </w:rPr>
        <w:t xml:space="preserve"> СШ»</w:t>
      </w:r>
      <w:r>
        <w:rPr>
          <w:rFonts w:ascii="Times New Roman" w:hAnsi="Times New Roman" w:cs="Times New Roman"/>
          <w:sz w:val="24"/>
          <w:szCs w:val="24"/>
        </w:rPr>
        <w:t xml:space="preserve"> - 60,000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Ремонт кровли МОУ «</w:t>
      </w:r>
      <w:proofErr w:type="spellStart"/>
      <w:r w:rsidRPr="0062522C">
        <w:rPr>
          <w:rFonts w:ascii="Times New Roman" w:hAnsi="Times New Roman" w:cs="Times New Roman"/>
          <w:sz w:val="24"/>
          <w:szCs w:val="24"/>
        </w:rPr>
        <w:t>Кречетовская</w:t>
      </w:r>
      <w:proofErr w:type="spellEnd"/>
      <w:r w:rsidRPr="0062522C">
        <w:rPr>
          <w:rFonts w:ascii="Times New Roman" w:hAnsi="Times New Roman" w:cs="Times New Roman"/>
          <w:sz w:val="24"/>
          <w:szCs w:val="24"/>
        </w:rPr>
        <w:t xml:space="preserve"> СШ»</w:t>
      </w:r>
      <w:r>
        <w:rPr>
          <w:rFonts w:ascii="Times New Roman" w:hAnsi="Times New Roman" w:cs="Times New Roman"/>
          <w:sz w:val="24"/>
          <w:szCs w:val="24"/>
        </w:rPr>
        <w:t xml:space="preserve"> - 568,668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Ремонт цоколя, </w:t>
      </w:r>
      <w:r>
        <w:rPr>
          <w:rFonts w:ascii="Times New Roman" w:hAnsi="Times New Roman" w:cs="Times New Roman"/>
          <w:sz w:val="24"/>
          <w:szCs w:val="24"/>
        </w:rPr>
        <w:t>р</w:t>
      </w:r>
      <w:r w:rsidRPr="0062522C">
        <w:rPr>
          <w:rFonts w:ascii="Times New Roman" w:hAnsi="Times New Roman" w:cs="Times New Roman"/>
          <w:sz w:val="24"/>
          <w:szCs w:val="24"/>
        </w:rPr>
        <w:t xml:space="preserve">емонт кабинетов, </w:t>
      </w:r>
      <w:r>
        <w:rPr>
          <w:rFonts w:ascii="Times New Roman" w:hAnsi="Times New Roman" w:cs="Times New Roman"/>
          <w:sz w:val="24"/>
          <w:szCs w:val="24"/>
        </w:rPr>
        <w:t>з</w:t>
      </w:r>
      <w:r w:rsidRPr="0062522C">
        <w:rPr>
          <w:rFonts w:ascii="Times New Roman" w:hAnsi="Times New Roman" w:cs="Times New Roman"/>
          <w:sz w:val="24"/>
          <w:szCs w:val="24"/>
        </w:rPr>
        <w:t xml:space="preserve">амена электропроводки, </w:t>
      </w:r>
      <w:r>
        <w:rPr>
          <w:rFonts w:ascii="Times New Roman" w:hAnsi="Times New Roman" w:cs="Times New Roman"/>
          <w:sz w:val="24"/>
          <w:szCs w:val="24"/>
        </w:rPr>
        <w:t>у</w:t>
      </w:r>
      <w:r w:rsidRPr="0062522C">
        <w:rPr>
          <w:rFonts w:ascii="Times New Roman" w:hAnsi="Times New Roman" w:cs="Times New Roman"/>
          <w:sz w:val="24"/>
          <w:szCs w:val="24"/>
        </w:rPr>
        <w:t>становка дверей МОУ «</w:t>
      </w:r>
      <w:proofErr w:type="spellStart"/>
      <w:r w:rsidRPr="0062522C">
        <w:rPr>
          <w:rFonts w:ascii="Times New Roman" w:hAnsi="Times New Roman" w:cs="Times New Roman"/>
          <w:sz w:val="24"/>
          <w:szCs w:val="24"/>
        </w:rPr>
        <w:t>Ухотская</w:t>
      </w:r>
      <w:proofErr w:type="spellEnd"/>
      <w:r w:rsidRPr="0062522C">
        <w:rPr>
          <w:rFonts w:ascii="Times New Roman" w:hAnsi="Times New Roman" w:cs="Times New Roman"/>
          <w:sz w:val="24"/>
          <w:szCs w:val="24"/>
        </w:rPr>
        <w:t xml:space="preserve"> СШ</w:t>
      </w:r>
      <w:r>
        <w:rPr>
          <w:rFonts w:ascii="Times New Roman" w:hAnsi="Times New Roman" w:cs="Times New Roman"/>
          <w:sz w:val="24"/>
          <w:szCs w:val="24"/>
        </w:rPr>
        <w:t xml:space="preserve"> – 142,444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Частичная замена оконных блоков МОУ «</w:t>
      </w:r>
      <w:proofErr w:type="spellStart"/>
      <w:r w:rsidRPr="0062522C">
        <w:rPr>
          <w:rFonts w:ascii="Times New Roman" w:hAnsi="Times New Roman" w:cs="Times New Roman"/>
          <w:sz w:val="24"/>
          <w:szCs w:val="24"/>
        </w:rPr>
        <w:t>Ошевенская</w:t>
      </w:r>
      <w:proofErr w:type="spellEnd"/>
      <w:r w:rsidRPr="0062522C">
        <w:rPr>
          <w:rFonts w:ascii="Times New Roman" w:hAnsi="Times New Roman" w:cs="Times New Roman"/>
          <w:sz w:val="24"/>
          <w:szCs w:val="24"/>
        </w:rPr>
        <w:t xml:space="preserve"> СШ»</w:t>
      </w:r>
      <w:r>
        <w:rPr>
          <w:rFonts w:ascii="Times New Roman" w:hAnsi="Times New Roman" w:cs="Times New Roman"/>
          <w:sz w:val="24"/>
          <w:szCs w:val="24"/>
        </w:rPr>
        <w:t xml:space="preserve"> - 104,200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Противоаварийные работы МОУ «</w:t>
      </w:r>
      <w:proofErr w:type="spellStart"/>
      <w:r w:rsidRPr="0062522C">
        <w:rPr>
          <w:rFonts w:ascii="Times New Roman" w:hAnsi="Times New Roman" w:cs="Times New Roman"/>
          <w:sz w:val="24"/>
          <w:szCs w:val="24"/>
        </w:rPr>
        <w:t>Лекшмозерская</w:t>
      </w:r>
      <w:proofErr w:type="spellEnd"/>
      <w:r w:rsidRPr="0062522C">
        <w:rPr>
          <w:rFonts w:ascii="Times New Roman" w:hAnsi="Times New Roman" w:cs="Times New Roman"/>
          <w:sz w:val="24"/>
          <w:szCs w:val="24"/>
        </w:rPr>
        <w:t xml:space="preserve"> ОШ»</w:t>
      </w:r>
      <w:r>
        <w:rPr>
          <w:rFonts w:ascii="Times New Roman" w:hAnsi="Times New Roman" w:cs="Times New Roman"/>
          <w:sz w:val="24"/>
          <w:szCs w:val="24"/>
        </w:rPr>
        <w:t xml:space="preserve"> - 226,000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Частичная замена оконных блоков, </w:t>
      </w:r>
      <w:r>
        <w:rPr>
          <w:rFonts w:ascii="Times New Roman" w:hAnsi="Times New Roman" w:cs="Times New Roman"/>
          <w:sz w:val="24"/>
          <w:szCs w:val="24"/>
        </w:rPr>
        <w:t>р</w:t>
      </w:r>
      <w:r w:rsidRPr="0062522C">
        <w:rPr>
          <w:rFonts w:ascii="Times New Roman" w:hAnsi="Times New Roman" w:cs="Times New Roman"/>
          <w:sz w:val="24"/>
          <w:szCs w:val="24"/>
        </w:rPr>
        <w:t xml:space="preserve">емонт канализации МОУ «Казаковская </w:t>
      </w:r>
      <w:proofErr w:type="spellStart"/>
      <w:r w:rsidRPr="0062522C">
        <w:rPr>
          <w:rFonts w:ascii="Times New Roman" w:hAnsi="Times New Roman" w:cs="Times New Roman"/>
          <w:sz w:val="24"/>
          <w:szCs w:val="24"/>
        </w:rPr>
        <w:t>НШ-д</w:t>
      </w:r>
      <w:proofErr w:type="spellEnd"/>
      <w:r w:rsidRPr="0062522C">
        <w:rPr>
          <w:rFonts w:ascii="Times New Roman" w:hAnsi="Times New Roman" w:cs="Times New Roman"/>
          <w:sz w:val="24"/>
          <w:szCs w:val="24"/>
        </w:rPr>
        <w:t>/с»</w:t>
      </w:r>
      <w:r>
        <w:rPr>
          <w:rFonts w:ascii="Times New Roman" w:hAnsi="Times New Roman" w:cs="Times New Roman"/>
          <w:sz w:val="24"/>
          <w:szCs w:val="24"/>
        </w:rPr>
        <w:t xml:space="preserve"> - 456,907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Установка ворот, </w:t>
      </w:r>
      <w:r>
        <w:rPr>
          <w:rFonts w:ascii="Times New Roman" w:hAnsi="Times New Roman" w:cs="Times New Roman"/>
          <w:sz w:val="24"/>
          <w:szCs w:val="24"/>
        </w:rPr>
        <w:t>у</w:t>
      </w:r>
      <w:r w:rsidRPr="0062522C">
        <w:rPr>
          <w:rFonts w:ascii="Times New Roman" w:hAnsi="Times New Roman" w:cs="Times New Roman"/>
          <w:sz w:val="24"/>
          <w:szCs w:val="24"/>
        </w:rPr>
        <w:t xml:space="preserve">становка дверей по пожарной безопасности, </w:t>
      </w:r>
      <w:r>
        <w:rPr>
          <w:rFonts w:ascii="Times New Roman" w:hAnsi="Times New Roman" w:cs="Times New Roman"/>
          <w:sz w:val="24"/>
          <w:szCs w:val="24"/>
        </w:rPr>
        <w:t>ч</w:t>
      </w:r>
      <w:r w:rsidRPr="0062522C">
        <w:rPr>
          <w:rFonts w:ascii="Times New Roman" w:hAnsi="Times New Roman" w:cs="Times New Roman"/>
          <w:sz w:val="24"/>
          <w:szCs w:val="24"/>
        </w:rPr>
        <w:t xml:space="preserve">астичная замена линолеума в группах, </w:t>
      </w:r>
      <w:r>
        <w:rPr>
          <w:rFonts w:ascii="Times New Roman" w:hAnsi="Times New Roman" w:cs="Times New Roman"/>
          <w:sz w:val="24"/>
          <w:szCs w:val="24"/>
        </w:rPr>
        <w:t>р</w:t>
      </w:r>
      <w:r w:rsidRPr="0062522C">
        <w:rPr>
          <w:rFonts w:ascii="Times New Roman" w:hAnsi="Times New Roman" w:cs="Times New Roman"/>
          <w:sz w:val="24"/>
          <w:szCs w:val="24"/>
        </w:rPr>
        <w:t>емонт кровли МДОУ «Детский сад «Белоснежка»</w:t>
      </w:r>
      <w:r w:rsidRPr="002B4858">
        <w:rPr>
          <w:rFonts w:ascii="Times New Roman" w:hAnsi="Times New Roman" w:cs="Times New Roman"/>
          <w:sz w:val="24"/>
          <w:szCs w:val="24"/>
        </w:rPr>
        <w:t xml:space="preserve"> </w:t>
      </w:r>
      <w:r>
        <w:rPr>
          <w:rFonts w:ascii="Times New Roman" w:hAnsi="Times New Roman" w:cs="Times New Roman"/>
          <w:sz w:val="24"/>
          <w:szCs w:val="24"/>
        </w:rPr>
        <w:t>– 367,400 тыс. рублей</w:t>
      </w:r>
      <w:r w:rsidRPr="0062522C">
        <w:rPr>
          <w:rFonts w:ascii="Times New Roman" w:hAnsi="Times New Roman" w:cs="Times New Roman"/>
          <w:sz w:val="24"/>
          <w:szCs w:val="24"/>
        </w:rPr>
        <w:t>;</w:t>
      </w:r>
    </w:p>
    <w:p w:rsidR="005C1FEB" w:rsidRPr="0062522C" w:rsidRDefault="005C1FEB" w:rsidP="005C1FEB">
      <w:pPr>
        <w:pStyle w:val="af6"/>
        <w:spacing w:after="0" w:line="240" w:lineRule="auto"/>
        <w:ind w:left="0" w:firstLine="708"/>
        <w:jc w:val="both"/>
        <w:rPr>
          <w:rFonts w:ascii="Times New Roman" w:hAnsi="Times New Roman" w:cs="Times New Roman"/>
          <w:sz w:val="24"/>
          <w:szCs w:val="24"/>
        </w:rPr>
      </w:pPr>
      <w:r w:rsidRPr="0062522C">
        <w:rPr>
          <w:rFonts w:ascii="Times New Roman" w:hAnsi="Times New Roman" w:cs="Times New Roman"/>
          <w:sz w:val="24"/>
          <w:szCs w:val="24"/>
        </w:rPr>
        <w:t xml:space="preserve">- </w:t>
      </w:r>
      <w:r>
        <w:rPr>
          <w:rFonts w:ascii="Times New Roman" w:hAnsi="Times New Roman" w:cs="Times New Roman"/>
          <w:sz w:val="24"/>
          <w:szCs w:val="24"/>
        </w:rPr>
        <w:t>Р</w:t>
      </w:r>
      <w:r w:rsidRPr="0062522C">
        <w:rPr>
          <w:rFonts w:ascii="Times New Roman" w:hAnsi="Times New Roman" w:cs="Times New Roman"/>
          <w:sz w:val="24"/>
          <w:szCs w:val="24"/>
        </w:rPr>
        <w:t xml:space="preserve">емонт пищеблока, </w:t>
      </w:r>
      <w:r>
        <w:rPr>
          <w:rFonts w:ascii="Times New Roman" w:hAnsi="Times New Roman" w:cs="Times New Roman"/>
          <w:sz w:val="24"/>
          <w:szCs w:val="24"/>
        </w:rPr>
        <w:t>у</w:t>
      </w:r>
      <w:r w:rsidRPr="0062522C">
        <w:rPr>
          <w:rFonts w:ascii="Times New Roman" w:hAnsi="Times New Roman" w:cs="Times New Roman"/>
          <w:sz w:val="24"/>
          <w:szCs w:val="24"/>
        </w:rPr>
        <w:t xml:space="preserve">становка вентиляции, </w:t>
      </w:r>
      <w:r>
        <w:rPr>
          <w:rFonts w:ascii="Times New Roman" w:hAnsi="Times New Roman" w:cs="Times New Roman"/>
          <w:sz w:val="24"/>
          <w:szCs w:val="24"/>
        </w:rPr>
        <w:t>у</w:t>
      </w:r>
      <w:r w:rsidRPr="0062522C">
        <w:rPr>
          <w:rFonts w:ascii="Times New Roman" w:hAnsi="Times New Roman" w:cs="Times New Roman"/>
          <w:sz w:val="24"/>
          <w:szCs w:val="24"/>
        </w:rPr>
        <w:t>становка дверей по пожарной безопасности МДОУ «</w:t>
      </w:r>
      <w:proofErr w:type="spellStart"/>
      <w:r w:rsidRPr="0062522C">
        <w:rPr>
          <w:rFonts w:ascii="Times New Roman" w:hAnsi="Times New Roman" w:cs="Times New Roman"/>
          <w:sz w:val="24"/>
          <w:szCs w:val="24"/>
        </w:rPr>
        <w:t>Деский</w:t>
      </w:r>
      <w:proofErr w:type="spellEnd"/>
      <w:r w:rsidRPr="0062522C">
        <w:rPr>
          <w:rFonts w:ascii="Times New Roman" w:hAnsi="Times New Roman" w:cs="Times New Roman"/>
          <w:sz w:val="24"/>
          <w:szCs w:val="24"/>
        </w:rPr>
        <w:t xml:space="preserve"> сад №5 «Росинка»</w:t>
      </w:r>
      <w:r>
        <w:rPr>
          <w:rFonts w:ascii="Times New Roman" w:hAnsi="Times New Roman" w:cs="Times New Roman"/>
          <w:sz w:val="24"/>
          <w:szCs w:val="24"/>
        </w:rPr>
        <w:t xml:space="preserve"> - 375,298 тыс. рублей</w:t>
      </w:r>
      <w:r w:rsidRPr="0062522C">
        <w:rPr>
          <w:rFonts w:ascii="Times New Roman" w:hAnsi="Times New Roman" w:cs="Times New Roman"/>
          <w:sz w:val="24"/>
          <w:szCs w:val="24"/>
        </w:rPr>
        <w:t>.</w:t>
      </w:r>
    </w:p>
    <w:p w:rsidR="005C1FEB" w:rsidRPr="00132654" w:rsidRDefault="005C1FEB" w:rsidP="005C1FEB">
      <w:pPr>
        <w:pStyle w:val="af6"/>
        <w:spacing w:after="0" w:line="240" w:lineRule="auto"/>
        <w:ind w:left="0" w:firstLine="708"/>
        <w:jc w:val="both"/>
        <w:rPr>
          <w:rFonts w:ascii="Times New Roman" w:hAnsi="Times New Roman" w:cs="Times New Roman"/>
          <w:sz w:val="24"/>
          <w:szCs w:val="24"/>
        </w:rPr>
      </w:pPr>
      <w:r w:rsidRPr="00132654">
        <w:rPr>
          <w:rFonts w:ascii="Times New Roman" w:hAnsi="Times New Roman" w:cs="Times New Roman"/>
          <w:sz w:val="24"/>
          <w:szCs w:val="24"/>
        </w:rPr>
        <w:t xml:space="preserve">Округ является постоянным участником конкурсов на улучшение материальной базы ОО, по ремонту зданий ОО. Благодаря участию в данных конкурса удается привлечь дополнительные средства областного и федерального бюджетов на улучшение МТБ ОО. В 2020 году при </w:t>
      </w:r>
      <w:proofErr w:type="spellStart"/>
      <w:r w:rsidRPr="00132654">
        <w:rPr>
          <w:rFonts w:ascii="Times New Roman" w:hAnsi="Times New Roman" w:cs="Times New Roman"/>
          <w:sz w:val="24"/>
          <w:szCs w:val="24"/>
        </w:rPr>
        <w:t>софинансировании</w:t>
      </w:r>
      <w:proofErr w:type="spellEnd"/>
      <w:r w:rsidRPr="00132654">
        <w:rPr>
          <w:rFonts w:ascii="Times New Roman" w:hAnsi="Times New Roman" w:cs="Times New Roman"/>
          <w:sz w:val="24"/>
          <w:szCs w:val="24"/>
        </w:rPr>
        <w:t xml:space="preserve"> </w:t>
      </w:r>
      <w:proofErr w:type="spellStart"/>
      <w:r w:rsidRPr="00132654">
        <w:rPr>
          <w:rFonts w:ascii="Times New Roman" w:hAnsi="Times New Roman" w:cs="Times New Roman"/>
          <w:sz w:val="24"/>
          <w:szCs w:val="24"/>
        </w:rPr>
        <w:t>обласного</w:t>
      </w:r>
      <w:proofErr w:type="spellEnd"/>
      <w:r w:rsidRPr="00132654">
        <w:rPr>
          <w:rFonts w:ascii="Times New Roman" w:hAnsi="Times New Roman" w:cs="Times New Roman"/>
          <w:sz w:val="24"/>
          <w:szCs w:val="24"/>
        </w:rPr>
        <w:t xml:space="preserve"> и федерального бюджетов реализованы следующие мероприятия:</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lastRenderedPageBreak/>
        <w:t>- ремонт крыши здания МОУ «Средняя школа №2» - 1411943 руб.;</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ремонт спортивного зала МОУ «Павловская СШ» - 2440195 руб.;</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ремонт спортивного зала МОУ «Тихманьгская СШ» - 2040160 руб.;</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ремонт спортивного зала МОУ «Архангельская СШ» - 3922043 руб.;</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установка технологического оборудования на пищеблоках ДОУ (</w:t>
      </w:r>
      <w:proofErr w:type="spellStart"/>
      <w:r w:rsidRPr="00132654">
        <w:rPr>
          <w:rFonts w:ascii="Times New Roman" w:hAnsi="Times New Roman" w:cs="Times New Roman"/>
          <w:sz w:val="24"/>
          <w:szCs w:val="24"/>
        </w:rPr>
        <w:t>д</w:t>
      </w:r>
      <w:proofErr w:type="spellEnd"/>
      <w:r w:rsidRPr="00132654">
        <w:rPr>
          <w:rFonts w:ascii="Times New Roman" w:hAnsi="Times New Roman" w:cs="Times New Roman"/>
          <w:sz w:val="24"/>
          <w:szCs w:val="24"/>
        </w:rPr>
        <w:t>/с   «Солнышко с/</w:t>
      </w:r>
      <w:proofErr w:type="spellStart"/>
      <w:proofErr w:type="gramStart"/>
      <w:r w:rsidRPr="00132654">
        <w:rPr>
          <w:rFonts w:ascii="Times New Roman" w:hAnsi="Times New Roman" w:cs="Times New Roman"/>
          <w:sz w:val="24"/>
          <w:szCs w:val="24"/>
        </w:rPr>
        <w:t>п</w:t>
      </w:r>
      <w:proofErr w:type="spellEnd"/>
      <w:proofErr w:type="gramEnd"/>
      <w:r w:rsidRPr="00132654">
        <w:rPr>
          <w:rFonts w:ascii="Times New Roman" w:hAnsi="Times New Roman" w:cs="Times New Roman"/>
          <w:sz w:val="24"/>
          <w:szCs w:val="24"/>
        </w:rPr>
        <w:t xml:space="preserve"> МОУ «Средняя школа №3», </w:t>
      </w:r>
      <w:proofErr w:type="spellStart"/>
      <w:r w:rsidRPr="00132654">
        <w:rPr>
          <w:rFonts w:ascii="Times New Roman" w:hAnsi="Times New Roman" w:cs="Times New Roman"/>
          <w:sz w:val="24"/>
          <w:szCs w:val="24"/>
        </w:rPr>
        <w:t>д</w:t>
      </w:r>
      <w:proofErr w:type="spellEnd"/>
      <w:r w:rsidRPr="00132654">
        <w:rPr>
          <w:rFonts w:ascii="Times New Roman" w:hAnsi="Times New Roman" w:cs="Times New Roman"/>
          <w:sz w:val="24"/>
          <w:szCs w:val="24"/>
        </w:rPr>
        <w:t>/с «Ромашка» с/</w:t>
      </w:r>
      <w:proofErr w:type="spellStart"/>
      <w:r w:rsidRPr="00132654">
        <w:rPr>
          <w:rFonts w:ascii="Times New Roman" w:hAnsi="Times New Roman" w:cs="Times New Roman"/>
          <w:sz w:val="24"/>
          <w:szCs w:val="24"/>
        </w:rPr>
        <w:t>п</w:t>
      </w:r>
      <w:proofErr w:type="spellEnd"/>
      <w:r w:rsidRPr="00132654">
        <w:rPr>
          <w:rFonts w:ascii="Times New Roman" w:hAnsi="Times New Roman" w:cs="Times New Roman"/>
          <w:sz w:val="24"/>
          <w:szCs w:val="24"/>
        </w:rPr>
        <w:t xml:space="preserve"> МОУ «Архангельская СШ», </w:t>
      </w:r>
      <w:proofErr w:type="spellStart"/>
      <w:r w:rsidRPr="00132654">
        <w:rPr>
          <w:rFonts w:ascii="Times New Roman" w:hAnsi="Times New Roman" w:cs="Times New Roman"/>
          <w:sz w:val="24"/>
          <w:szCs w:val="24"/>
        </w:rPr>
        <w:t>д</w:t>
      </w:r>
      <w:proofErr w:type="spellEnd"/>
      <w:r w:rsidRPr="00132654">
        <w:rPr>
          <w:rFonts w:ascii="Times New Roman" w:hAnsi="Times New Roman" w:cs="Times New Roman"/>
          <w:sz w:val="24"/>
          <w:szCs w:val="24"/>
        </w:rPr>
        <w:t>/с «Родничок» с/</w:t>
      </w:r>
      <w:proofErr w:type="spellStart"/>
      <w:r w:rsidRPr="00132654">
        <w:rPr>
          <w:rFonts w:ascii="Times New Roman" w:hAnsi="Times New Roman" w:cs="Times New Roman"/>
          <w:sz w:val="24"/>
          <w:szCs w:val="24"/>
        </w:rPr>
        <w:t>п</w:t>
      </w:r>
      <w:proofErr w:type="spellEnd"/>
      <w:r w:rsidRPr="00132654">
        <w:rPr>
          <w:rFonts w:ascii="Times New Roman" w:hAnsi="Times New Roman" w:cs="Times New Roman"/>
          <w:sz w:val="24"/>
          <w:szCs w:val="24"/>
        </w:rPr>
        <w:t xml:space="preserve"> МОУ «</w:t>
      </w:r>
      <w:proofErr w:type="spellStart"/>
      <w:r w:rsidRPr="00132654">
        <w:rPr>
          <w:rFonts w:ascii="Times New Roman" w:hAnsi="Times New Roman" w:cs="Times New Roman"/>
          <w:sz w:val="24"/>
          <w:szCs w:val="24"/>
        </w:rPr>
        <w:t>Усачевская</w:t>
      </w:r>
      <w:proofErr w:type="spellEnd"/>
      <w:r w:rsidRPr="00132654">
        <w:rPr>
          <w:rFonts w:ascii="Times New Roman" w:hAnsi="Times New Roman" w:cs="Times New Roman"/>
          <w:sz w:val="24"/>
          <w:szCs w:val="24"/>
        </w:rPr>
        <w:t xml:space="preserve"> СШ», МДОУ «Детский сад №5 «Росинка» - 1880867 руб.;</w:t>
      </w:r>
    </w:p>
    <w:p w:rsidR="005C1FEB"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установка оборудования по пожарной безопасности в МОУ «Заречная начальная школа-детский сад» и МОУ «Казаковская начальная школа-детский сад» - 797277,37 руб.</w:t>
      </w:r>
    </w:p>
    <w:p w:rsidR="005C1FEB" w:rsidRPr="00132654" w:rsidRDefault="005C1FEB" w:rsidP="005C1FEB">
      <w:pPr>
        <w:pStyle w:val="af6"/>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На обновление МТБ и проведение ремонтных работ в образовательных учреждениях выделено из местного бюджета 3840,000 тыс. рублей</w:t>
      </w:r>
    </w:p>
    <w:p w:rsidR="005C1FEB" w:rsidRPr="00132654" w:rsidRDefault="005C1FEB" w:rsidP="005C1FEB">
      <w:pPr>
        <w:pStyle w:val="af6"/>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П</w:t>
      </w:r>
      <w:r w:rsidRPr="00132654">
        <w:rPr>
          <w:rFonts w:ascii="Times New Roman" w:hAnsi="Times New Roman" w:cs="Times New Roman"/>
          <w:sz w:val="24"/>
          <w:szCs w:val="24"/>
        </w:rPr>
        <w:t xml:space="preserve">ривлечено финансовых средств: </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xml:space="preserve">- областного бюджета – 8134 тыс. рублей, </w:t>
      </w:r>
    </w:p>
    <w:p w:rsidR="005C1FEB" w:rsidRPr="00132654" w:rsidRDefault="005C1FEB" w:rsidP="005C1FEB">
      <w:pPr>
        <w:pStyle w:val="af6"/>
        <w:spacing w:after="0" w:line="240" w:lineRule="auto"/>
        <w:ind w:left="0"/>
        <w:jc w:val="both"/>
        <w:rPr>
          <w:rFonts w:ascii="Times New Roman" w:hAnsi="Times New Roman" w:cs="Times New Roman"/>
          <w:sz w:val="24"/>
          <w:szCs w:val="24"/>
        </w:rPr>
      </w:pPr>
      <w:r w:rsidRPr="00132654">
        <w:rPr>
          <w:rFonts w:ascii="Times New Roman" w:hAnsi="Times New Roman" w:cs="Times New Roman"/>
          <w:sz w:val="24"/>
          <w:szCs w:val="24"/>
        </w:rPr>
        <w:t>- федерального бюджета - 708 тыс. рублей.</w:t>
      </w:r>
    </w:p>
    <w:p w:rsidR="001615CF" w:rsidRPr="00E0678D" w:rsidRDefault="001615CF" w:rsidP="001615CF">
      <w:pPr>
        <w:shd w:val="clear" w:color="auto" w:fill="FFFFFF"/>
        <w:spacing w:after="0"/>
        <w:ind w:left="288" w:firstLine="567"/>
        <w:jc w:val="both"/>
        <w:rPr>
          <w:rFonts w:ascii="Times New Roman" w:hAnsi="Times New Roman" w:cs="Times New Roman"/>
          <w:color w:val="000000"/>
          <w:sz w:val="24"/>
          <w:szCs w:val="24"/>
        </w:rPr>
      </w:pPr>
    </w:p>
    <w:p w:rsidR="001615CF" w:rsidRPr="001615CF" w:rsidRDefault="001615CF" w:rsidP="001615CF">
      <w:pPr>
        <w:pStyle w:val="af6"/>
        <w:numPr>
          <w:ilvl w:val="0"/>
          <w:numId w:val="2"/>
        </w:numPr>
        <w:spacing w:after="0"/>
        <w:jc w:val="center"/>
        <w:rPr>
          <w:rFonts w:ascii="Times New Roman" w:hAnsi="Times New Roman" w:cs="Times New Roman"/>
          <w:b/>
          <w:sz w:val="24"/>
          <w:szCs w:val="24"/>
        </w:rPr>
      </w:pPr>
      <w:r w:rsidRPr="001615CF">
        <w:rPr>
          <w:rFonts w:ascii="Times New Roman" w:hAnsi="Times New Roman" w:cs="Times New Roman"/>
          <w:b/>
          <w:sz w:val="24"/>
          <w:szCs w:val="24"/>
        </w:rPr>
        <w:t>Состояние ант</w:t>
      </w:r>
      <w:r w:rsidR="006D2697">
        <w:rPr>
          <w:rFonts w:ascii="Times New Roman" w:hAnsi="Times New Roman" w:cs="Times New Roman"/>
          <w:b/>
          <w:sz w:val="24"/>
          <w:szCs w:val="24"/>
        </w:rPr>
        <w:t>итеррористической безопасности</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Кнопка тревожной сигнализации установлена в </w:t>
      </w:r>
      <w:r w:rsidR="004E3CFE">
        <w:rPr>
          <w:rFonts w:ascii="Times New Roman" w:hAnsi="Times New Roman" w:cs="Times New Roman"/>
          <w:sz w:val="24"/>
          <w:szCs w:val="24"/>
        </w:rPr>
        <w:t>7</w:t>
      </w:r>
      <w:r w:rsidRPr="00E0678D">
        <w:rPr>
          <w:rFonts w:ascii="Times New Roman" w:hAnsi="Times New Roman" w:cs="Times New Roman"/>
          <w:sz w:val="24"/>
          <w:szCs w:val="24"/>
        </w:rPr>
        <w:t xml:space="preserve"> учреждениях: МОУ СШ № 2, МДОУ «Детский сад № 5 «Росинка», </w:t>
      </w:r>
      <w:r>
        <w:rPr>
          <w:rFonts w:ascii="Times New Roman" w:hAnsi="Times New Roman" w:cs="Times New Roman"/>
          <w:sz w:val="24"/>
          <w:szCs w:val="24"/>
        </w:rPr>
        <w:t xml:space="preserve"> МДОУ «Детский сад «Белоснежка», МОУ ДО ДДТ, </w:t>
      </w:r>
      <w:r w:rsidR="004E3CFE">
        <w:rPr>
          <w:rFonts w:ascii="Times New Roman" w:hAnsi="Times New Roman" w:cs="Times New Roman"/>
          <w:sz w:val="24"/>
          <w:szCs w:val="24"/>
        </w:rPr>
        <w:t>МОУ «Архангельская СШ», МОУ «Казаковская НШ-ДС», МОУ «Заречная НШ-ДС».</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Охрану зданий образовательных организаций осуществляют сторожа, состоящие в штате учреждений. Ведется соответствующая документация (проведение инструктажей, заполнение журналов осмотров территорий и зданий).</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Учреждения обеспечены телефонами для экстренной связи. </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Ограждения по периметру зданий образовательных организаций имеются у всех, частичное ограждение в МОУ </w:t>
      </w:r>
      <w:r w:rsidR="004E3CFE">
        <w:rPr>
          <w:rFonts w:ascii="Times New Roman" w:hAnsi="Times New Roman" w:cs="Times New Roman"/>
          <w:sz w:val="24"/>
          <w:szCs w:val="24"/>
        </w:rPr>
        <w:t>«</w:t>
      </w:r>
      <w:proofErr w:type="gramStart"/>
      <w:r w:rsidR="004E3CFE">
        <w:rPr>
          <w:rFonts w:ascii="Times New Roman" w:hAnsi="Times New Roman" w:cs="Times New Roman"/>
          <w:sz w:val="24"/>
          <w:szCs w:val="24"/>
        </w:rPr>
        <w:t>Павловская</w:t>
      </w:r>
      <w:proofErr w:type="gramEnd"/>
      <w:r w:rsidR="004E3CFE">
        <w:rPr>
          <w:rFonts w:ascii="Times New Roman" w:hAnsi="Times New Roman" w:cs="Times New Roman"/>
          <w:sz w:val="24"/>
          <w:szCs w:val="24"/>
        </w:rPr>
        <w:t xml:space="preserve"> СШ».</w:t>
      </w:r>
    </w:p>
    <w:p w:rsidR="001615CF" w:rsidRPr="00E0678D" w:rsidRDefault="004E3CFE" w:rsidP="001615CF">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обеспечены системой видеонаблюдения.</w:t>
      </w:r>
    </w:p>
    <w:p w:rsidR="001615CF" w:rsidRPr="00E0678D" w:rsidRDefault="001615CF" w:rsidP="001615CF">
      <w:pPr>
        <w:spacing w:after="0"/>
        <w:ind w:firstLine="567"/>
        <w:jc w:val="both"/>
        <w:rPr>
          <w:rFonts w:ascii="Times New Roman" w:hAnsi="Times New Roman" w:cs="Times New Roman"/>
          <w:sz w:val="24"/>
          <w:szCs w:val="24"/>
        </w:rPr>
      </w:pPr>
    </w:p>
    <w:p w:rsidR="001615CF" w:rsidRPr="001615CF" w:rsidRDefault="001615CF" w:rsidP="001615CF">
      <w:pPr>
        <w:pStyle w:val="af6"/>
        <w:numPr>
          <w:ilvl w:val="0"/>
          <w:numId w:val="2"/>
        </w:numPr>
        <w:spacing w:after="0"/>
        <w:jc w:val="center"/>
        <w:rPr>
          <w:rFonts w:ascii="Times New Roman" w:hAnsi="Times New Roman" w:cs="Times New Roman"/>
          <w:b/>
          <w:sz w:val="24"/>
          <w:szCs w:val="24"/>
        </w:rPr>
      </w:pPr>
      <w:r w:rsidRPr="001615CF">
        <w:rPr>
          <w:rFonts w:ascii="Times New Roman" w:hAnsi="Times New Roman" w:cs="Times New Roman"/>
          <w:b/>
          <w:sz w:val="24"/>
          <w:szCs w:val="24"/>
        </w:rPr>
        <w:t>Состояние пожарной безопасно</w:t>
      </w:r>
      <w:r w:rsidR="006D2697">
        <w:rPr>
          <w:rFonts w:ascii="Times New Roman" w:hAnsi="Times New Roman" w:cs="Times New Roman"/>
          <w:b/>
          <w:sz w:val="24"/>
          <w:szCs w:val="24"/>
        </w:rPr>
        <w:t>сти образовательных организаций</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Состояние пожарной безопасности в ОО района:</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xml:space="preserve">- АПС </w:t>
      </w:r>
      <w:proofErr w:type="gramStart"/>
      <w:r w:rsidRPr="00E0678D">
        <w:rPr>
          <w:rFonts w:ascii="Times New Roman" w:hAnsi="Times New Roman" w:cs="Times New Roman"/>
          <w:sz w:val="24"/>
          <w:szCs w:val="24"/>
        </w:rPr>
        <w:t>установлена</w:t>
      </w:r>
      <w:proofErr w:type="gramEnd"/>
      <w:r w:rsidRPr="00E0678D">
        <w:rPr>
          <w:rFonts w:ascii="Times New Roman" w:hAnsi="Times New Roman" w:cs="Times New Roman"/>
          <w:sz w:val="24"/>
          <w:szCs w:val="24"/>
        </w:rPr>
        <w:t xml:space="preserve"> во всех зданиях образовательных организаций;</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огнетушители в наличии во всех ОО, огнетушители прошли освидетельствование, ведутся журналы по их регистрации;</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пропитка огнезащитным составом чердачных помещений проводится в соответствии с графиком;</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тренировки по эвакуации на случай условного возгорания проводятся (2 раза в год);</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все образовательные организации оборудованы пожарным водоснабжением;</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xml:space="preserve"> - пути эвакуации соответствуют установленным нормам (но в отдельных организациях необходима замена планов эвакуации в соответствии с требованиями </w:t>
      </w:r>
      <w:proofErr w:type="spellStart"/>
      <w:r w:rsidRPr="00E0678D">
        <w:rPr>
          <w:rFonts w:ascii="Times New Roman" w:hAnsi="Times New Roman" w:cs="Times New Roman"/>
          <w:sz w:val="24"/>
          <w:szCs w:val="24"/>
        </w:rPr>
        <w:t>пожнадзора</w:t>
      </w:r>
      <w:proofErr w:type="spellEnd"/>
      <w:r w:rsidRPr="00E0678D">
        <w:rPr>
          <w:rFonts w:ascii="Times New Roman" w:hAnsi="Times New Roman" w:cs="Times New Roman"/>
          <w:sz w:val="24"/>
          <w:szCs w:val="24"/>
        </w:rPr>
        <w:t>);</w:t>
      </w:r>
    </w:p>
    <w:p w:rsidR="001615CF" w:rsidRPr="00E0678D" w:rsidRDefault="001615CF" w:rsidP="001615CF">
      <w:pPr>
        <w:spacing w:after="0"/>
        <w:jc w:val="both"/>
        <w:rPr>
          <w:rFonts w:ascii="Times New Roman" w:hAnsi="Times New Roman" w:cs="Times New Roman"/>
          <w:sz w:val="24"/>
          <w:szCs w:val="24"/>
        </w:rPr>
      </w:pPr>
      <w:r w:rsidRPr="00E0678D">
        <w:rPr>
          <w:rFonts w:ascii="Times New Roman" w:hAnsi="Times New Roman" w:cs="Times New Roman"/>
          <w:sz w:val="24"/>
          <w:szCs w:val="24"/>
        </w:rPr>
        <w:t xml:space="preserve"> -  пройдена курсовая переподготовка руководителей по программе «Пожарная безопасность», ремонт электропроводки).</w:t>
      </w:r>
    </w:p>
    <w:p w:rsidR="001615CF" w:rsidRPr="00E0678D" w:rsidRDefault="001615CF" w:rsidP="001615CF">
      <w:pPr>
        <w:spacing w:after="0"/>
        <w:jc w:val="both"/>
        <w:rPr>
          <w:rFonts w:ascii="Times New Roman" w:hAnsi="Times New Roman" w:cs="Times New Roman"/>
          <w:sz w:val="24"/>
          <w:szCs w:val="24"/>
        </w:rPr>
      </w:pPr>
    </w:p>
    <w:p w:rsidR="001615CF" w:rsidRPr="001615CF" w:rsidRDefault="001615CF" w:rsidP="001615CF">
      <w:pPr>
        <w:pStyle w:val="af6"/>
        <w:numPr>
          <w:ilvl w:val="0"/>
          <w:numId w:val="2"/>
        </w:numPr>
        <w:spacing w:after="0"/>
        <w:jc w:val="center"/>
        <w:rPr>
          <w:rFonts w:ascii="Times New Roman" w:hAnsi="Times New Roman" w:cs="Times New Roman"/>
          <w:b/>
          <w:sz w:val="24"/>
          <w:szCs w:val="24"/>
        </w:rPr>
      </w:pPr>
      <w:r w:rsidRPr="001615CF">
        <w:rPr>
          <w:rFonts w:ascii="Times New Roman" w:hAnsi="Times New Roman" w:cs="Times New Roman"/>
          <w:b/>
          <w:sz w:val="24"/>
          <w:szCs w:val="24"/>
        </w:rPr>
        <w:t>Го</w:t>
      </w:r>
      <w:r w:rsidR="006D2697">
        <w:rPr>
          <w:rFonts w:ascii="Times New Roman" w:hAnsi="Times New Roman" w:cs="Times New Roman"/>
          <w:b/>
          <w:sz w:val="24"/>
          <w:szCs w:val="24"/>
        </w:rPr>
        <w:t>товность к отопительному сезону</w:t>
      </w:r>
    </w:p>
    <w:p w:rsidR="001615CF" w:rsidRPr="00E0678D" w:rsidRDefault="001615CF" w:rsidP="001615CF">
      <w:pPr>
        <w:spacing w:after="0"/>
        <w:ind w:firstLine="567"/>
        <w:jc w:val="both"/>
        <w:rPr>
          <w:rFonts w:ascii="Times New Roman" w:hAnsi="Times New Roman" w:cs="Times New Roman"/>
          <w:sz w:val="24"/>
          <w:szCs w:val="24"/>
        </w:rPr>
      </w:pPr>
      <w:r>
        <w:rPr>
          <w:rFonts w:ascii="Times New Roman" w:hAnsi="Times New Roman" w:cs="Times New Roman"/>
          <w:sz w:val="24"/>
          <w:szCs w:val="24"/>
        </w:rPr>
        <w:t>18</w:t>
      </w:r>
      <w:r w:rsidRPr="00E0678D">
        <w:rPr>
          <w:rFonts w:ascii="Times New Roman" w:hAnsi="Times New Roman" w:cs="Times New Roman"/>
          <w:sz w:val="24"/>
          <w:szCs w:val="24"/>
        </w:rPr>
        <w:t xml:space="preserve"> образовательных организаций имеют централизованное отопление</w:t>
      </w:r>
      <w:r>
        <w:rPr>
          <w:rFonts w:ascii="Times New Roman" w:hAnsi="Times New Roman" w:cs="Times New Roman"/>
          <w:sz w:val="24"/>
          <w:szCs w:val="24"/>
        </w:rPr>
        <w:t>, 4</w:t>
      </w:r>
      <w:r w:rsidRPr="00E0678D">
        <w:rPr>
          <w:rFonts w:ascii="Times New Roman" w:hAnsi="Times New Roman" w:cs="Times New Roman"/>
          <w:sz w:val="24"/>
          <w:szCs w:val="24"/>
        </w:rPr>
        <w:t xml:space="preserve"> учреждения - автономное </w:t>
      </w:r>
      <w:proofErr w:type="spellStart"/>
      <w:r w:rsidRPr="00E0678D">
        <w:rPr>
          <w:rFonts w:ascii="Times New Roman" w:hAnsi="Times New Roman" w:cs="Times New Roman"/>
          <w:sz w:val="24"/>
          <w:szCs w:val="24"/>
        </w:rPr>
        <w:t>электроотопление</w:t>
      </w:r>
      <w:proofErr w:type="spellEnd"/>
      <w:r>
        <w:rPr>
          <w:rFonts w:ascii="Times New Roman" w:hAnsi="Times New Roman" w:cs="Times New Roman"/>
          <w:sz w:val="24"/>
          <w:szCs w:val="24"/>
        </w:rPr>
        <w:t xml:space="preserve">, </w:t>
      </w:r>
      <w:r w:rsidRPr="00E0678D">
        <w:rPr>
          <w:rFonts w:ascii="Times New Roman" w:hAnsi="Times New Roman" w:cs="Times New Roman"/>
          <w:sz w:val="24"/>
          <w:szCs w:val="24"/>
        </w:rPr>
        <w:t>2 учреждени</w:t>
      </w:r>
      <w:proofErr w:type="gramStart"/>
      <w:r w:rsidRPr="00E0678D">
        <w:rPr>
          <w:rFonts w:ascii="Times New Roman" w:hAnsi="Times New Roman" w:cs="Times New Roman"/>
          <w:sz w:val="24"/>
          <w:szCs w:val="24"/>
        </w:rPr>
        <w:t>я-</w:t>
      </w:r>
      <w:proofErr w:type="gramEnd"/>
      <w:r w:rsidRPr="00E0678D">
        <w:rPr>
          <w:rFonts w:ascii="Times New Roman" w:hAnsi="Times New Roman" w:cs="Times New Roman"/>
          <w:sz w:val="24"/>
          <w:szCs w:val="24"/>
        </w:rPr>
        <w:t xml:space="preserve"> собственная кочегарка</w:t>
      </w:r>
      <w:r>
        <w:rPr>
          <w:rFonts w:ascii="Times New Roman" w:hAnsi="Times New Roman" w:cs="Times New Roman"/>
          <w:sz w:val="24"/>
          <w:szCs w:val="24"/>
        </w:rPr>
        <w:t xml:space="preserve">, </w:t>
      </w:r>
      <w:r w:rsidRPr="00E0678D">
        <w:rPr>
          <w:rFonts w:ascii="Times New Roman" w:hAnsi="Times New Roman" w:cs="Times New Roman"/>
          <w:sz w:val="24"/>
          <w:szCs w:val="24"/>
        </w:rPr>
        <w:t xml:space="preserve">печное отопление </w:t>
      </w:r>
      <w:r>
        <w:rPr>
          <w:rFonts w:ascii="Times New Roman" w:hAnsi="Times New Roman" w:cs="Times New Roman"/>
          <w:sz w:val="24"/>
          <w:szCs w:val="24"/>
        </w:rPr>
        <w:t xml:space="preserve">в трех образовательных </w:t>
      </w:r>
      <w:proofErr w:type="spellStart"/>
      <w:r>
        <w:rPr>
          <w:rFonts w:ascii="Times New Roman" w:hAnsi="Times New Roman" w:cs="Times New Roman"/>
          <w:sz w:val="24"/>
          <w:szCs w:val="24"/>
        </w:rPr>
        <w:t>органиазциях</w:t>
      </w:r>
      <w:proofErr w:type="spellEnd"/>
      <w:r>
        <w:rPr>
          <w:rFonts w:ascii="Times New Roman" w:hAnsi="Times New Roman" w:cs="Times New Roman"/>
          <w:sz w:val="24"/>
          <w:szCs w:val="24"/>
        </w:rPr>
        <w:t>.</w:t>
      </w:r>
      <w:r w:rsidRPr="00E0678D">
        <w:rPr>
          <w:rFonts w:ascii="Times New Roman" w:hAnsi="Times New Roman" w:cs="Times New Roman"/>
          <w:sz w:val="24"/>
          <w:szCs w:val="24"/>
        </w:rPr>
        <w:t xml:space="preserve"> </w:t>
      </w:r>
    </w:p>
    <w:p w:rsidR="001615CF" w:rsidRPr="00E0678D" w:rsidRDefault="001615CF" w:rsidP="001615CF">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Дрова на период отопительного сезона заготовлены в полном объеме.</w:t>
      </w:r>
    </w:p>
    <w:p w:rsidR="001615CF" w:rsidRPr="001615CF" w:rsidRDefault="001615CF" w:rsidP="001615CF">
      <w:pPr>
        <w:pStyle w:val="af6"/>
        <w:numPr>
          <w:ilvl w:val="0"/>
          <w:numId w:val="2"/>
        </w:numPr>
        <w:spacing w:after="0"/>
        <w:jc w:val="center"/>
        <w:rPr>
          <w:rFonts w:ascii="Times New Roman" w:hAnsi="Times New Roman" w:cs="Times New Roman"/>
          <w:b/>
          <w:sz w:val="24"/>
          <w:szCs w:val="24"/>
        </w:rPr>
      </w:pPr>
      <w:r w:rsidRPr="001615CF">
        <w:rPr>
          <w:rFonts w:ascii="Times New Roman" w:hAnsi="Times New Roman" w:cs="Times New Roman"/>
          <w:b/>
          <w:sz w:val="24"/>
          <w:szCs w:val="24"/>
        </w:rPr>
        <w:t>Ор</w:t>
      </w:r>
      <w:r w:rsidR="006D2697">
        <w:rPr>
          <w:rFonts w:ascii="Times New Roman" w:hAnsi="Times New Roman" w:cs="Times New Roman"/>
          <w:b/>
          <w:sz w:val="24"/>
          <w:szCs w:val="24"/>
        </w:rPr>
        <w:t>ганизация перевозок обучающихся</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sz w:val="24"/>
          <w:szCs w:val="24"/>
        </w:rPr>
        <w:lastRenderedPageBreak/>
        <w:t>Транспортное обеспечение обучающихся школ Каргопольского района осуществляется в соответствии со ст.40 Федерального закона от 29.10.2012 № 273-ФЗ «Об организации в РФ».</w:t>
      </w:r>
    </w:p>
    <w:p w:rsidR="001615CF" w:rsidRPr="00E0678D" w:rsidRDefault="004E3CFE" w:rsidP="001615CF">
      <w:pPr>
        <w:spacing w:after="0"/>
        <w:ind w:firstLine="708"/>
        <w:jc w:val="both"/>
        <w:rPr>
          <w:rFonts w:ascii="Times New Roman" w:hAnsi="Times New Roman" w:cs="Times New Roman"/>
          <w:sz w:val="24"/>
          <w:szCs w:val="24"/>
        </w:rPr>
      </w:pPr>
      <w:r>
        <w:rPr>
          <w:rFonts w:ascii="Times New Roman" w:hAnsi="Times New Roman" w:cs="Times New Roman"/>
          <w:sz w:val="24"/>
          <w:szCs w:val="24"/>
        </w:rPr>
        <w:t>С 1 сентября 2020</w:t>
      </w:r>
      <w:r w:rsidR="001615CF" w:rsidRPr="00E0678D">
        <w:rPr>
          <w:rFonts w:ascii="Times New Roman" w:hAnsi="Times New Roman" w:cs="Times New Roman"/>
          <w:sz w:val="24"/>
          <w:szCs w:val="24"/>
        </w:rPr>
        <w:t xml:space="preserve"> года организованный подвоз обучающихся к месту учебы и обратно осуществляется в 10 образовательных учреждениях района, реализующих основные общеобразоват</w:t>
      </w:r>
      <w:r>
        <w:rPr>
          <w:rFonts w:ascii="Times New Roman" w:hAnsi="Times New Roman" w:cs="Times New Roman"/>
          <w:sz w:val="24"/>
          <w:szCs w:val="24"/>
        </w:rPr>
        <w:t>ельные программы. Подвозится 36</w:t>
      </w:r>
      <w:r w:rsidR="001615CF">
        <w:rPr>
          <w:rFonts w:ascii="Times New Roman" w:hAnsi="Times New Roman" w:cs="Times New Roman"/>
          <w:sz w:val="24"/>
          <w:szCs w:val="24"/>
        </w:rPr>
        <w:t>0</w:t>
      </w:r>
      <w:r w:rsidR="001615CF" w:rsidRPr="00E0678D">
        <w:rPr>
          <w:rFonts w:ascii="Times New Roman" w:hAnsi="Times New Roman" w:cs="Times New Roman"/>
          <w:sz w:val="24"/>
          <w:szCs w:val="24"/>
        </w:rPr>
        <w:t xml:space="preserve"> человека. </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sz w:val="24"/>
          <w:szCs w:val="24"/>
        </w:rPr>
        <w:t>По району подвоз осуществляется  по 20  маршрутам. Подвоз осуществляется 14 автобусами ОО</w:t>
      </w:r>
      <w:r>
        <w:rPr>
          <w:rFonts w:ascii="Times New Roman" w:hAnsi="Times New Roman" w:cs="Times New Roman"/>
          <w:sz w:val="24"/>
          <w:szCs w:val="24"/>
        </w:rPr>
        <w:t>.</w:t>
      </w:r>
    </w:p>
    <w:p w:rsidR="001615CF" w:rsidRPr="00E0678D" w:rsidRDefault="001615CF" w:rsidP="001615CF">
      <w:pPr>
        <w:spacing w:after="0"/>
        <w:ind w:firstLine="708"/>
        <w:jc w:val="both"/>
        <w:rPr>
          <w:rFonts w:ascii="Times New Roman" w:hAnsi="Times New Roman" w:cs="Times New Roman"/>
          <w:sz w:val="24"/>
          <w:szCs w:val="24"/>
        </w:rPr>
      </w:pPr>
      <w:proofErr w:type="gramStart"/>
      <w:r w:rsidRPr="00E0678D">
        <w:rPr>
          <w:rFonts w:ascii="Times New Roman" w:hAnsi="Times New Roman" w:cs="Times New Roman"/>
          <w:sz w:val="24"/>
          <w:szCs w:val="24"/>
        </w:rPr>
        <w:t>К началу нового учебного года во всех образовательных учреждениях изданы приказы об организации подвоза обучающихся, определены ответственные за организацию подвоза в ОУ, за выпуск автобусов на линию, сопровождающиеся.</w:t>
      </w:r>
      <w:proofErr w:type="gramEnd"/>
      <w:r w:rsidRPr="00E0678D">
        <w:rPr>
          <w:rFonts w:ascii="Times New Roman" w:hAnsi="Times New Roman" w:cs="Times New Roman"/>
          <w:sz w:val="24"/>
          <w:szCs w:val="24"/>
        </w:rPr>
        <w:t xml:space="preserve"> Водители школьных автобусов включены в штатное расписание ОУ. Схемы маршрутов движения транспорта  согласованы с ГИБДД.  Технический осмотр транспорта пройден всеми ОО. </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sz w:val="24"/>
          <w:szCs w:val="24"/>
        </w:rPr>
        <w:t xml:space="preserve">Во всех образовательных учреждениях заключены договоры на </w:t>
      </w:r>
      <w:proofErr w:type="spellStart"/>
      <w:r w:rsidRPr="00E0678D">
        <w:rPr>
          <w:rFonts w:ascii="Times New Roman" w:hAnsi="Times New Roman" w:cs="Times New Roman"/>
          <w:sz w:val="24"/>
          <w:szCs w:val="24"/>
        </w:rPr>
        <w:t>предрейсовое</w:t>
      </w:r>
      <w:proofErr w:type="spellEnd"/>
      <w:r w:rsidRPr="00E0678D">
        <w:rPr>
          <w:rFonts w:ascii="Times New Roman" w:hAnsi="Times New Roman" w:cs="Times New Roman"/>
          <w:sz w:val="24"/>
          <w:szCs w:val="24"/>
        </w:rPr>
        <w:t xml:space="preserve"> медицинское освидетельствование водителей школьных автобусов, составлен финансовый расчет на оплату расходов на подвоз, оформлены журналы по учету дорожно-транспортных происшествий и правил дорожного движения.</w:t>
      </w:r>
    </w:p>
    <w:p w:rsidR="001615CF" w:rsidRPr="00E0678D" w:rsidRDefault="001615CF" w:rsidP="001615CF">
      <w:pPr>
        <w:spacing w:after="0"/>
        <w:ind w:firstLine="708"/>
        <w:jc w:val="both"/>
        <w:rPr>
          <w:rFonts w:ascii="Times New Roman" w:hAnsi="Times New Roman" w:cs="Times New Roman"/>
          <w:sz w:val="24"/>
          <w:szCs w:val="24"/>
        </w:rPr>
      </w:pPr>
      <w:r w:rsidRPr="00E0678D">
        <w:rPr>
          <w:rFonts w:ascii="Times New Roman" w:hAnsi="Times New Roman" w:cs="Times New Roman"/>
          <w:sz w:val="24"/>
          <w:szCs w:val="24"/>
        </w:rPr>
        <w:t xml:space="preserve">Все автобусы, осуществляющие перевозки детей к месту учебы и обратно, оснащены </w:t>
      </w:r>
      <w:proofErr w:type="spellStart"/>
      <w:r w:rsidRPr="00E0678D">
        <w:rPr>
          <w:rFonts w:ascii="Times New Roman" w:hAnsi="Times New Roman" w:cs="Times New Roman"/>
          <w:sz w:val="24"/>
          <w:szCs w:val="24"/>
        </w:rPr>
        <w:t>тахографами</w:t>
      </w:r>
      <w:proofErr w:type="spellEnd"/>
      <w:r w:rsidRPr="00E0678D">
        <w:rPr>
          <w:rFonts w:ascii="Times New Roman" w:hAnsi="Times New Roman" w:cs="Times New Roman"/>
          <w:sz w:val="24"/>
          <w:szCs w:val="24"/>
        </w:rPr>
        <w:t xml:space="preserve">, системой ГЛОНАСС, приобретены и установлены проблесковые маячки.  Водители автобусов в </w:t>
      </w:r>
      <w:r>
        <w:rPr>
          <w:rFonts w:ascii="Times New Roman" w:hAnsi="Times New Roman" w:cs="Times New Roman"/>
          <w:sz w:val="24"/>
          <w:szCs w:val="24"/>
        </w:rPr>
        <w:t>марте</w:t>
      </w:r>
      <w:r w:rsidR="004E3CFE">
        <w:rPr>
          <w:rFonts w:ascii="Times New Roman" w:hAnsi="Times New Roman" w:cs="Times New Roman"/>
          <w:sz w:val="24"/>
          <w:szCs w:val="24"/>
        </w:rPr>
        <w:t xml:space="preserve"> 2020</w:t>
      </w:r>
      <w:r w:rsidRPr="00E0678D">
        <w:rPr>
          <w:rFonts w:ascii="Times New Roman" w:hAnsi="Times New Roman" w:cs="Times New Roman"/>
          <w:sz w:val="24"/>
          <w:szCs w:val="24"/>
        </w:rPr>
        <w:t xml:space="preserve"> года прошли обучение. </w:t>
      </w:r>
    </w:p>
    <w:p w:rsidR="00502434" w:rsidRPr="00E0678D" w:rsidRDefault="00502434" w:rsidP="00026339">
      <w:pPr>
        <w:spacing w:after="0"/>
        <w:ind w:firstLine="567"/>
        <w:jc w:val="both"/>
        <w:rPr>
          <w:rFonts w:ascii="Times New Roman" w:hAnsi="Times New Roman" w:cs="Times New Roman"/>
          <w:sz w:val="24"/>
          <w:szCs w:val="24"/>
        </w:rPr>
      </w:pPr>
    </w:p>
    <w:p w:rsidR="00026339" w:rsidRPr="00B47F00" w:rsidRDefault="006D2697" w:rsidP="00B47F00">
      <w:pPr>
        <w:pStyle w:val="af6"/>
        <w:numPr>
          <w:ilvl w:val="0"/>
          <w:numId w:val="6"/>
        </w:numPr>
        <w:spacing w:after="0"/>
        <w:jc w:val="center"/>
        <w:rPr>
          <w:rFonts w:ascii="Times New Roman" w:hAnsi="Times New Roman" w:cs="Times New Roman"/>
          <w:b/>
          <w:sz w:val="24"/>
          <w:szCs w:val="24"/>
        </w:rPr>
      </w:pPr>
      <w:r w:rsidRPr="00B47F00">
        <w:rPr>
          <w:rFonts w:ascii="Times New Roman" w:hAnsi="Times New Roman" w:cs="Times New Roman"/>
          <w:b/>
          <w:sz w:val="24"/>
          <w:szCs w:val="24"/>
        </w:rPr>
        <w:t>Выводы и заключение</w:t>
      </w:r>
    </w:p>
    <w:p w:rsidR="00026339" w:rsidRPr="00E0678D" w:rsidRDefault="00026339" w:rsidP="00026339">
      <w:pPr>
        <w:pStyle w:val="af6"/>
        <w:spacing w:after="0"/>
        <w:ind w:left="1287"/>
        <w:jc w:val="both"/>
        <w:rPr>
          <w:rFonts w:ascii="Times New Roman" w:hAnsi="Times New Roman" w:cs="Times New Roman"/>
          <w:b/>
          <w:sz w:val="24"/>
          <w:szCs w:val="24"/>
        </w:rPr>
      </w:pPr>
    </w:p>
    <w:p w:rsidR="00026339" w:rsidRPr="00E0678D" w:rsidRDefault="00026339" w:rsidP="00026339">
      <w:pPr>
        <w:pStyle w:val="af6"/>
        <w:spacing w:after="0"/>
        <w:ind w:left="0" w:firstLine="567"/>
        <w:jc w:val="both"/>
        <w:rPr>
          <w:rFonts w:ascii="Times New Roman" w:hAnsi="Times New Roman" w:cs="Times New Roman"/>
          <w:sz w:val="24"/>
          <w:szCs w:val="24"/>
        </w:rPr>
      </w:pPr>
      <w:r w:rsidRPr="00E0678D">
        <w:rPr>
          <w:rFonts w:ascii="Times New Roman" w:hAnsi="Times New Roman" w:cs="Times New Roman"/>
          <w:sz w:val="24"/>
          <w:szCs w:val="24"/>
        </w:rPr>
        <w:t>Анализ работы муниципальной образовательной системы позволяют сделать вывод о том, что предоставление общедоступного и бесплатного образования по основным общеобразовательным программам соответствует запросам населения, интересам, наклонностям и возможностям обучающихся образовательных организаций, что является главной целью деятельности Управления образования.</w:t>
      </w:r>
    </w:p>
    <w:p w:rsidR="00026339" w:rsidRPr="00E0678D" w:rsidRDefault="00026339" w:rsidP="00026339">
      <w:pPr>
        <w:pStyle w:val="af6"/>
        <w:spacing w:after="0"/>
        <w:ind w:left="0" w:firstLine="567"/>
        <w:jc w:val="both"/>
        <w:rPr>
          <w:rFonts w:ascii="Times New Roman" w:hAnsi="Times New Roman" w:cs="Times New Roman"/>
          <w:sz w:val="24"/>
          <w:szCs w:val="24"/>
        </w:rPr>
      </w:pPr>
      <w:r w:rsidRPr="00E0678D">
        <w:rPr>
          <w:rFonts w:ascii="Times New Roman" w:hAnsi="Times New Roman" w:cs="Times New Roman"/>
          <w:sz w:val="24"/>
          <w:szCs w:val="24"/>
        </w:rPr>
        <w:t>Система образования МО «Каргопольский муниципальный район» располагает достаточным потенциалом для достижения качества образования, о чем свидетельствует государственная итоговая аттестация выпускников 9-х, 11-х классов.</w:t>
      </w:r>
    </w:p>
    <w:p w:rsidR="00026339" w:rsidRPr="00E0678D" w:rsidRDefault="00026339" w:rsidP="00026339">
      <w:pPr>
        <w:pStyle w:val="af6"/>
        <w:spacing w:after="0"/>
        <w:ind w:left="0" w:firstLine="567"/>
        <w:jc w:val="both"/>
        <w:rPr>
          <w:rFonts w:ascii="Times New Roman" w:hAnsi="Times New Roman" w:cs="Times New Roman"/>
          <w:sz w:val="24"/>
          <w:szCs w:val="24"/>
        </w:rPr>
      </w:pPr>
      <w:r w:rsidRPr="00E0678D">
        <w:rPr>
          <w:rFonts w:ascii="Times New Roman" w:hAnsi="Times New Roman" w:cs="Times New Roman"/>
          <w:sz w:val="24"/>
          <w:szCs w:val="24"/>
        </w:rPr>
        <w:t>Управлению образования администрации МО «Каргополь</w:t>
      </w:r>
      <w:r w:rsidR="00DE14F4">
        <w:rPr>
          <w:rFonts w:ascii="Times New Roman" w:hAnsi="Times New Roman" w:cs="Times New Roman"/>
          <w:sz w:val="24"/>
          <w:szCs w:val="24"/>
        </w:rPr>
        <w:t>ский муниципальный район» в 2020</w:t>
      </w:r>
      <w:r w:rsidRPr="00E0678D">
        <w:rPr>
          <w:rFonts w:ascii="Times New Roman" w:hAnsi="Times New Roman" w:cs="Times New Roman"/>
          <w:sz w:val="24"/>
          <w:szCs w:val="24"/>
        </w:rPr>
        <w:t xml:space="preserve"> году необходимо продолжить решение следующих задач: </w:t>
      </w:r>
    </w:p>
    <w:p w:rsidR="00026339" w:rsidRPr="00E0678D" w:rsidRDefault="00026339" w:rsidP="00026339">
      <w:pPr>
        <w:pStyle w:val="af6"/>
        <w:spacing w:after="0"/>
        <w:ind w:left="0" w:firstLine="567"/>
        <w:jc w:val="both"/>
        <w:rPr>
          <w:rFonts w:ascii="Times New Roman" w:hAnsi="Times New Roman" w:cs="Times New Roman"/>
          <w:sz w:val="24"/>
          <w:szCs w:val="24"/>
        </w:rPr>
      </w:pPr>
      <w:r w:rsidRPr="00E0678D">
        <w:rPr>
          <w:rFonts w:ascii="Times New Roman" w:hAnsi="Times New Roman" w:cs="Times New Roman"/>
          <w:sz w:val="24"/>
          <w:szCs w:val="24"/>
        </w:rPr>
        <w:t>- организация деятельности Управления образования и муниципальных образовательных учреждений Каргопольского района в соответствии с Федеральным законом «Об образовании в Российской Федерации» от 29.12.2012 № 273-ФЗ, Областным законом «Об образовании в Архангельской области» от 02.07.2013 № 712-41-ОЗ, нормативными правовыми актами администрации муниципального образования «Каргопольский муниципальный район»;</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обеспечение предоставления качественного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подведомственных Управлению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обеспечение предоставления общедоступного бесплатного дополнительного образования детям в муниципальных образовательных учреждениях дополнительного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lastRenderedPageBreak/>
        <w:t>- внедрение федеральных государственных образовательных стандартов (ФГОС) дошкольного, начального общего образования, основного общего, среднего общего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обеспечение проведения государственной итоговой аттестации выпускников образовательных организаций;</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 сохранить 100% уровень доступности дошкольного образования детей в возрасте от 3 до 7 лет; </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совершенствование системы выявления и поддержки одаренных детей;</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xml:space="preserve">- создание условий для </w:t>
      </w:r>
      <w:r w:rsidRPr="00E0678D">
        <w:rPr>
          <w:rFonts w:ascii="Times New Roman" w:hAnsi="Times New Roman" w:cs="Times New Roman"/>
          <w:color w:val="000000"/>
          <w:sz w:val="24"/>
          <w:szCs w:val="24"/>
        </w:rPr>
        <w:t>реализации прав детей с ограниченными возможностями здоровья и детей-инвалидов на получение общего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создание условий для введения профессиональных стандартов;</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оптимизация кадровой политики, развитие форм и методов повышения квалификации работников образования;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реализация мероприятий, направленных на улучшение охраны здоровья детей, развитие системы отдыха детей в каникулярное время, совершенствование организации питания обучающихся;</w:t>
      </w:r>
    </w:p>
    <w:p w:rsidR="00026339" w:rsidRPr="00E0678D" w:rsidRDefault="00026339" w:rsidP="00026339">
      <w:pPr>
        <w:spacing w:after="0"/>
        <w:ind w:firstLine="567"/>
        <w:jc w:val="both"/>
        <w:rPr>
          <w:rFonts w:ascii="Times New Roman" w:hAnsi="Times New Roman" w:cs="Times New Roman"/>
          <w:sz w:val="24"/>
          <w:szCs w:val="24"/>
        </w:rPr>
      </w:pPr>
      <w:r w:rsidRPr="00E0678D">
        <w:rPr>
          <w:rFonts w:ascii="Times New Roman" w:hAnsi="Times New Roman" w:cs="Times New Roman"/>
          <w:sz w:val="24"/>
          <w:szCs w:val="24"/>
        </w:rPr>
        <w:t>- развитие материально-технической базы образовательных организаций.</w:t>
      </w:r>
    </w:p>
    <w:p w:rsidR="00026339" w:rsidRPr="00E0678D" w:rsidRDefault="00026339" w:rsidP="00026339">
      <w:pPr>
        <w:spacing w:after="0"/>
        <w:jc w:val="both"/>
        <w:rPr>
          <w:rFonts w:ascii="Times New Roman" w:hAnsi="Times New Roman" w:cs="Times New Roman"/>
          <w:sz w:val="24"/>
          <w:szCs w:val="24"/>
        </w:rPr>
      </w:pPr>
    </w:p>
    <w:p w:rsidR="00026339" w:rsidRPr="00026339" w:rsidRDefault="00026339" w:rsidP="00DE14F4">
      <w:pPr>
        <w:pStyle w:val="ConsPlusNormal"/>
        <w:rPr>
          <w:rFonts w:ascii="Times New Roman" w:hAnsi="Times New Roman" w:cs="Times New Roman"/>
          <w:b/>
          <w:bCs/>
          <w:sz w:val="24"/>
          <w:szCs w:val="24"/>
        </w:rPr>
      </w:pPr>
      <w:r w:rsidRPr="00E0678D">
        <w:rPr>
          <w:rFonts w:ascii="Times New Roman" w:hAnsi="Times New Roman" w:cs="Times New Roman"/>
          <w:sz w:val="24"/>
          <w:szCs w:val="24"/>
        </w:rPr>
        <w:t xml:space="preserve">       </w:t>
      </w:r>
      <w:r w:rsidRPr="00026339">
        <w:rPr>
          <w:rFonts w:ascii="Times New Roman" w:hAnsi="Times New Roman" w:cs="Times New Roman"/>
          <w:sz w:val="24"/>
          <w:szCs w:val="24"/>
        </w:rPr>
        <w:t xml:space="preserve">                </w:t>
      </w:r>
      <w:r w:rsidRPr="00026339">
        <w:rPr>
          <w:rFonts w:ascii="Times New Roman" w:hAnsi="Times New Roman" w:cs="Times New Roman"/>
          <w:b/>
          <w:bCs/>
          <w:sz w:val="24"/>
          <w:szCs w:val="24"/>
        </w:rPr>
        <w:t>ПОКАЗАТЕЛИ МОНИТОРИНГА СИСТЕМЫ ОБРАЗОВАНИЯ</w:t>
      </w:r>
    </w:p>
    <w:p w:rsidR="00026339" w:rsidRPr="00026339" w:rsidRDefault="00026339" w:rsidP="00026339">
      <w:pPr>
        <w:pStyle w:val="ConsPlusNormal"/>
        <w:jc w:val="center"/>
        <w:rPr>
          <w:rFonts w:ascii="Times New Roman" w:hAnsi="Times New Roman" w:cs="Times New Roman"/>
          <w:b/>
          <w:sz w:val="24"/>
          <w:szCs w:val="24"/>
        </w:rPr>
      </w:pPr>
      <w:r w:rsidRPr="00026339">
        <w:rPr>
          <w:rFonts w:ascii="Times New Roman" w:hAnsi="Times New Roman" w:cs="Times New Roman"/>
          <w:sz w:val="24"/>
          <w:szCs w:val="24"/>
        </w:rPr>
        <w:t xml:space="preserve"> </w:t>
      </w:r>
      <w:r w:rsidRPr="00026339">
        <w:rPr>
          <w:rFonts w:ascii="Times New Roman" w:hAnsi="Times New Roman" w:cs="Times New Roman"/>
          <w:b/>
          <w:sz w:val="24"/>
          <w:szCs w:val="24"/>
        </w:rPr>
        <w:t>МО «Каргопольский муниципальный район»</w:t>
      </w:r>
    </w:p>
    <w:tbl>
      <w:tblPr>
        <w:tblW w:w="9705" w:type="dxa"/>
        <w:tblInd w:w="102" w:type="dxa"/>
        <w:tblLayout w:type="fixed"/>
        <w:tblCellMar>
          <w:top w:w="102" w:type="dxa"/>
          <w:left w:w="62" w:type="dxa"/>
          <w:bottom w:w="102" w:type="dxa"/>
          <w:right w:w="62" w:type="dxa"/>
        </w:tblCellMar>
        <w:tblLook w:val="04A0"/>
      </w:tblPr>
      <w:tblGrid>
        <w:gridCol w:w="8347"/>
        <w:gridCol w:w="1358"/>
      </w:tblGrid>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Раздел/подраздел/показатель</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Единица измерения</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center"/>
              <w:outlineLvl w:val="1"/>
              <w:rPr>
                <w:rFonts w:ascii="Times New Roman" w:hAnsi="Times New Roman" w:cs="Times New Roman"/>
                <w:sz w:val="24"/>
                <w:szCs w:val="24"/>
                <w:lang w:eastAsia="en-US"/>
              </w:rPr>
            </w:pPr>
            <w:bookmarkStart w:id="0" w:name="Par32"/>
            <w:bookmarkEnd w:id="0"/>
            <w:r w:rsidRPr="00026339">
              <w:rPr>
                <w:rFonts w:ascii="Times New Roman" w:hAnsi="Times New Roman" w:cs="Times New Roman"/>
                <w:sz w:val="24"/>
                <w:szCs w:val="24"/>
                <w:lang w:eastAsia="en-US"/>
              </w:rPr>
              <w:t>I. Общее образование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center"/>
              <w:outlineLvl w:val="2"/>
              <w:rPr>
                <w:rFonts w:ascii="Times New Roman" w:hAnsi="Times New Roman" w:cs="Times New Roman"/>
                <w:b/>
                <w:sz w:val="24"/>
                <w:szCs w:val="24"/>
                <w:lang w:eastAsia="en-US"/>
              </w:rPr>
            </w:pPr>
            <w:bookmarkStart w:id="1" w:name="Par34"/>
            <w:bookmarkEnd w:id="1"/>
            <w:r w:rsidRPr="00026339">
              <w:rPr>
                <w:rFonts w:ascii="Times New Roman" w:hAnsi="Times New Roman" w:cs="Times New Roman"/>
                <w:b/>
                <w:sz w:val="24"/>
                <w:szCs w:val="24"/>
                <w:lang w:eastAsia="en-US"/>
              </w:rPr>
              <w:t>1. Сведения о развитии дошкольного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1.1. Уровень доступности дошкольного образования и численность населения, получающего дошкольное образование: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1.1.1. </w:t>
            </w:r>
            <w:proofErr w:type="gramStart"/>
            <w:r w:rsidRPr="00026339">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794A20">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r w:rsidR="00026339" w:rsidRPr="00026339">
              <w:rPr>
                <w:rFonts w:ascii="Times New Roman" w:hAnsi="Times New Roman" w:cs="Times New Roman"/>
                <w:sz w:val="24"/>
                <w:szCs w:val="24"/>
                <w:lang w:eastAsia="en-US"/>
              </w:rPr>
              <w:t xml:space="preserve">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1.3. Кадровое обеспечение дошкольных образовательных организаций и оценка уровня заработной платы педагогических работников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1.3.1. Численность воспитанников организаций дошкольного образования в расчете на 1 педагогического работника.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9,6 %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99,8 %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 Материально-техническое и информационное обеспечение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11,4 кв</w:t>
            </w:r>
            <w:proofErr w:type="gramStart"/>
            <w:r w:rsidRPr="00026339">
              <w:rPr>
                <w:rFonts w:ascii="Times New Roman" w:hAnsi="Times New Roman" w:cs="Times New Roman"/>
                <w:sz w:val="24"/>
                <w:szCs w:val="24"/>
                <w:lang w:eastAsia="en-US"/>
              </w:rPr>
              <w:t>.м</w:t>
            </w:r>
            <w:proofErr w:type="gramEnd"/>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водоснабжение;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центральное отопление;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74%</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канализацию.</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1.4.3. Удельный вес числа организаций, имеющих физкультурные залы, в общем числе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37 %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1.4.4. Удельный вес числа организаций, имеющих закрытые плавательные бассейны, в общем числе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1,1 ед.</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1.5. Условия получения дошкольного образования лицами с ограниченными возможностями здоровья и инвалидами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2%</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1.5.2. Удельный вес численности детей-инвалидов в общей численности воспитанников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0,9 %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компенсирующей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нарушениями слуха: глухие, слабослышащие, </w:t>
            </w:r>
            <w:proofErr w:type="spellStart"/>
            <w:r w:rsidRPr="00026339">
              <w:rPr>
                <w:rFonts w:ascii="Times New Roman" w:hAnsi="Times New Roman" w:cs="Times New Roman"/>
                <w:sz w:val="24"/>
                <w:szCs w:val="24"/>
                <w:lang w:eastAsia="en-US"/>
              </w:rPr>
              <w:t>поздноглохшие</w:t>
            </w:r>
            <w:proofErr w:type="spell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тяжелыми нарушениями речи;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1,5%</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зрения: слепые, слабовидящие;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0,09 %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умственной отсталостью (интеллектуальными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0,05 %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задержкой психического развития;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0,5 %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опорно-двигательного аппарата;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0,05 %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расстройствами </w:t>
            </w:r>
            <w:proofErr w:type="spellStart"/>
            <w:r w:rsidRPr="00026339">
              <w:rPr>
                <w:rFonts w:ascii="Times New Roman" w:hAnsi="Times New Roman" w:cs="Times New Roman"/>
                <w:sz w:val="24"/>
                <w:szCs w:val="24"/>
                <w:lang w:eastAsia="en-US"/>
              </w:rPr>
              <w:t>аустического</w:t>
            </w:r>
            <w:proofErr w:type="spellEnd"/>
            <w:r w:rsidRPr="00026339">
              <w:rPr>
                <w:rFonts w:ascii="Times New Roman" w:hAnsi="Times New Roman" w:cs="Times New Roman"/>
                <w:sz w:val="24"/>
                <w:szCs w:val="24"/>
                <w:lang w:eastAsia="en-US"/>
              </w:rPr>
              <w:t xml:space="preserve"> спектра;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0,09 %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со сложными дефектами (множественными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0,09 %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другими ограниченными возможностями здоровья;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оздоровительной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туберкулезной интоксикацией;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часто болеющих;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других категории, нуждающихся в длительном лечении и проведении специальных лечебно-оздоровительных мероприятий;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комбинированной направленности.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0,5%</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компенсирующей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нарушениями слуха: глухие, слабослышащие, </w:t>
            </w:r>
            <w:proofErr w:type="spellStart"/>
            <w:r w:rsidRPr="00026339">
              <w:rPr>
                <w:rFonts w:ascii="Times New Roman" w:hAnsi="Times New Roman" w:cs="Times New Roman"/>
                <w:sz w:val="24"/>
                <w:szCs w:val="24"/>
                <w:lang w:eastAsia="en-US"/>
              </w:rPr>
              <w:t>поздноглохшие</w:t>
            </w:r>
            <w:proofErr w:type="spell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тяжелыми нарушениями речи;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1,5 %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зрения: слепые, слабовидящие;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умственной отсталостью (интеллектуальными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задержкой психического развития;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опорно-двигательного аппарата;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расстройствами </w:t>
            </w:r>
            <w:proofErr w:type="spellStart"/>
            <w:r w:rsidRPr="00026339">
              <w:rPr>
                <w:rFonts w:ascii="Times New Roman" w:hAnsi="Times New Roman" w:cs="Times New Roman"/>
                <w:sz w:val="24"/>
                <w:szCs w:val="24"/>
                <w:lang w:eastAsia="en-US"/>
              </w:rPr>
              <w:t>аустического</w:t>
            </w:r>
            <w:proofErr w:type="spellEnd"/>
            <w:r w:rsidRPr="00026339">
              <w:rPr>
                <w:rFonts w:ascii="Times New Roman" w:hAnsi="Times New Roman" w:cs="Times New Roman"/>
                <w:sz w:val="24"/>
                <w:szCs w:val="24"/>
                <w:lang w:eastAsia="en-US"/>
              </w:rPr>
              <w:t xml:space="preserve"> спектра;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со сложными дефектами (множественными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с другими ограниченными возможностями здоровья;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оздоровительной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туберкулезной интоксикацией;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часто болеющих;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других категории, нуждающихся в длительном лечении и проведении специальных лечебно-оздоровительных мероприятий;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комбинированной направленности.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1,2%</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rsidP="00377CFE">
            <w:pPr>
              <w:pStyle w:val="ConsPlusNormal"/>
              <w:spacing w:line="276" w:lineRule="auto"/>
              <w:ind w:left="749" w:firstLine="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Удельный вес числа организаций, имеющих в своем составе </w:t>
            </w:r>
            <w:proofErr w:type="spellStart"/>
            <w:r w:rsidRPr="00026339">
              <w:rPr>
                <w:rFonts w:ascii="Times New Roman" w:hAnsi="Times New Roman" w:cs="Times New Roman"/>
                <w:sz w:val="24"/>
                <w:szCs w:val="24"/>
                <w:lang w:eastAsia="en-US"/>
              </w:rPr>
              <w:t>лекотеку</w:t>
            </w:r>
            <w:proofErr w:type="spellEnd"/>
            <w:r w:rsidRPr="00026339">
              <w:rPr>
                <w:rFonts w:ascii="Times New Roman" w:hAnsi="Times New Roman" w:cs="Times New Roman"/>
                <w:sz w:val="24"/>
                <w:szCs w:val="24"/>
                <w:lang w:eastAsia="en-US"/>
              </w:rPr>
              <w:t>, службу ранней помощи, консультативный пункт, в общем числе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32%</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1.6. Состояние здоровья лиц, обучающихся по программам дошкольного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1.6.1. Пропущено дней по болезни одним ребенком в дошкольной образовательной организации в год.</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16 дней</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1.7.1. Темп роста числа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1.8. Финансово-экономическая деятельность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1.8.1. Общий объем финансовых средств, поступивших в дошкольные образовательные организации, в расчете на одного воспитанника.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105,9 тыс</w:t>
            </w:r>
            <w:proofErr w:type="gramStart"/>
            <w:r w:rsidRPr="00026339">
              <w:rPr>
                <w:rFonts w:ascii="Times New Roman" w:hAnsi="Times New Roman" w:cs="Times New Roman"/>
                <w:sz w:val="24"/>
                <w:szCs w:val="24"/>
                <w:lang w:eastAsia="en-US"/>
              </w:rPr>
              <w:t>.р</w:t>
            </w:r>
            <w:proofErr w:type="gramEnd"/>
            <w:r w:rsidRPr="00026339">
              <w:rPr>
                <w:rFonts w:ascii="Times New Roman" w:hAnsi="Times New Roman" w:cs="Times New Roman"/>
                <w:sz w:val="24"/>
                <w:szCs w:val="24"/>
                <w:lang w:eastAsia="en-US"/>
              </w:rPr>
              <w:t>уб.</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14,6 %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1.9. Создание безопасных условий при организации образовательного процесса в дошкольных образовательных организациях</w:t>
            </w:r>
          </w:p>
          <w:p w:rsidR="00026339" w:rsidRPr="00026339" w:rsidRDefault="00026339">
            <w:pPr>
              <w:pStyle w:val="ConsPlusNormal"/>
              <w:spacing w:line="276" w:lineRule="auto"/>
              <w:jc w:val="both"/>
              <w:rPr>
                <w:rFonts w:ascii="Times New Roman"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1.9.2. Удельный вес числа организаций, здания которых требуют капитального ремонта, в общем числе дошкольных образовательных организаций.</w:t>
            </w:r>
          </w:p>
          <w:p w:rsidR="00026339" w:rsidRPr="00026339" w:rsidRDefault="00026339">
            <w:pPr>
              <w:pStyle w:val="ConsPlusNormal"/>
              <w:spacing w:line="276" w:lineRule="auto"/>
              <w:jc w:val="both"/>
              <w:rPr>
                <w:rFonts w:ascii="Times New Roman"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center"/>
              <w:outlineLvl w:val="2"/>
              <w:rPr>
                <w:rFonts w:ascii="Times New Roman" w:hAnsi="Times New Roman" w:cs="Times New Roman"/>
                <w:b/>
                <w:sz w:val="24"/>
                <w:szCs w:val="24"/>
                <w:lang w:eastAsia="en-US"/>
              </w:rPr>
            </w:pPr>
            <w:bookmarkStart w:id="2" w:name="Par98"/>
            <w:bookmarkEnd w:id="2"/>
            <w:r w:rsidRPr="00026339">
              <w:rPr>
                <w:rFonts w:ascii="Times New Roman" w:hAnsi="Times New Roman" w:cs="Times New Roman"/>
                <w:b/>
                <w:sz w:val="24"/>
                <w:szCs w:val="24"/>
                <w:lang w:eastAsia="en-US"/>
              </w:rPr>
              <w:t>2. Сведения о развитии начального общего образования, основного общего образования и среднего общего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color w:val="FF0000"/>
                <w:sz w:val="24"/>
                <w:szCs w:val="24"/>
                <w:highlight w:val="yellow"/>
                <w:lang w:eastAsia="en-US"/>
              </w:rPr>
            </w:pPr>
            <w:r w:rsidRPr="00026339">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color w:val="000000" w:themeColor="text1"/>
                <w:sz w:val="24"/>
                <w:szCs w:val="24"/>
                <w:lang w:eastAsia="en-US"/>
              </w:rPr>
            </w:pPr>
            <w:r w:rsidRPr="00026339">
              <w:rPr>
                <w:rFonts w:ascii="Times New Roman" w:hAnsi="Times New Roman" w:cs="Times New Roman"/>
                <w:color w:val="000000" w:themeColor="text1"/>
                <w:sz w:val="24"/>
                <w:szCs w:val="24"/>
                <w:lang w:eastAsia="en-US"/>
              </w:rPr>
              <w:t>90 %</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026339">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10,1%</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2.3.1. Численность учащихся в общеобразовательных организациях в расчете на 1 педагогического работника.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4B55A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6,3</w:t>
            </w:r>
            <w:r w:rsidR="00AF5402" w:rsidRPr="004B55A2">
              <w:rPr>
                <w:rFonts w:ascii="Times New Roman" w:hAnsi="Times New Roman" w:cs="Times New Roman"/>
                <w:sz w:val="24"/>
                <w:szCs w:val="24"/>
                <w:lang w:eastAsia="en-US"/>
              </w:rPr>
              <w:t xml:space="preserve"> человек</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2.3.2. Удельный вес численности учителей в возрасте до 35 лет в общей численности учителей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12,6 %</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педагогических работников - всего;</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88,7%</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из них учителей.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91,8%</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highlight w:val="yellow"/>
                <w:lang w:eastAsia="en-US"/>
              </w:rPr>
            </w:pPr>
            <w:r w:rsidRPr="00026339">
              <w:rPr>
                <w:rFonts w:ascii="Times New Roman" w:hAnsi="Times New Roman" w:cs="Times New Roman"/>
                <w:sz w:val="24"/>
                <w:szCs w:val="24"/>
                <w:lang w:eastAsia="en-US"/>
              </w:rPr>
              <w:t>2.4.1. Общая площадь всех помещений общеобразовательных организаций в расчете на одного учащегося.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highlight w:val="yellow"/>
                <w:lang w:eastAsia="en-US"/>
              </w:rPr>
            </w:pPr>
            <w:r w:rsidRPr="00EB14BB">
              <w:rPr>
                <w:rFonts w:ascii="Times New Roman" w:hAnsi="Times New Roman" w:cs="Times New Roman"/>
                <w:sz w:val="24"/>
                <w:szCs w:val="24"/>
                <w:lang w:eastAsia="en-US"/>
              </w:rPr>
              <w:t>13,7 м.кв.</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17273C" w:rsidRDefault="00AF5402" w:rsidP="00DC3D83">
            <w:pPr>
              <w:pStyle w:val="ConsPlusNormal"/>
              <w:spacing w:line="276" w:lineRule="auto"/>
              <w:ind w:hanging="80"/>
              <w:jc w:val="center"/>
              <w:rPr>
                <w:rFonts w:ascii="Times New Roman" w:hAnsi="Times New Roman" w:cs="Times New Roman"/>
                <w:color w:val="FF0000"/>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водопровод;</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92%</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центральное отопление;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84,6%</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канализацию.</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2.4.3. Число персональных компьютеров, используемых в учебных целях, в расчете на 100 учащихся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всего;</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r w:rsidRPr="00026339">
              <w:rPr>
                <w:rFonts w:ascii="Times New Roman" w:hAnsi="Times New Roman" w:cs="Times New Roman"/>
                <w:sz w:val="24"/>
                <w:szCs w:val="24"/>
                <w:lang w:eastAsia="en-US"/>
              </w:rPr>
              <w:t xml:space="preserve"> единиц</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left="283"/>
              <w:jc w:val="both"/>
              <w:rPr>
                <w:rFonts w:ascii="Times New Roman" w:hAnsi="Times New Roman" w:cs="Times New Roman"/>
                <w:sz w:val="24"/>
                <w:szCs w:val="24"/>
                <w:lang w:eastAsia="en-US"/>
              </w:rPr>
            </w:pPr>
            <w:proofErr w:type="gramStart"/>
            <w:r w:rsidRPr="00026339">
              <w:rPr>
                <w:rFonts w:ascii="Times New Roman" w:hAnsi="Times New Roman" w:cs="Times New Roman"/>
                <w:sz w:val="24"/>
                <w:szCs w:val="24"/>
                <w:lang w:eastAsia="en-US"/>
              </w:rPr>
              <w:t>имеющих</w:t>
            </w:r>
            <w:proofErr w:type="gramEnd"/>
            <w:r w:rsidRPr="00026339">
              <w:rPr>
                <w:rFonts w:ascii="Times New Roman" w:hAnsi="Times New Roman" w:cs="Times New Roman"/>
                <w:sz w:val="24"/>
                <w:szCs w:val="24"/>
                <w:lang w:eastAsia="en-US"/>
              </w:rPr>
              <w:t xml:space="preserve"> доступ к Интернету.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9 единиц</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2.4.4. Удельный вес числа общеобразовательных организаций, имеющих скорость подключения к сети Интернет от 1 Мбит/</w:t>
            </w:r>
            <w:proofErr w:type="gramStart"/>
            <w:r w:rsidRPr="00026339">
              <w:rPr>
                <w:rFonts w:ascii="Times New Roman" w:hAnsi="Times New Roman" w:cs="Times New Roman"/>
                <w:sz w:val="24"/>
                <w:szCs w:val="24"/>
                <w:lang w:eastAsia="en-US"/>
              </w:rPr>
              <w:t>с</w:t>
            </w:r>
            <w:proofErr w:type="gramEnd"/>
            <w:r w:rsidRPr="00026339">
              <w:rPr>
                <w:rFonts w:ascii="Times New Roman" w:hAnsi="Times New Roman" w:cs="Times New Roman"/>
                <w:sz w:val="24"/>
                <w:szCs w:val="24"/>
                <w:lang w:eastAsia="en-US"/>
              </w:rPr>
              <w:t xml:space="preserve"> и выше, </w:t>
            </w:r>
            <w:proofErr w:type="gramStart"/>
            <w:r w:rsidRPr="00026339">
              <w:rPr>
                <w:rFonts w:ascii="Times New Roman" w:hAnsi="Times New Roman" w:cs="Times New Roman"/>
                <w:sz w:val="24"/>
                <w:szCs w:val="24"/>
                <w:lang w:eastAsia="en-US"/>
              </w:rPr>
              <w:t>в</w:t>
            </w:r>
            <w:proofErr w:type="gramEnd"/>
            <w:r w:rsidRPr="00026339">
              <w:rPr>
                <w:rFonts w:ascii="Times New Roman" w:hAnsi="Times New Roman" w:cs="Times New Roman"/>
                <w:sz w:val="24"/>
                <w:szCs w:val="24"/>
                <w:lang w:eastAsia="en-US"/>
              </w:rPr>
              <w:t xml:space="preserve"> общем числе общеобразовательных организаций, подключенных к сети Интернет.</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r w:rsidRPr="00026339">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026339">
              <w:rPr>
                <w:rFonts w:ascii="Times New Roman" w:hAnsi="Times New Roman" w:cs="Times New Roman"/>
                <w:sz w:val="24"/>
                <w:szCs w:val="24"/>
                <w:lang w:eastAsia="en-US"/>
              </w:rPr>
              <w:t>обучение</w:t>
            </w:r>
            <w:proofErr w:type="gramEnd"/>
            <w:r w:rsidRPr="00026339">
              <w:rPr>
                <w:rFonts w:ascii="Times New Roman" w:hAnsi="Times New Roman" w:cs="Times New Roman"/>
                <w:sz w:val="24"/>
                <w:szCs w:val="24"/>
                <w:lang w:eastAsia="en-US"/>
              </w:rPr>
              <w:t xml:space="preserve"> по адаптированным основным общеобразовательным программам (за исключением детей-инвалидов): </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компенсирующей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нарушениями слуха: глухие, слабослышащие, </w:t>
            </w:r>
            <w:proofErr w:type="spellStart"/>
            <w:r w:rsidRPr="00026339">
              <w:rPr>
                <w:rFonts w:ascii="Times New Roman" w:hAnsi="Times New Roman" w:cs="Times New Roman"/>
                <w:sz w:val="24"/>
                <w:szCs w:val="24"/>
                <w:lang w:eastAsia="en-US"/>
              </w:rPr>
              <w:t>поздноглохшие</w:t>
            </w:r>
            <w:proofErr w:type="spell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с тяжелыми нарушениями речи;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зрения: слепые, слабовидящие;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умственной отсталостью (интеллектуальными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задержкой психического развития;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опорно-двигательного аппарата;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b/>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расстройствами </w:t>
            </w:r>
            <w:proofErr w:type="spellStart"/>
            <w:r w:rsidRPr="00026339">
              <w:rPr>
                <w:rFonts w:ascii="Times New Roman" w:hAnsi="Times New Roman" w:cs="Times New Roman"/>
                <w:sz w:val="24"/>
                <w:szCs w:val="24"/>
                <w:lang w:eastAsia="en-US"/>
              </w:rPr>
              <w:t>аустического</w:t>
            </w:r>
            <w:proofErr w:type="spellEnd"/>
            <w:r w:rsidRPr="00026339">
              <w:rPr>
                <w:rFonts w:ascii="Times New Roman" w:hAnsi="Times New Roman" w:cs="Times New Roman"/>
                <w:sz w:val="24"/>
                <w:szCs w:val="24"/>
                <w:lang w:eastAsia="en-US"/>
              </w:rPr>
              <w:t xml:space="preserve"> спектра;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b/>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со сложными дефектами (множественными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другими ограниченными возможностями здоровья;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749"/>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2.5.3.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026339">
              <w:rPr>
                <w:rFonts w:ascii="Times New Roman" w:hAnsi="Times New Roman" w:cs="Times New Roman"/>
                <w:sz w:val="24"/>
                <w:szCs w:val="24"/>
                <w:lang w:eastAsia="en-US"/>
              </w:rPr>
              <w:t>обучение</w:t>
            </w:r>
            <w:proofErr w:type="gramEnd"/>
            <w:r w:rsidRPr="00026339">
              <w:rPr>
                <w:rFonts w:ascii="Times New Roman" w:hAnsi="Times New Roman" w:cs="Times New Roman"/>
                <w:sz w:val="24"/>
                <w:szCs w:val="24"/>
                <w:lang w:eastAsia="en-US"/>
              </w:rPr>
              <w:t xml:space="preserve"> по адаптированным основным общеобразовательным программам (за исключением детей-инвалидов):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группы компенсирующей направленности, в том числе для воспитанников: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highlight w:val="yellow"/>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нарушениями слуха: глухие, слабослышащие, </w:t>
            </w:r>
            <w:proofErr w:type="spellStart"/>
            <w:r w:rsidRPr="00026339">
              <w:rPr>
                <w:rFonts w:ascii="Times New Roman" w:hAnsi="Times New Roman" w:cs="Times New Roman"/>
                <w:sz w:val="24"/>
                <w:szCs w:val="24"/>
                <w:lang w:eastAsia="en-US"/>
              </w:rPr>
              <w:t>поздноглохшие</w:t>
            </w:r>
            <w:proofErr w:type="spell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тяжелыми нарушениями речи;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зрения: слепые, слабовидящие;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умственной отсталостью (интеллектуальными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задержкой психического развития;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нарушениями опорно-двигательного аппарата;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b/>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с расстройствами </w:t>
            </w:r>
            <w:proofErr w:type="spellStart"/>
            <w:r w:rsidRPr="00026339">
              <w:rPr>
                <w:rFonts w:ascii="Times New Roman" w:hAnsi="Times New Roman" w:cs="Times New Roman"/>
                <w:sz w:val="24"/>
                <w:szCs w:val="24"/>
                <w:lang w:eastAsia="en-US"/>
              </w:rPr>
              <w:t>аустического</w:t>
            </w:r>
            <w:proofErr w:type="spellEnd"/>
            <w:r w:rsidRPr="00026339">
              <w:rPr>
                <w:rFonts w:ascii="Times New Roman" w:hAnsi="Times New Roman" w:cs="Times New Roman"/>
                <w:sz w:val="24"/>
                <w:szCs w:val="24"/>
                <w:lang w:eastAsia="en-US"/>
              </w:rPr>
              <w:t xml:space="preserve"> спектра;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b/>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со сложными дефектами (множественными нарушениями);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 другими ограниченными возможностями здоровья;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2.5.5. Укомплектованность отдельных общеобразовательных организаций, осуществляющих </w:t>
            </w:r>
            <w:proofErr w:type="gramStart"/>
            <w:r w:rsidRPr="00026339">
              <w:rPr>
                <w:rFonts w:ascii="Times New Roman" w:hAnsi="Times New Roman" w:cs="Times New Roman"/>
                <w:sz w:val="24"/>
                <w:szCs w:val="24"/>
                <w:lang w:eastAsia="en-US"/>
              </w:rPr>
              <w:t>обучение</w:t>
            </w:r>
            <w:proofErr w:type="gramEnd"/>
            <w:r w:rsidRPr="00026339">
              <w:rPr>
                <w:rFonts w:ascii="Times New Roman" w:hAnsi="Times New Roman" w:cs="Times New Roman"/>
                <w:sz w:val="24"/>
                <w:szCs w:val="24"/>
                <w:lang w:eastAsia="en-US"/>
              </w:rPr>
              <w:t xml:space="preserve"> по адаптированным основным общеобразовательным программам педагогическими работниками: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всего</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6,5%</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учителя-дефектологи;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0,6%</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педагоги-психологи;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2,3%</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учителя-логопеды;</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0,3%</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40"/>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социальные педагоги;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2,8%</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716811" w:rsidP="00DC3D83">
            <w:pPr>
              <w:pStyle w:val="ConsPlusNormal"/>
              <w:spacing w:line="276"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тьюто</w:t>
            </w:r>
            <w:r w:rsidRPr="00026339">
              <w:rPr>
                <w:rFonts w:ascii="Times New Roman" w:hAnsi="Times New Roman" w:cs="Times New Roman"/>
                <w:sz w:val="24"/>
                <w:szCs w:val="24"/>
                <w:lang w:eastAsia="en-US"/>
              </w:rPr>
              <w:t>р</w:t>
            </w:r>
            <w:r>
              <w:rPr>
                <w:rFonts w:ascii="Times New Roman" w:hAnsi="Times New Roman" w:cs="Times New Roman"/>
                <w:sz w:val="24"/>
                <w:szCs w:val="24"/>
                <w:lang w:eastAsia="en-US"/>
              </w:rPr>
              <w:t>ы</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041808"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0,4 %</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100%-рус</w:t>
            </w:r>
            <w:proofErr w:type="gramStart"/>
            <w:r w:rsidRPr="00026339">
              <w:rPr>
                <w:rFonts w:ascii="Times New Roman" w:hAnsi="Times New Roman" w:cs="Times New Roman"/>
                <w:sz w:val="24"/>
                <w:szCs w:val="24"/>
                <w:lang w:eastAsia="en-US"/>
              </w:rPr>
              <w:t>.я</w:t>
            </w:r>
            <w:proofErr w:type="gramEnd"/>
            <w:r w:rsidRPr="00026339">
              <w:rPr>
                <w:rFonts w:ascii="Times New Roman" w:hAnsi="Times New Roman" w:cs="Times New Roman"/>
                <w:sz w:val="24"/>
                <w:szCs w:val="24"/>
                <w:lang w:eastAsia="en-US"/>
              </w:rPr>
              <w:t>з.;</w:t>
            </w:r>
          </w:p>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98,9% - мат.</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математике;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44,5</w:t>
            </w:r>
            <w:r w:rsidRPr="00026339">
              <w:rPr>
                <w:rFonts w:ascii="Times New Roman" w:hAnsi="Times New Roman" w:cs="Times New Roman"/>
                <w:sz w:val="24"/>
                <w:szCs w:val="24"/>
                <w:lang w:eastAsia="en-US"/>
              </w:rPr>
              <w:t xml:space="preserve"> баллов</w:t>
            </w:r>
          </w:p>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(Профиль)</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русскому языку;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r w:rsidRPr="00026339">
              <w:rPr>
                <w:rFonts w:ascii="Times New Roman" w:hAnsi="Times New Roman" w:cs="Times New Roman"/>
                <w:sz w:val="24"/>
                <w:szCs w:val="24"/>
                <w:lang w:eastAsia="en-US"/>
              </w:rPr>
              <w:t xml:space="preserve"> балл</w:t>
            </w:r>
            <w:r>
              <w:rPr>
                <w:rFonts w:ascii="Times New Roman" w:hAnsi="Times New Roman" w:cs="Times New Roman"/>
                <w:sz w:val="24"/>
                <w:szCs w:val="24"/>
                <w:lang w:eastAsia="en-US"/>
              </w:rPr>
              <w:t>а</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математике;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русскому языку;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математике;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r w:rsidRPr="00026339">
              <w:rPr>
                <w:rFonts w:ascii="Times New Roman" w:hAnsi="Times New Roman" w:cs="Times New Roman"/>
                <w:sz w:val="24"/>
                <w:szCs w:val="24"/>
                <w:lang w:eastAsia="en-US"/>
              </w:rPr>
              <w:t>%</w:t>
            </w:r>
          </w:p>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(профиль)</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русскому языку;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математике;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по русскому языку;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2.7. Состояние здоровья лиц, обучающихся по основным общеобразовательным программам, </w:t>
            </w:r>
            <w:proofErr w:type="spellStart"/>
            <w:r w:rsidRPr="00026339">
              <w:rPr>
                <w:rFonts w:ascii="Times New Roman" w:hAnsi="Times New Roman" w:cs="Times New Roman"/>
                <w:sz w:val="24"/>
                <w:szCs w:val="24"/>
                <w:lang w:eastAsia="en-US"/>
              </w:rPr>
              <w:t>здоровьесберегающие</w:t>
            </w:r>
            <w:proofErr w:type="spellEnd"/>
            <w:r w:rsidRPr="00026339">
              <w:rPr>
                <w:rFonts w:ascii="Times New Roman" w:hAnsi="Times New Roman" w:cs="Times New Roman"/>
                <w:sz w:val="24"/>
                <w:szCs w:val="24"/>
                <w:lang w:eastAsia="en-US"/>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w:t>
            </w:r>
            <w:r w:rsidRPr="00026339">
              <w:rPr>
                <w:rFonts w:ascii="Times New Roman" w:hAnsi="Times New Roman" w:cs="Times New Roman"/>
                <w:sz w:val="24"/>
                <w:szCs w:val="24"/>
                <w:lang w:eastAsia="en-US"/>
              </w:rPr>
              <w:lastRenderedPageBreak/>
              <w:t>осуществляющих образовательную деятельность в части реализации основных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2.7.1. Удельный вес лиц, обеспеченных горячим питанием, в общей численности обучающихся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91%</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54 %</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2.7.3. Удельный вес числа организаций, имеющих физкультурные залы,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2.7.4. Удельный вес числа организаций, имеющих плавательные бассейны,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2.8.1. Темп роста числа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26339" w:rsidRDefault="00AF5402" w:rsidP="00DC3D83">
            <w:pPr>
              <w:pStyle w:val="ConsPlusNormal"/>
              <w:spacing w:line="276" w:lineRule="auto"/>
              <w:ind w:hanging="80"/>
              <w:jc w:val="center"/>
              <w:rPr>
                <w:rFonts w:ascii="Times New Roman" w:hAnsi="Times New Roman" w:cs="Times New Roman"/>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2.9.1. Общий объем финансовых средств, поступивших в общеобразовательные организации, в расчете на одного учащегося.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100,1 тыс</w:t>
            </w:r>
            <w:proofErr w:type="gramStart"/>
            <w:r w:rsidRPr="004B55A2">
              <w:rPr>
                <w:rFonts w:ascii="Times New Roman" w:hAnsi="Times New Roman" w:cs="Times New Roman"/>
                <w:sz w:val="24"/>
                <w:szCs w:val="24"/>
                <w:lang w:eastAsia="en-US"/>
              </w:rPr>
              <w:t>.р</w:t>
            </w:r>
            <w:proofErr w:type="gramEnd"/>
            <w:r w:rsidRPr="004B55A2">
              <w:rPr>
                <w:rFonts w:ascii="Times New Roman" w:hAnsi="Times New Roman" w:cs="Times New Roman"/>
                <w:sz w:val="24"/>
                <w:szCs w:val="24"/>
                <w:lang w:eastAsia="en-US"/>
              </w:rPr>
              <w:t>уб.</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4B55A2" w:rsidRDefault="00AF5402" w:rsidP="00DC3D83">
            <w:pPr>
              <w:pStyle w:val="ConsPlusNormal"/>
              <w:spacing w:line="276" w:lineRule="auto"/>
              <w:ind w:hanging="80"/>
              <w:jc w:val="center"/>
              <w:rPr>
                <w:rFonts w:ascii="Times New Roman" w:hAnsi="Times New Roman" w:cs="Times New Roman"/>
                <w:sz w:val="24"/>
                <w:szCs w:val="24"/>
                <w:lang w:eastAsia="en-US"/>
              </w:rPr>
            </w:pPr>
            <w:r w:rsidRPr="004B55A2">
              <w:rPr>
                <w:rFonts w:ascii="Times New Roman" w:hAnsi="Times New Roman" w:cs="Times New Roman"/>
                <w:sz w:val="24"/>
                <w:szCs w:val="24"/>
                <w:lang w:eastAsia="en-US"/>
              </w:rPr>
              <w:t>5,2%</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2.10. Создание безопасных условий при организации образовательного процесса в общеобразовательных организациях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402" w:rsidRPr="000E7165" w:rsidRDefault="00AF5402" w:rsidP="00DC3D83">
            <w:pPr>
              <w:pStyle w:val="ConsPlusNormal"/>
              <w:spacing w:line="276" w:lineRule="auto"/>
              <w:ind w:hanging="80"/>
              <w:jc w:val="center"/>
              <w:rPr>
                <w:rFonts w:ascii="Times New Roman" w:hAnsi="Times New Roman" w:cs="Times New Roman"/>
                <w:color w:val="FF0000"/>
                <w:sz w:val="24"/>
                <w:szCs w:val="24"/>
                <w:lang w:eastAsia="en-US"/>
              </w:rPr>
            </w:pP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ind w:firstLine="607"/>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2.10.1. Удельный вес числа организаций, имеющих пожарные краны и рукава,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2.10.2. Удельный вес числа организаций, имеющих дымовые </w:t>
            </w:r>
            <w:proofErr w:type="spellStart"/>
            <w:r w:rsidRPr="00026339">
              <w:rPr>
                <w:rFonts w:ascii="Times New Roman" w:hAnsi="Times New Roman" w:cs="Times New Roman"/>
                <w:sz w:val="24"/>
                <w:szCs w:val="24"/>
                <w:lang w:eastAsia="en-US"/>
              </w:rPr>
              <w:t>извещатели</w:t>
            </w:r>
            <w:proofErr w:type="spellEnd"/>
            <w:r w:rsidRPr="00026339">
              <w:rPr>
                <w:rFonts w:ascii="Times New Roman" w:hAnsi="Times New Roman" w:cs="Times New Roman"/>
                <w:sz w:val="24"/>
                <w:szCs w:val="24"/>
                <w:lang w:eastAsia="en-US"/>
              </w:rPr>
              <w:t>,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2.10.3. Удельный вес числа организаций, имеющих "тревожную кнопку",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23%</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2.10.4. Удельный вес числа организаций, имеющих охрану,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100%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2.10.5. Удельный вес числа организаций, имеющих систему видеонаблюдения,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35%</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2.10.6. Удельный вес числа организаций, здания которых находятся в </w:t>
            </w:r>
            <w:r w:rsidRPr="00026339">
              <w:rPr>
                <w:rFonts w:ascii="Times New Roman" w:hAnsi="Times New Roman" w:cs="Times New Roman"/>
                <w:sz w:val="24"/>
                <w:szCs w:val="24"/>
                <w:lang w:eastAsia="en-US"/>
              </w:rPr>
              <w:lastRenderedPageBreak/>
              <w:t>аварийном состоянии,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lastRenderedPageBreak/>
              <w:t>0%</w:t>
            </w:r>
          </w:p>
        </w:tc>
      </w:tr>
      <w:tr w:rsidR="00AF5402"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026339" w:rsidRDefault="00AF5402" w:rsidP="00DC3D83">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2.10.7. Удельный вес числа организаций, здания которых требуют капитального ремонта, в общем числе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5402" w:rsidRPr="00EB14BB" w:rsidRDefault="00AF5402" w:rsidP="00DC3D83">
            <w:pPr>
              <w:pStyle w:val="ConsPlusNormal"/>
              <w:spacing w:line="276" w:lineRule="auto"/>
              <w:ind w:hanging="80"/>
              <w:jc w:val="center"/>
              <w:rPr>
                <w:rFonts w:ascii="Times New Roman" w:hAnsi="Times New Roman" w:cs="Times New Roman"/>
                <w:sz w:val="24"/>
                <w:szCs w:val="24"/>
                <w:lang w:eastAsia="en-US"/>
              </w:rPr>
            </w:pPr>
            <w:r w:rsidRPr="00EB14BB">
              <w:rPr>
                <w:rFonts w:ascii="Times New Roman" w:hAnsi="Times New Roman" w:cs="Times New Roman"/>
                <w:sz w:val="24"/>
                <w:szCs w:val="24"/>
                <w:lang w:eastAsia="en-US"/>
              </w:rPr>
              <w:t>7,7%</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center"/>
              <w:outlineLvl w:val="1"/>
              <w:rPr>
                <w:rFonts w:ascii="Times New Roman" w:hAnsi="Times New Roman" w:cs="Times New Roman"/>
                <w:b/>
                <w:sz w:val="24"/>
                <w:szCs w:val="24"/>
                <w:lang w:eastAsia="en-US"/>
              </w:rPr>
            </w:pPr>
            <w:bookmarkStart w:id="3" w:name="Par528"/>
            <w:bookmarkStart w:id="4" w:name="Par216"/>
            <w:bookmarkEnd w:id="3"/>
            <w:bookmarkEnd w:id="4"/>
            <w:r w:rsidRPr="00026339">
              <w:rPr>
                <w:rFonts w:ascii="Times New Roman" w:hAnsi="Times New Roman" w:cs="Times New Roman"/>
                <w:b/>
                <w:sz w:val="24"/>
                <w:szCs w:val="24"/>
                <w:lang w:eastAsia="en-US"/>
              </w:rPr>
              <w:t>III. Дополнительное образование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center"/>
              <w:outlineLvl w:val="2"/>
              <w:rPr>
                <w:rFonts w:ascii="Times New Roman" w:hAnsi="Times New Roman" w:cs="Times New Roman"/>
                <w:sz w:val="24"/>
                <w:szCs w:val="24"/>
                <w:lang w:eastAsia="en-US"/>
              </w:rPr>
            </w:pPr>
            <w:bookmarkStart w:id="5" w:name="Par530"/>
            <w:bookmarkEnd w:id="5"/>
            <w:r w:rsidRPr="00026339">
              <w:rPr>
                <w:rFonts w:ascii="Times New Roman" w:hAnsi="Times New Roman" w:cs="Times New Roman"/>
                <w:sz w:val="24"/>
                <w:szCs w:val="24"/>
                <w:lang w:eastAsia="en-US"/>
              </w:rPr>
              <w:t>3. Сведения о развитии дополнительного образования детей и взрослых</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3.1. Численность населения, обучающегося по дополнительным общеобразовательным программам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6D2BFE">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r w:rsidR="00026339" w:rsidRPr="00026339">
              <w:rPr>
                <w:rFonts w:ascii="Times New Roman" w:hAnsi="Times New Roman" w:cs="Times New Roman"/>
                <w:sz w:val="24"/>
                <w:szCs w:val="24"/>
                <w:lang w:eastAsia="en-US"/>
              </w:rPr>
              <w:t xml:space="preserve">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6D2BFE">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026339" w:rsidRPr="00026339">
              <w:rPr>
                <w:rFonts w:ascii="Times New Roman" w:hAnsi="Times New Roman" w:cs="Times New Roman"/>
                <w:sz w:val="24"/>
                <w:szCs w:val="24"/>
                <w:lang w:eastAsia="en-US"/>
              </w:rPr>
              <w:t>%</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numPr>
                <w:ilvl w:val="2"/>
                <w:numId w:val="5"/>
              </w:numPr>
              <w:spacing w:line="276" w:lineRule="auto"/>
              <w:ind w:left="40" w:firstLine="679"/>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Удельный вес численности детей с ограниченными возможностями здоровья в общей </w:t>
            </w:r>
            <w:proofErr w:type="gramStart"/>
            <w:r w:rsidRPr="00026339">
              <w:rPr>
                <w:rFonts w:ascii="Times New Roman" w:hAnsi="Times New Roman" w:cs="Times New Roman"/>
                <w:sz w:val="24"/>
                <w:szCs w:val="24"/>
                <w:lang w:eastAsia="en-US"/>
              </w:rPr>
              <w:t>численности</w:t>
            </w:r>
            <w:proofErr w:type="gramEnd"/>
            <w:r w:rsidRPr="00026339">
              <w:rPr>
                <w:rFonts w:ascii="Times New Roman" w:hAnsi="Times New Roman" w:cs="Times New Roman"/>
                <w:sz w:val="24"/>
                <w:szCs w:val="24"/>
                <w:lang w:eastAsia="en-US"/>
              </w:rPr>
              <w:t xml:space="preserve"> обучающихся в организациях, осуществляющую образовательную деятельность по дополнительным общеобразовательным программам.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numPr>
                <w:ilvl w:val="2"/>
                <w:numId w:val="5"/>
              </w:numPr>
              <w:spacing w:line="276" w:lineRule="auto"/>
              <w:ind w:left="40" w:firstLine="679"/>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Удельный вес численности детей-инвалидов в общей </w:t>
            </w:r>
            <w:proofErr w:type="gramStart"/>
            <w:r w:rsidRPr="00026339">
              <w:rPr>
                <w:rFonts w:ascii="Times New Roman" w:hAnsi="Times New Roman" w:cs="Times New Roman"/>
                <w:sz w:val="24"/>
                <w:szCs w:val="24"/>
                <w:lang w:eastAsia="en-US"/>
              </w:rPr>
              <w:t>численности</w:t>
            </w:r>
            <w:proofErr w:type="gramEnd"/>
            <w:r w:rsidRPr="00026339">
              <w:rPr>
                <w:rFonts w:ascii="Times New Roman" w:hAnsi="Times New Roman" w:cs="Times New Roman"/>
                <w:sz w:val="24"/>
                <w:szCs w:val="24"/>
                <w:lang w:eastAsia="en-US"/>
              </w:rPr>
              <w:t xml:space="preserve"> обучающихся в организациях, осуществляющую образовательную деятельность по дополнительным общеобразовательным программам.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976978">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r w:rsidR="00026339" w:rsidRPr="00026339">
              <w:rPr>
                <w:rFonts w:ascii="Times New Roman" w:hAnsi="Times New Roman" w:cs="Times New Roman"/>
                <w:sz w:val="24"/>
                <w:szCs w:val="24"/>
                <w:lang w:eastAsia="en-US"/>
              </w:rPr>
              <w:t>%</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3.4.1. Общая площадь всех помещений организаций дополнительного </w:t>
            </w:r>
            <w:r w:rsidRPr="00026339">
              <w:rPr>
                <w:rFonts w:ascii="Times New Roman" w:hAnsi="Times New Roman" w:cs="Times New Roman"/>
                <w:sz w:val="24"/>
                <w:szCs w:val="24"/>
                <w:lang w:eastAsia="en-US"/>
              </w:rPr>
              <w:lastRenderedPageBreak/>
              <w:t>образования в расчете на одного обучающегося.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2 м. кв.</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3.4.2.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водопровод:</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центральное отопление;</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канализацию.</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всего;</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3 единиц</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left="283"/>
              <w:jc w:val="both"/>
              <w:rPr>
                <w:rFonts w:ascii="Times New Roman" w:hAnsi="Times New Roman" w:cs="Times New Roman"/>
                <w:sz w:val="24"/>
                <w:szCs w:val="24"/>
                <w:lang w:eastAsia="en-US"/>
              </w:rPr>
            </w:pPr>
            <w:proofErr w:type="gramStart"/>
            <w:r w:rsidRPr="00026339">
              <w:rPr>
                <w:rFonts w:ascii="Times New Roman" w:hAnsi="Times New Roman" w:cs="Times New Roman"/>
                <w:sz w:val="24"/>
                <w:szCs w:val="24"/>
                <w:lang w:eastAsia="en-US"/>
              </w:rPr>
              <w:t>имеющих</w:t>
            </w:r>
            <w:proofErr w:type="gramEnd"/>
            <w:r w:rsidRPr="00026339">
              <w:rPr>
                <w:rFonts w:ascii="Times New Roman" w:hAnsi="Times New Roman" w:cs="Times New Roman"/>
                <w:sz w:val="24"/>
                <w:szCs w:val="24"/>
                <w:lang w:eastAsia="en-US"/>
              </w:rPr>
              <w:t xml:space="preserve"> доступ к Интернету.</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3 единиц</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3.5.1. Темп роста числа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976978">
            <w:pPr>
              <w:pStyle w:val="ConsPlusNormal"/>
              <w:spacing w:line="276" w:lineRule="auto"/>
              <w:ind w:hanging="80"/>
              <w:jc w:val="center"/>
              <w:rPr>
                <w:rFonts w:ascii="Times New Roman" w:hAnsi="Times New Roman" w:cs="Times New Roman"/>
                <w:sz w:val="24"/>
                <w:szCs w:val="24"/>
                <w:lang w:eastAsia="en-US"/>
              </w:rPr>
            </w:pPr>
            <w:r>
              <w:rPr>
                <w:rFonts w:ascii="Times New Roman" w:hAnsi="Times New Roman" w:cs="Times New Roman"/>
                <w:sz w:val="24"/>
                <w:szCs w:val="24"/>
                <w:lang w:eastAsia="en-US"/>
              </w:rPr>
              <w:t>13,7</w:t>
            </w:r>
            <w:r w:rsidR="00026339" w:rsidRPr="00026339">
              <w:rPr>
                <w:rFonts w:ascii="Times New Roman" w:hAnsi="Times New Roman" w:cs="Times New Roman"/>
                <w:sz w:val="24"/>
                <w:szCs w:val="24"/>
                <w:lang w:eastAsia="en-US"/>
              </w:rPr>
              <w:t xml:space="preserve"> </w:t>
            </w:r>
            <w:proofErr w:type="spellStart"/>
            <w:r w:rsidR="00026339" w:rsidRPr="00026339">
              <w:rPr>
                <w:rFonts w:ascii="Times New Roman" w:hAnsi="Times New Roman" w:cs="Times New Roman"/>
                <w:sz w:val="24"/>
                <w:szCs w:val="24"/>
                <w:lang w:eastAsia="en-US"/>
              </w:rPr>
              <w:t>тыс</w:t>
            </w:r>
            <w:proofErr w:type="gramStart"/>
            <w:r w:rsidR="00026339" w:rsidRPr="00026339">
              <w:rPr>
                <w:rFonts w:ascii="Times New Roman" w:hAnsi="Times New Roman" w:cs="Times New Roman"/>
                <w:sz w:val="24"/>
                <w:szCs w:val="24"/>
                <w:lang w:eastAsia="en-US"/>
              </w:rPr>
              <w:t>.р</w:t>
            </w:r>
            <w:proofErr w:type="gramEnd"/>
            <w:r w:rsidR="00026339" w:rsidRPr="00026339">
              <w:rPr>
                <w:rFonts w:ascii="Times New Roman" w:hAnsi="Times New Roman" w:cs="Times New Roman"/>
                <w:sz w:val="24"/>
                <w:szCs w:val="24"/>
                <w:lang w:eastAsia="en-US"/>
              </w:rPr>
              <w:t>уб</w:t>
            </w:r>
            <w:proofErr w:type="spellEnd"/>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4,9 %</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3.7.1. Удельный вес числа организаций, имеющих филиалы, в общем числе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3.8.1. Удельный вес числа организаций, имеющих пожарные краны и рукава, в общем числе образовательных организаций дополнительного </w:t>
            </w:r>
            <w:r w:rsidRPr="00026339">
              <w:rPr>
                <w:rFonts w:ascii="Times New Roman" w:hAnsi="Times New Roman" w:cs="Times New Roman"/>
                <w:sz w:val="24"/>
                <w:szCs w:val="24"/>
                <w:lang w:eastAsia="en-US"/>
              </w:rPr>
              <w:lastRenderedPageBreak/>
              <w:t>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lastRenderedPageBreak/>
              <w:t xml:space="preserve">5.8.2. Удельный вес числа организаций, имеющих дымовые </w:t>
            </w:r>
            <w:proofErr w:type="spellStart"/>
            <w:r w:rsidRPr="00026339">
              <w:rPr>
                <w:rFonts w:ascii="Times New Roman" w:hAnsi="Times New Roman" w:cs="Times New Roman"/>
                <w:sz w:val="24"/>
                <w:szCs w:val="24"/>
                <w:lang w:eastAsia="en-US"/>
              </w:rPr>
              <w:t>извещатели</w:t>
            </w:r>
            <w:proofErr w:type="spellEnd"/>
            <w:r w:rsidRPr="00026339">
              <w:rPr>
                <w:rFonts w:ascii="Times New Roman" w:hAnsi="Times New Roman" w:cs="Times New Roman"/>
                <w:sz w:val="24"/>
                <w:szCs w:val="24"/>
                <w:lang w:eastAsia="en-US"/>
              </w:rPr>
              <w:t>, в общем числе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3.9. Учебные и </w:t>
            </w:r>
            <w:proofErr w:type="spellStart"/>
            <w:r w:rsidRPr="00026339">
              <w:rPr>
                <w:rFonts w:ascii="Times New Roman" w:hAnsi="Times New Roman" w:cs="Times New Roman"/>
                <w:sz w:val="24"/>
                <w:szCs w:val="24"/>
                <w:lang w:eastAsia="en-US"/>
              </w:rPr>
              <w:t>внеучебные</w:t>
            </w:r>
            <w:proofErr w:type="spellEnd"/>
            <w:r w:rsidRPr="00026339">
              <w:rPr>
                <w:rFonts w:ascii="Times New Roman" w:hAnsi="Times New Roman" w:cs="Times New Roman"/>
                <w:sz w:val="24"/>
                <w:szCs w:val="24"/>
                <w:lang w:eastAsia="en-US"/>
              </w:rPr>
              <w:t xml:space="preserve"> достижения лиц, обучающихся по программам дополнительного образования детей</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r w:rsidRPr="00026339">
              <w:rPr>
                <w:rFonts w:ascii="Times New Roman" w:hAnsi="Times New Roman" w:cs="Times New Roman"/>
                <w:sz w:val="24"/>
                <w:szCs w:val="24"/>
                <w:lang w:eastAsia="en-US"/>
              </w:rPr>
              <w:t>100%</w:t>
            </w: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3.9.1. Результаты занятий детей в организациях дополнительного образования (оценка удельного веса родителей детей, обуча</w:t>
            </w:r>
            <w:r w:rsidR="00976978">
              <w:rPr>
                <w:rFonts w:ascii="Times New Roman" w:hAnsi="Times New Roman" w:cs="Times New Roman"/>
                <w:sz w:val="24"/>
                <w:szCs w:val="24"/>
                <w:lang w:eastAsia="en-US"/>
              </w:rPr>
              <w:t>ющихся в образовательных органи</w:t>
            </w:r>
            <w:r w:rsidRPr="00026339">
              <w:rPr>
                <w:rFonts w:ascii="Times New Roman" w:hAnsi="Times New Roman" w:cs="Times New Roman"/>
                <w:sz w:val="24"/>
                <w:szCs w:val="24"/>
                <w:lang w:eastAsia="en-US"/>
              </w:rPr>
              <w:t>з</w:t>
            </w:r>
            <w:r w:rsidR="00976978">
              <w:rPr>
                <w:rFonts w:ascii="Times New Roman" w:hAnsi="Times New Roman" w:cs="Times New Roman"/>
                <w:sz w:val="24"/>
                <w:szCs w:val="24"/>
                <w:lang w:eastAsia="en-US"/>
              </w:rPr>
              <w:t>а</w:t>
            </w:r>
            <w:r w:rsidRPr="00026339">
              <w:rPr>
                <w:rFonts w:ascii="Times New Roman" w:hAnsi="Times New Roman" w:cs="Times New Roman"/>
                <w:sz w:val="24"/>
                <w:szCs w:val="24"/>
                <w:lang w:eastAsia="en-US"/>
              </w:rPr>
              <w:t>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приобретение актуальных знаний, умений, практических навыков </w:t>
            </w:r>
            <w:proofErr w:type="gramStart"/>
            <w:r w:rsidRPr="00026339">
              <w:rPr>
                <w:rFonts w:ascii="Times New Roman" w:hAnsi="Times New Roman" w:cs="Times New Roman"/>
                <w:sz w:val="24"/>
                <w:szCs w:val="24"/>
                <w:lang w:eastAsia="en-US"/>
              </w:rPr>
              <w:t>обучающимися</w:t>
            </w:r>
            <w:proofErr w:type="gram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выявление таланта и способностей обучающихся;</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профессиональная ориентация, освоение значимых для профессиональной деятельности навыков </w:t>
            </w:r>
            <w:proofErr w:type="gramStart"/>
            <w:r w:rsidRPr="00026339">
              <w:rPr>
                <w:rFonts w:ascii="Times New Roman" w:hAnsi="Times New Roman" w:cs="Times New Roman"/>
                <w:sz w:val="24"/>
                <w:szCs w:val="24"/>
                <w:lang w:eastAsia="en-US"/>
              </w:rPr>
              <w:t>обучающимися</w:t>
            </w:r>
            <w:proofErr w:type="gram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r w:rsidR="00026339" w:rsidRPr="00026339" w:rsidTr="00AF5402">
        <w:tc>
          <w:tcPr>
            <w:tcW w:w="8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26339" w:rsidRPr="00026339" w:rsidRDefault="00026339">
            <w:pPr>
              <w:pStyle w:val="ConsPlusNormal"/>
              <w:spacing w:line="276" w:lineRule="auto"/>
              <w:jc w:val="both"/>
              <w:rPr>
                <w:rFonts w:ascii="Times New Roman" w:hAnsi="Times New Roman" w:cs="Times New Roman"/>
                <w:sz w:val="24"/>
                <w:szCs w:val="24"/>
                <w:lang w:eastAsia="en-US"/>
              </w:rPr>
            </w:pPr>
            <w:r w:rsidRPr="00026339">
              <w:rPr>
                <w:rFonts w:ascii="Times New Roman" w:hAnsi="Times New Roman" w:cs="Times New Roman"/>
                <w:sz w:val="24"/>
                <w:szCs w:val="24"/>
                <w:lang w:eastAsia="en-US"/>
              </w:rPr>
              <w:t xml:space="preserve">улучшение знаний в рамках школьной программы </w:t>
            </w:r>
            <w:proofErr w:type="gramStart"/>
            <w:r w:rsidRPr="00026339">
              <w:rPr>
                <w:rFonts w:ascii="Times New Roman" w:hAnsi="Times New Roman" w:cs="Times New Roman"/>
                <w:sz w:val="24"/>
                <w:szCs w:val="24"/>
                <w:lang w:eastAsia="en-US"/>
              </w:rPr>
              <w:t>обучающимися</w:t>
            </w:r>
            <w:proofErr w:type="gramEnd"/>
            <w:r w:rsidRPr="00026339">
              <w:rPr>
                <w:rFonts w:ascii="Times New Roman" w:hAnsi="Times New Roman" w:cs="Times New Roman"/>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6339" w:rsidRPr="00026339" w:rsidRDefault="00026339">
            <w:pPr>
              <w:pStyle w:val="ConsPlusNormal"/>
              <w:spacing w:line="276" w:lineRule="auto"/>
              <w:ind w:hanging="80"/>
              <w:jc w:val="center"/>
              <w:rPr>
                <w:rFonts w:ascii="Times New Roman" w:hAnsi="Times New Roman" w:cs="Times New Roman"/>
                <w:sz w:val="24"/>
                <w:szCs w:val="24"/>
                <w:lang w:eastAsia="en-US"/>
              </w:rPr>
            </w:pPr>
          </w:p>
        </w:tc>
      </w:tr>
    </w:tbl>
    <w:p w:rsidR="00026339" w:rsidRPr="00026339" w:rsidRDefault="00026339" w:rsidP="00026339">
      <w:pPr>
        <w:pStyle w:val="ConsPlusNormal"/>
        <w:ind w:firstLine="540"/>
        <w:jc w:val="both"/>
        <w:rPr>
          <w:rFonts w:ascii="Times New Roman" w:hAnsi="Times New Roman" w:cs="Times New Roman"/>
          <w:sz w:val="24"/>
          <w:szCs w:val="24"/>
        </w:rPr>
      </w:pPr>
    </w:p>
    <w:p w:rsidR="00026339" w:rsidRPr="00026339" w:rsidRDefault="00026339" w:rsidP="00026339">
      <w:pPr>
        <w:pStyle w:val="ConsPlusNormal"/>
        <w:ind w:firstLine="540"/>
        <w:jc w:val="both"/>
        <w:rPr>
          <w:rFonts w:ascii="Times New Roman" w:hAnsi="Times New Roman" w:cs="Times New Roman"/>
          <w:sz w:val="24"/>
          <w:szCs w:val="24"/>
        </w:rPr>
      </w:pPr>
    </w:p>
    <w:p w:rsidR="00026339" w:rsidRPr="00026339" w:rsidRDefault="00026339" w:rsidP="00754927">
      <w:pPr>
        <w:pStyle w:val="ConsPlusNormal"/>
        <w:tabs>
          <w:tab w:val="left" w:pos="7410"/>
        </w:tabs>
        <w:ind w:firstLine="0"/>
        <w:jc w:val="both"/>
        <w:rPr>
          <w:rFonts w:ascii="Times New Roman" w:hAnsi="Times New Roman" w:cs="Times New Roman"/>
          <w:sz w:val="24"/>
          <w:szCs w:val="24"/>
        </w:rPr>
      </w:pPr>
      <w:r w:rsidRPr="00026339">
        <w:rPr>
          <w:rFonts w:ascii="Times New Roman" w:hAnsi="Times New Roman" w:cs="Times New Roman"/>
          <w:sz w:val="24"/>
          <w:szCs w:val="24"/>
        </w:rPr>
        <w:t xml:space="preserve">Начальник </w:t>
      </w:r>
    </w:p>
    <w:p w:rsidR="00094498" w:rsidRPr="00026339" w:rsidRDefault="00026339" w:rsidP="00754927">
      <w:pPr>
        <w:pStyle w:val="ConsPlusNormal"/>
        <w:tabs>
          <w:tab w:val="left" w:pos="7410"/>
        </w:tabs>
        <w:ind w:firstLine="0"/>
        <w:jc w:val="both"/>
        <w:rPr>
          <w:rFonts w:ascii="Times New Roman" w:hAnsi="Times New Roman" w:cs="Times New Roman"/>
          <w:sz w:val="24"/>
          <w:szCs w:val="24"/>
        </w:rPr>
      </w:pPr>
      <w:r w:rsidRPr="00026339">
        <w:rPr>
          <w:rFonts w:ascii="Times New Roman" w:hAnsi="Times New Roman" w:cs="Times New Roman"/>
          <w:sz w:val="24"/>
          <w:szCs w:val="24"/>
        </w:rPr>
        <w:t xml:space="preserve">Управления образования                                                                     </w:t>
      </w:r>
      <w:r w:rsidR="00754927">
        <w:rPr>
          <w:rFonts w:ascii="Times New Roman" w:hAnsi="Times New Roman" w:cs="Times New Roman"/>
          <w:sz w:val="24"/>
          <w:szCs w:val="24"/>
        </w:rPr>
        <w:t xml:space="preserve">          </w:t>
      </w:r>
      <w:r w:rsidRPr="00026339">
        <w:rPr>
          <w:rFonts w:ascii="Times New Roman" w:hAnsi="Times New Roman" w:cs="Times New Roman"/>
          <w:sz w:val="24"/>
          <w:szCs w:val="24"/>
        </w:rPr>
        <w:t xml:space="preserve">          </w:t>
      </w:r>
      <w:bookmarkStart w:id="6" w:name="Par28"/>
      <w:bookmarkEnd w:id="6"/>
      <w:r w:rsidR="005A2D8E">
        <w:rPr>
          <w:rFonts w:ascii="Times New Roman" w:hAnsi="Times New Roman" w:cs="Times New Roman"/>
          <w:sz w:val="24"/>
          <w:szCs w:val="24"/>
        </w:rPr>
        <w:t>Т.Ю. Попова</w:t>
      </w:r>
    </w:p>
    <w:sectPr w:rsidR="00094498" w:rsidRPr="00026339" w:rsidSect="00372A5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59A"/>
    <w:multiLevelType w:val="multilevel"/>
    <w:tmpl w:val="36F6D2C4"/>
    <w:lvl w:ilvl="0">
      <w:start w:val="1"/>
      <w:numFmt w:val="upperRoman"/>
      <w:lvlText w:val="%1."/>
      <w:lvlJc w:val="left"/>
      <w:pPr>
        <w:ind w:left="1287" w:hanging="720"/>
      </w:pPr>
    </w:lvl>
    <w:lvl w:ilvl="1">
      <w:start w:val="5"/>
      <w:numFmt w:val="decimal"/>
      <w:isLgl/>
      <w:lvlText w:val="%1.%2."/>
      <w:lvlJc w:val="left"/>
      <w:pPr>
        <w:ind w:left="1107" w:hanging="540"/>
      </w:pPr>
    </w:lvl>
    <w:lvl w:ilvl="2">
      <w:start w:val="5"/>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18AE7312"/>
    <w:multiLevelType w:val="hybridMultilevel"/>
    <w:tmpl w:val="22A0B36C"/>
    <w:lvl w:ilvl="0" w:tplc="F5D81112">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8D0504"/>
    <w:multiLevelType w:val="hybridMultilevel"/>
    <w:tmpl w:val="D64A56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002CB8"/>
    <w:multiLevelType w:val="multilevel"/>
    <w:tmpl w:val="8B723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043D78"/>
    <w:multiLevelType w:val="multilevel"/>
    <w:tmpl w:val="F8E2B638"/>
    <w:lvl w:ilvl="0">
      <w:start w:val="3"/>
      <w:numFmt w:val="upperRoman"/>
      <w:lvlText w:val="%1."/>
      <w:lvlJc w:val="left"/>
      <w:pPr>
        <w:ind w:left="1287" w:hanging="720"/>
      </w:pPr>
    </w:lvl>
    <w:lvl w:ilvl="1">
      <w:start w:val="2"/>
      <w:numFmt w:val="decimal"/>
      <w:isLgl/>
      <w:lvlText w:val="%1.%2."/>
      <w:lvlJc w:val="left"/>
      <w:pPr>
        <w:ind w:left="1183" w:hanging="540"/>
      </w:pPr>
    </w:lvl>
    <w:lvl w:ilvl="2">
      <w:start w:val="2"/>
      <w:numFmt w:val="decimal"/>
      <w:isLgl/>
      <w:lvlText w:val="%1.%2.%3."/>
      <w:lvlJc w:val="left"/>
      <w:pPr>
        <w:ind w:left="1439" w:hanging="720"/>
      </w:pPr>
    </w:lvl>
    <w:lvl w:ilvl="3">
      <w:start w:val="1"/>
      <w:numFmt w:val="decimal"/>
      <w:isLgl/>
      <w:lvlText w:val="%1.%2.%3.%4."/>
      <w:lvlJc w:val="left"/>
      <w:pPr>
        <w:ind w:left="1515" w:hanging="720"/>
      </w:pPr>
    </w:lvl>
    <w:lvl w:ilvl="4">
      <w:start w:val="1"/>
      <w:numFmt w:val="decimal"/>
      <w:isLgl/>
      <w:lvlText w:val="%1.%2.%3.%4.%5."/>
      <w:lvlJc w:val="left"/>
      <w:pPr>
        <w:ind w:left="1951" w:hanging="1080"/>
      </w:pPr>
    </w:lvl>
    <w:lvl w:ilvl="5">
      <w:start w:val="1"/>
      <w:numFmt w:val="decimal"/>
      <w:isLgl/>
      <w:lvlText w:val="%1.%2.%3.%4.%5.%6."/>
      <w:lvlJc w:val="left"/>
      <w:pPr>
        <w:ind w:left="2027" w:hanging="1080"/>
      </w:pPr>
    </w:lvl>
    <w:lvl w:ilvl="6">
      <w:start w:val="1"/>
      <w:numFmt w:val="decimal"/>
      <w:isLgl/>
      <w:lvlText w:val="%1.%2.%3.%4.%5.%6.%7."/>
      <w:lvlJc w:val="left"/>
      <w:pPr>
        <w:ind w:left="2463" w:hanging="1440"/>
      </w:pPr>
    </w:lvl>
    <w:lvl w:ilvl="7">
      <w:start w:val="1"/>
      <w:numFmt w:val="decimal"/>
      <w:isLgl/>
      <w:lvlText w:val="%1.%2.%3.%4.%5.%6.%7.%8."/>
      <w:lvlJc w:val="left"/>
      <w:pPr>
        <w:ind w:left="2539" w:hanging="1440"/>
      </w:pPr>
    </w:lvl>
    <w:lvl w:ilvl="8">
      <w:start w:val="1"/>
      <w:numFmt w:val="decimal"/>
      <w:isLgl/>
      <w:lvlText w:val="%1.%2.%3.%4.%5.%6.%7.%8.%9."/>
      <w:lvlJc w:val="left"/>
      <w:pPr>
        <w:ind w:left="2975" w:hanging="1800"/>
      </w:pPr>
    </w:lvl>
  </w:abstractNum>
  <w:abstractNum w:abstractNumId="5">
    <w:nsid w:val="74D7399A"/>
    <w:multiLevelType w:val="hybridMultilevel"/>
    <w:tmpl w:val="9E826E16"/>
    <w:lvl w:ilvl="0" w:tplc="49DE52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26339"/>
    <w:rsid w:val="00001712"/>
    <w:rsid w:val="00002D82"/>
    <w:rsid w:val="00003151"/>
    <w:rsid w:val="00020192"/>
    <w:rsid w:val="00026339"/>
    <w:rsid w:val="00041808"/>
    <w:rsid w:val="00080ABF"/>
    <w:rsid w:val="00094498"/>
    <w:rsid w:val="000C0402"/>
    <w:rsid w:val="000C0696"/>
    <w:rsid w:val="000F7DD9"/>
    <w:rsid w:val="00121B6E"/>
    <w:rsid w:val="00124BD2"/>
    <w:rsid w:val="00126E8E"/>
    <w:rsid w:val="00140A55"/>
    <w:rsid w:val="00155DD1"/>
    <w:rsid w:val="001615CF"/>
    <w:rsid w:val="00175B04"/>
    <w:rsid w:val="00195611"/>
    <w:rsid w:val="001B6BEF"/>
    <w:rsid w:val="00212CD5"/>
    <w:rsid w:val="00242600"/>
    <w:rsid w:val="00262BD0"/>
    <w:rsid w:val="0028551B"/>
    <w:rsid w:val="00290250"/>
    <w:rsid w:val="00290735"/>
    <w:rsid w:val="00291FF1"/>
    <w:rsid w:val="002B5966"/>
    <w:rsid w:val="002C25ED"/>
    <w:rsid w:val="002C528D"/>
    <w:rsid w:val="002D0DE2"/>
    <w:rsid w:val="002E1E7A"/>
    <w:rsid w:val="00315D74"/>
    <w:rsid w:val="00371E7F"/>
    <w:rsid w:val="00372A5F"/>
    <w:rsid w:val="00377CFE"/>
    <w:rsid w:val="003945B9"/>
    <w:rsid w:val="003A5790"/>
    <w:rsid w:val="0042350B"/>
    <w:rsid w:val="00431009"/>
    <w:rsid w:val="004625DB"/>
    <w:rsid w:val="0046352F"/>
    <w:rsid w:val="004749F0"/>
    <w:rsid w:val="00483554"/>
    <w:rsid w:val="00491766"/>
    <w:rsid w:val="004B0477"/>
    <w:rsid w:val="004B55A2"/>
    <w:rsid w:val="004B5652"/>
    <w:rsid w:val="004E1DD0"/>
    <w:rsid w:val="004E3CFE"/>
    <w:rsid w:val="00502434"/>
    <w:rsid w:val="00544F95"/>
    <w:rsid w:val="005745B2"/>
    <w:rsid w:val="005A2D8E"/>
    <w:rsid w:val="005A5683"/>
    <w:rsid w:val="005C1FEB"/>
    <w:rsid w:val="005F06D2"/>
    <w:rsid w:val="005F6384"/>
    <w:rsid w:val="00604C71"/>
    <w:rsid w:val="006445C2"/>
    <w:rsid w:val="00674071"/>
    <w:rsid w:val="0067547F"/>
    <w:rsid w:val="006A04FD"/>
    <w:rsid w:val="006B1213"/>
    <w:rsid w:val="006D2697"/>
    <w:rsid w:val="006D2BFE"/>
    <w:rsid w:val="006E3374"/>
    <w:rsid w:val="006F35D8"/>
    <w:rsid w:val="007075C5"/>
    <w:rsid w:val="00716811"/>
    <w:rsid w:val="00754927"/>
    <w:rsid w:val="00791DB4"/>
    <w:rsid w:val="00794A20"/>
    <w:rsid w:val="007C0929"/>
    <w:rsid w:val="00840386"/>
    <w:rsid w:val="00855877"/>
    <w:rsid w:val="00876638"/>
    <w:rsid w:val="008821D4"/>
    <w:rsid w:val="008833A3"/>
    <w:rsid w:val="0088613B"/>
    <w:rsid w:val="008A06FB"/>
    <w:rsid w:val="008C535E"/>
    <w:rsid w:val="008D4945"/>
    <w:rsid w:val="008E1AB3"/>
    <w:rsid w:val="008E6DCA"/>
    <w:rsid w:val="00915FF8"/>
    <w:rsid w:val="00922437"/>
    <w:rsid w:val="00944C45"/>
    <w:rsid w:val="00946EF4"/>
    <w:rsid w:val="00960493"/>
    <w:rsid w:val="00976978"/>
    <w:rsid w:val="00984BE8"/>
    <w:rsid w:val="00991D05"/>
    <w:rsid w:val="00992FF1"/>
    <w:rsid w:val="00A35CE0"/>
    <w:rsid w:val="00A37CF8"/>
    <w:rsid w:val="00A57C2B"/>
    <w:rsid w:val="00A60E9B"/>
    <w:rsid w:val="00A64E63"/>
    <w:rsid w:val="00AB48CA"/>
    <w:rsid w:val="00AF5402"/>
    <w:rsid w:val="00B47F00"/>
    <w:rsid w:val="00B66E35"/>
    <w:rsid w:val="00B7468C"/>
    <w:rsid w:val="00B87D7C"/>
    <w:rsid w:val="00B95D63"/>
    <w:rsid w:val="00BE4FF6"/>
    <w:rsid w:val="00BF4E91"/>
    <w:rsid w:val="00C17DFB"/>
    <w:rsid w:val="00C72244"/>
    <w:rsid w:val="00C77227"/>
    <w:rsid w:val="00C805F4"/>
    <w:rsid w:val="00C82430"/>
    <w:rsid w:val="00C82CD7"/>
    <w:rsid w:val="00C85019"/>
    <w:rsid w:val="00D10187"/>
    <w:rsid w:val="00DB7126"/>
    <w:rsid w:val="00DC1BE9"/>
    <w:rsid w:val="00DC3D83"/>
    <w:rsid w:val="00DD3AC1"/>
    <w:rsid w:val="00DE14F4"/>
    <w:rsid w:val="00E0678D"/>
    <w:rsid w:val="00E22FDD"/>
    <w:rsid w:val="00E33633"/>
    <w:rsid w:val="00E63F45"/>
    <w:rsid w:val="00E8530B"/>
    <w:rsid w:val="00EB14BB"/>
    <w:rsid w:val="00EC0F23"/>
    <w:rsid w:val="00EE71B9"/>
    <w:rsid w:val="00F0415E"/>
    <w:rsid w:val="00F11DF9"/>
    <w:rsid w:val="00F353EE"/>
    <w:rsid w:val="00F75F2B"/>
    <w:rsid w:val="00F87D07"/>
    <w:rsid w:val="00F901B7"/>
    <w:rsid w:val="00FB6399"/>
    <w:rsid w:val="00FC116C"/>
    <w:rsid w:val="00FC4641"/>
    <w:rsid w:val="00FF2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98"/>
  </w:style>
  <w:style w:type="paragraph" w:styleId="1">
    <w:name w:val="heading 1"/>
    <w:basedOn w:val="a"/>
    <w:next w:val="a"/>
    <w:link w:val="10"/>
    <w:qFormat/>
    <w:rsid w:val="00026339"/>
    <w:pPr>
      <w:keepNext/>
      <w:numPr>
        <w:ilvl w:val="12"/>
      </w:numPr>
      <w:overflowPunct w:val="0"/>
      <w:autoSpaceDE w:val="0"/>
      <w:autoSpaceDN w:val="0"/>
      <w:adjustRightInd w:val="0"/>
      <w:spacing w:after="0" w:line="240" w:lineRule="auto"/>
      <w:ind w:left="1080"/>
      <w:outlineLvl w:val="0"/>
    </w:pPr>
    <w:rPr>
      <w:rFonts w:ascii="Times New Roman" w:eastAsia="Times New Roman" w:hAnsi="Times New Roman" w:cs="Times New Roman"/>
      <w:i/>
      <w:iCs/>
      <w:sz w:val="24"/>
      <w:szCs w:val="24"/>
    </w:rPr>
  </w:style>
  <w:style w:type="paragraph" w:styleId="2">
    <w:name w:val="heading 2"/>
    <w:basedOn w:val="a"/>
    <w:next w:val="a"/>
    <w:link w:val="20"/>
    <w:semiHidden/>
    <w:unhideWhenUsed/>
    <w:qFormat/>
    <w:rsid w:val="00026339"/>
    <w:pPr>
      <w:keepNext/>
      <w:numPr>
        <w:ilvl w:val="12"/>
      </w:numPr>
      <w:overflowPunct w:val="0"/>
      <w:autoSpaceDE w:val="0"/>
      <w:autoSpaceDN w:val="0"/>
      <w:adjustRightInd w:val="0"/>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link w:val="30"/>
    <w:semiHidden/>
    <w:unhideWhenUsed/>
    <w:qFormat/>
    <w:rsid w:val="000263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339"/>
    <w:rPr>
      <w:rFonts w:ascii="Times New Roman" w:eastAsia="Times New Roman" w:hAnsi="Times New Roman" w:cs="Times New Roman"/>
      <w:i/>
      <w:iCs/>
      <w:sz w:val="24"/>
      <w:szCs w:val="24"/>
    </w:rPr>
  </w:style>
  <w:style w:type="character" w:customStyle="1" w:styleId="20">
    <w:name w:val="Заголовок 2 Знак"/>
    <w:basedOn w:val="a0"/>
    <w:link w:val="2"/>
    <w:semiHidden/>
    <w:rsid w:val="00026339"/>
    <w:rPr>
      <w:rFonts w:ascii="Times New Roman" w:eastAsia="Times New Roman" w:hAnsi="Times New Roman" w:cs="Times New Roman"/>
      <w:b/>
      <w:sz w:val="24"/>
      <w:szCs w:val="24"/>
    </w:rPr>
  </w:style>
  <w:style w:type="character" w:customStyle="1" w:styleId="30">
    <w:name w:val="Заголовок 3 Знак"/>
    <w:basedOn w:val="a0"/>
    <w:link w:val="3"/>
    <w:semiHidden/>
    <w:rsid w:val="00026339"/>
    <w:rPr>
      <w:rFonts w:ascii="Times New Roman" w:eastAsia="Times New Roman" w:hAnsi="Times New Roman" w:cs="Times New Roman"/>
      <w:b/>
      <w:bCs/>
      <w:sz w:val="27"/>
      <w:szCs w:val="27"/>
    </w:rPr>
  </w:style>
  <w:style w:type="character" w:styleId="a3">
    <w:name w:val="Hyperlink"/>
    <w:basedOn w:val="a0"/>
    <w:uiPriority w:val="99"/>
    <w:unhideWhenUsed/>
    <w:rsid w:val="00026339"/>
    <w:rPr>
      <w:color w:val="0000FF"/>
      <w:u w:val="single"/>
    </w:rPr>
  </w:style>
  <w:style w:type="character" w:styleId="a4">
    <w:name w:val="FollowedHyperlink"/>
    <w:basedOn w:val="a0"/>
    <w:semiHidden/>
    <w:unhideWhenUsed/>
    <w:rsid w:val="00026339"/>
    <w:rPr>
      <w:color w:val="800080"/>
      <w:u w:val="single"/>
    </w:rPr>
  </w:style>
  <w:style w:type="paragraph" w:styleId="a5">
    <w:name w:val="Normal (Web)"/>
    <w:basedOn w:val="a"/>
    <w:unhideWhenUsed/>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02633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7">
    <w:name w:val="Текст сноски Знак"/>
    <w:basedOn w:val="a0"/>
    <w:link w:val="a6"/>
    <w:uiPriority w:val="99"/>
    <w:semiHidden/>
    <w:rsid w:val="00026339"/>
    <w:rPr>
      <w:rFonts w:ascii="Arial" w:eastAsia="Times New Roman" w:hAnsi="Arial" w:cs="Arial"/>
      <w:sz w:val="20"/>
      <w:szCs w:val="20"/>
    </w:rPr>
  </w:style>
  <w:style w:type="paragraph" w:styleId="a8">
    <w:name w:val="header"/>
    <w:basedOn w:val="a"/>
    <w:link w:val="a9"/>
    <w:uiPriority w:val="99"/>
    <w:semiHidden/>
    <w:unhideWhenUsed/>
    <w:rsid w:val="000263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026339"/>
    <w:rPr>
      <w:rFonts w:ascii="Times New Roman" w:eastAsia="Times New Roman" w:hAnsi="Times New Roman" w:cs="Times New Roman"/>
      <w:sz w:val="24"/>
      <w:szCs w:val="24"/>
    </w:rPr>
  </w:style>
  <w:style w:type="paragraph" w:styleId="aa">
    <w:name w:val="footer"/>
    <w:basedOn w:val="a"/>
    <w:link w:val="ab"/>
    <w:uiPriority w:val="99"/>
    <w:semiHidden/>
    <w:unhideWhenUsed/>
    <w:rsid w:val="000263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026339"/>
    <w:rPr>
      <w:rFonts w:ascii="Times New Roman" w:eastAsia="Times New Roman" w:hAnsi="Times New Roman" w:cs="Times New Roman"/>
      <w:sz w:val="24"/>
      <w:szCs w:val="24"/>
    </w:rPr>
  </w:style>
  <w:style w:type="paragraph" w:styleId="ac">
    <w:name w:val="Body Text"/>
    <w:basedOn w:val="a"/>
    <w:link w:val="ad"/>
    <w:uiPriority w:val="99"/>
    <w:semiHidden/>
    <w:unhideWhenUsed/>
    <w:rsid w:val="00026339"/>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026339"/>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026339"/>
    <w:pPr>
      <w:spacing w:after="0" w:line="240" w:lineRule="auto"/>
      <w:ind w:firstLine="360"/>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02633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026339"/>
    <w:pPr>
      <w:spacing w:after="0" w:line="240" w:lineRule="auto"/>
    </w:pPr>
    <w:rPr>
      <w:rFonts w:ascii="Times New Roman" w:eastAsia="Times New Roman" w:hAnsi="Times New Roman" w:cs="Times New Roman"/>
      <w:sz w:val="26"/>
      <w:szCs w:val="20"/>
    </w:rPr>
  </w:style>
  <w:style w:type="character" w:customStyle="1" w:styleId="22">
    <w:name w:val="Основной текст 2 Знак"/>
    <w:basedOn w:val="a0"/>
    <w:link w:val="21"/>
    <w:uiPriority w:val="99"/>
    <w:semiHidden/>
    <w:rsid w:val="00026339"/>
    <w:rPr>
      <w:rFonts w:ascii="Times New Roman" w:eastAsia="Times New Roman" w:hAnsi="Times New Roman" w:cs="Times New Roman"/>
      <w:sz w:val="26"/>
      <w:szCs w:val="20"/>
    </w:rPr>
  </w:style>
  <w:style w:type="paragraph" w:styleId="23">
    <w:name w:val="Body Text Indent 2"/>
    <w:basedOn w:val="a"/>
    <w:link w:val="24"/>
    <w:uiPriority w:val="99"/>
    <w:semiHidden/>
    <w:unhideWhenUsed/>
    <w:rsid w:val="00026339"/>
    <w:pPr>
      <w:spacing w:after="0" w:line="240" w:lineRule="auto"/>
      <w:ind w:firstLine="708"/>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026339"/>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026339"/>
    <w:pPr>
      <w:spacing w:after="0" w:line="240" w:lineRule="auto"/>
      <w:ind w:firstLine="709"/>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026339"/>
    <w:rPr>
      <w:rFonts w:ascii="Times New Roman" w:eastAsia="Times New Roman" w:hAnsi="Times New Roman" w:cs="Times New Roman"/>
      <w:sz w:val="24"/>
      <w:szCs w:val="24"/>
    </w:rPr>
  </w:style>
  <w:style w:type="paragraph" w:styleId="af0">
    <w:name w:val="Block Text"/>
    <w:basedOn w:val="a"/>
    <w:uiPriority w:val="99"/>
    <w:semiHidden/>
    <w:unhideWhenUsed/>
    <w:rsid w:val="00026339"/>
    <w:pPr>
      <w:spacing w:after="0" w:line="240" w:lineRule="auto"/>
      <w:ind w:left="-567" w:right="-483" w:firstLine="851"/>
      <w:jc w:val="both"/>
    </w:pPr>
    <w:rPr>
      <w:rFonts w:ascii="Times New Roman" w:eastAsia="Times New Roman" w:hAnsi="Times New Roman" w:cs="Times New Roman"/>
      <w:sz w:val="28"/>
      <w:szCs w:val="20"/>
    </w:rPr>
  </w:style>
  <w:style w:type="paragraph" w:styleId="af1">
    <w:name w:val="Document Map"/>
    <w:basedOn w:val="a"/>
    <w:link w:val="af2"/>
    <w:uiPriority w:val="99"/>
    <w:semiHidden/>
    <w:unhideWhenUsed/>
    <w:rsid w:val="00026339"/>
    <w:pPr>
      <w:shd w:val="clear" w:color="auto" w:fill="000080"/>
      <w:spacing w:after="0" w:line="240" w:lineRule="auto"/>
    </w:pPr>
    <w:rPr>
      <w:rFonts w:ascii="Tahoma" w:eastAsia="Times New Roman" w:hAnsi="Tahoma" w:cs="Tahoma"/>
      <w:sz w:val="24"/>
      <w:szCs w:val="24"/>
    </w:rPr>
  </w:style>
  <w:style w:type="character" w:customStyle="1" w:styleId="af2">
    <w:name w:val="Схема документа Знак"/>
    <w:basedOn w:val="a0"/>
    <w:link w:val="af1"/>
    <w:uiPriority w:val="99"/>
    <w:semiHidden/>
    <w:rsid w:val="00026339"/>
    <w:rPr>
      <w:rFonts w:ascii="Tahoma" w:eastAsia="Times New Roman" w:hAnsi="Tahoma" w:cs="Tahoma"/>
      <w:sz w:val="24"/>
      <w:szCs w:val="24"/>
      <w:shd w:val="clear" w:color="auto" w:fill="000080"/>
    </w:rPr>
  </w:style>
  <w:style w:type="paragraph" w:styleId="af3">
    <w:name w:val="Balloon Text"/>
    <w:basedOn w:val="a"/>
    <w:link w:val="af4"/>
    <w:uiPriority w:val="99"/>
    <w:semiHidden/>
    <w:unhideWhenUsed/>
    <w:rsid w:val="00026339"/>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026339"/>
    <w:rPr>
      <w:rFonts w:ascii="Tahoma" w:eastAsia="Times New Roman" w:hAnsi="Tahoma" w:cs="Tahoma"/>
      <w:sz w:val="16"/>
      <w:szCs w:val="16"/>
    </w:rPr>
  </w:style>
  <w:style w:type="paragraph" w:styleId="af5">
    <w:name w:val="No Spacing"/>
    <w:uiPriority w:val="1"/>
    <w:qFormat/>
    <w:rsid w:val="00026339"/>
    <w:pPr>
      <w:spacing w:after="0" w:line="240" w:lineRule="auto"/>
    </w:pPr>
    <w:rPr>
      <w:rFonts w:ascii="Times New Roman" w:eastAsia="Calibri" w:hAnsi="Times New Roman" w:cs="Times New Roman"/>
      <w:sz w:val="28"/>
      <w:lang w:eastAsia="en-US"/>
    </w:rPr>
  </w:style>
  <w:style w:type="paragraph" w:styleId="af6">
    <w:name w:val="List Paragraph"/>
    <w:basedOn w:val="a"/>
    <w:uiPriority w:val="34"/>
    <w:qFormat/>
    <w:rsid w:val="00026339"/>
    <w:pPr>
      <w:ind w:left="720"/>
      <w:contextualSpacing/>
    </w:pPr>
    <w:rPr>
      <w:rFonts w:eastAsiaTheme="minorHAnsi"/>
      <w:lang w:eastAsia="en-US"/>
    </w:rPr>
  </w:style>
  <w:style w:type="paragraph" w:customStyle="1" w:styleId="210">
    <w:name w:val="Основной текст 21"/>
    <w:basedOn w:val="a"/>
    <w:uiPriority w:val="99"/>
    <w:rsid w:val="00026339"/>
    <w:pPr>
      <w:overflowPunct w:val="0"/>
      <w:autoSpaceDE w:val="0"/>
      <w:autoSpaceDN w:val="0"/>
      <w:adjustRightInd w:val="0"/>
      <w:spacing w:after="0" w:line="360" w:lineRule="auto"/>
      <w:jc w:val="center"/>
    </w:pPr>
    <w:rPr>
      <w:rFonts w:ascii="Times New Roman" w:eastAsia="Times New Roman" w:hAnsi="Times New Roman" w:cs="Times New Roman"/>
      <w:b/>
      <w:sz w:val="40"/>
      <w:szCs w:val="20"/>
    </w:rPr>
  </w:style>
  <w:style w:type="paragraph" w:customStyle="1" w:styleId="1KGK9">
    <w:name w:val="1KG=K9"/>
    <w:uiPriority w:val="99"/>
    <w:rsid w:val="00026339"/>
    <w:pPr>
      <w:snapToGrid w:val="0"/>
      <w:spacing w:after="0" w:line="240" w:lineRule="auto"/>
      <w:jc w:val="both"/>
    </w:pPr>
    <w:rPr>
      <w:rFonts w:ascii="Arial" w:eastAsia="Times New Roman" w:hAnsi="Arial" w:cs="Times New Roman"/>
      <w:sz w:val="24"/>
      <w:szCs w:val="20"/>
    </w:rPr>
  </w:style>
  <w:style w:type="paragraph" w:customStyle="1" w:styleId="11">
    <w:name w:val="Обычный1"/>
    <w:uiPriority w:val="99"/>
    <w:rsid w:val="00026339"/>
    <w:pPr>
      <w:widowControl w:val="0"/>
      <w:snapToGrid w:val="0"/>
      <w:spacing w:after="0" w:line="338" w:lineRule="auto"/>
      <w:ind w:left="80" w:firstLine="80"/>
    </w:pPr>
    <w:rPr>
      <w:rFonts w:ascii="Times New Roman" w:eastAsia="Times New Roman" w:hAnsi="Times New Roman" w:cs="Times New Roman"/>
      <w:sz w:val="20"/>
      <w:szCs w:val="20"/>
    </w:rPr>
  </w:style>
  <w:style w:type="paragraph" w:customStyle="1" w:styleId="ConsPlusNormal">
    <w:name w:val="ConsPlusNormal"/>
    <w:uiPriority w:val="99"/>
    <w:rsid w:val="000263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26339"/>
    <w:pPr>
      <w:spacing w:after="0" w:line="240" w:lineRule="auto"/>
      <w:ind w:firstLine="720"/>
    </w:pPr>
    <w:rPr>
      <w:rFonts w:ascii="Consultant" w:eastAsia="Times New Roman" w:hAnsi="Consultant" w:cs="Times New Roman"/>
      <w:sz w:val="20"/>
      <w:szCs w:val="20"/>
    </w:rPr>
  </w:style>
  <w:style w:type="paragraph" w:customStyle="1" w:styleId="ConsNonformat">
    <w:name w:val="ConsNonformat"/>
    <w:uiPriority w:val="99"/>
    <w:rsid w:val="00026339"/>
    <w:pPr>
      <w:snapToGrid w:val="0"/>
      <w:spacing w:after="0" w:line="240" w:lineRule="auto"/>
    </w:pPr>
    <w:rPr>
      <w:rFonts w:ascii="Courier New" w:eastAsia="Times New Roman" w:hAnsi="Courier New" w:cs="Times New Roman"/>
      <w:sz w:val="20"/>
      <w:szCs w:val="20"/>
    </w:rPr>
  </w:style>
  <w:style w:type="paragraph" w:customStyle="1" w:styleId="ConsCell">
    <w:name w:val="ConsCell"/>
    <w:uiPriority w:val="99"/>
    <w:rsid w:val="00026339"/>
    <w:pPr>
      <w:snapToGrid w:val="0"/>
      <w:spacing w:after="0" w:line="240" w:lineRule="auto"/>
    </w:pPr>
    <w:rPr>
      <w:rFonts w:ascii="Arial" w:eastAsia="Times New Roman" w:hAnsi="Arial" w:cs="Times New Roman"/>
      <w:sz w:val="20"/>
      <w:szCs w:val="20"/>
    </w:rPr>
  </w:style>
  <w:style w:type="paragraph" w:customStyle="1" w:styleId="211">
    <w:name w:val="Знак2 Знак Знак1 Знак1 Знак Знак Знак Знак Знак Знак Знак Знак Знак Знак Знак Знак"/>
    <w:basedOn w:val="a"/>
    <w:uiPriority w:val="99"/>
    <w:rsid w:val="00026339"/>
    <w:pPr>
      <w:spacing w:after="160" w:line="240" w:lineRule="exact"/>
    </w:pPr>
    <w:rPr>
      <w:rFonts w:ascii="Verdana" w:eastAsia="Times New Roman" w:hAnsi="Verdana" w:cs="Times New Roman"/>
      <w:sz w:val="20"/>
      <w:szCs w:val="20"/>
      <w:lang w:val="en-US" w:eastAsia="en-US"/>
    </w:rPr>
  </w:style>
  <w:style w:type="paragraph" w:customStyle="1" w:styleId="af7">
    <w:name w:val="Знак"/>
    <w:basedOn w:val="a"/>
    <w:uiPriority w:val="99"/>
    <w:rsid w:val="000263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Содержимое таблицы"/>
    <w:basedOn w:val="a"/>
    <w:uiPriority w:val="99"/>
    <w:rsid w:val="00026339"/>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customStyle="1" w:styleId="af9">
    <w:name w:val="Знак Знак Знак Знак Знак Знак Знак Знак Знак Знак Знак Знак Знак Знак Знак Знак"/>
    <w:basedOn w:val="a"/>
    <w:uiPriority w:val="99"/>
    <w:rsid w:val="00026339"/>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rantTitle">
    <w:name w:val="GarantTitle"/>
    <w:uiPriority w:val="99"/>
    <w:rsid w:val="00026339"/>
    <w:pPr>
      <w:widowControl w:val="0"/>
      <w:autoSpaceDE w:val="0"/>
      <w:autoSpaceDN w:val="0"/>
      <w:spacing w:after="0" w:line="240" w:lineRule="auto"/>
    </w:pPr>
    <w:rPr>
      <w:rFonts w:ascii="Arial" w:eastAsia="Times New Roman" w:hAnsi="Arial" w:cs="Arial"/>
      <w:b/>
      <w:bCs/>
      <w:sz w:val="16"/>
      <w:szCs w:val="16"/>
    </w:rPr>
  </w:style>
  <w:style w:type="paragraph" w:customStyle="1" w:styleId="s52">
    <w:name w:val="s_52"/>
    <w:basedOn w:val="a"/>
    <w:rsid w:val="00026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026339"/>
    <w:pPr>
      <w:autoSpaceDN w:val="0"/>
      <w:spacing w:after="0" w:line="240" w:lineRule="auto"/>
    </w:pPr>
    <w:rPr>
      <w:rFonts w:ascii="Times New Roman" w:eastAsia="Times New Roman" w:hAnsi="Times New Roman" w:cs="Times New Roman"/>
      <w:color w:val="000000"/>
      <w:kern w:val="3"/>
      <w:sz w:val="24"/>
      <w:szCs w:val="24"/>
    </w:rPr>
  </w:style>
  <w:style w:type="character" w:customStyle="1" w:styleId="afa">
    <w:name w:val="Основной текст_"/>
    <w:link w:val="5"/>
    <w:locked/>
    <w:rsid w:val="00026339"/>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a"/>
    <w:rsid w:val="00026339"/>
    <w:pPr>
      <w:shd w:val="clear" w:color="auto" w:fill="FFFFFF"/>
      <w:spacing w:before="180" w:after="0" w:line="322" w:lineRule="exact"/>
      <w:jc w:val="both"/>
    </w:pPr>
    <w:rPr>
      <w:rFonts w:ascii="Times New Roman" w:eastAsia="Times New Roman" w:hAnsi="Times New Roman" w:cs="Times New Roman"/>
      <w:sz w:val="27"/>
      <w:szCs w:val="27"/>
    </w:rPr>
  </w:style>
  <w:style w:type="character" w:customStyle="1" w:styleId="apple-converted-space">
    <w:name w:val="apple-converted-space"/>
    <w:basedOn w:val="a0"/>
    <w:rsid w:val="00026339"/>
  </w:style>
  <w:style w:type="character" w:customStyle="1" w:styleId="s3">
    <w:name w:val="s3"/>
    <w:basedOn w:val="a0"/>
    <w:rsid w:val="00026339"/>
  </w:style>
  <w:style w:type="character" w:customStyle="1" w:styleId="s1">
    <w:name w:val="s1"/>
    <w:basedOn w:val="a0"/>
    <w:rsid w:val="00026339"/>
  </w:style>
  <w:style w:type="character" w:customStyle="1" w:styleId="s4">
    <w:name w:val="s4"/>
    <w:basedOn w:val="a0"/>
    <w:rsid w:val="00026339"/>
  </w:style>
  <w:style w:type="table" w:styleId="afb">
    <w:name w:val="Table Grid"/>
    <w:basedOn w:val="a1"/>
    <w:uiPriority w:val="59"/>
    <w:rsid w:val="0002633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sid w:val="00026339"/>
    <w:rPr>
      <w:b/>
      <w:bCs/>
    </w:rPr>
  </w:style>
</w:styles>
</file>

<file path=word/webSettings.xml><?xml version="1.0" encoding="utf-8"?>
<w:webSettings xmlns:r="http://schemas.openxmlformats.org/officeDocument/2006/relationships" xmlns:w="http://schemas.openxmlformats.org/wordprocessingml/2006/main">
  <w:divs>
    <w:div w:id="5302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coko.ru/gia/gia-11/1-npd/2018-19-uchebnyy-god/2242.pdf" TargetMode="External"/><Relationship Id="rId3" Type="http://schemas.openxmlformats.org/officeDocument/2006/relationships/styles" Target="styles.xml"/><Relationship Id="rId7" Type="http://schemas.openxmlformats.org/officeDocument/2006/relationships/hyperlink" Target="https://www.aocoko.ru/gia/gia-11/1-npd/2018-19-uchebnyy-god/%D0%9F%D0%BE%D1%80%D1%8F%D0%B4%D0%BE%D0%BA%20%D0%93%D0%98%D0%90-11%20%D0%BE%D1%82%2007.11.2018%20%E2%84%96%20190-15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ocoko.ru/gia/gia-9/1-npd/2020-21-uchebnyy-god/45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46853-6D0E-42CB-95E1-8356D9A5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9347</Words>
  <Characters>53284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KustovaLI</dc:creator>
  <cp:lastModifiedBy>User Windows</cp:lastModifiedBy>
  <cp:revision>14</cp:revision>
  <cp:lastPrinted>2018-11-07T09:39:00Z</cp:lastPrinted>
  <dcterms:created xsi:type="dcterms:W3CDTF">2021-10-28T12:13:00Z</dcterms:created>
  <dcterms:modified xsi:type="dcterms:W3CDTF">2021-10-29T08:36:00Z</dcterms:modified>
</cp:coreProperties>
</file>