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8011EA">
        <w:rPr>
          <w:rFonts w:ascii="Times New Roman" w:hAnsi="Times New Roman"/>
          <w:sz w:val="24"/>
          <w:szCs w:val="24"/>
          <w:lang w:eastAsia="ru-RU"/>
        </w:rPr>
        <w:t>___</w:t>
      </w:r>
      <w:r>
        <w:rPr>
          <w:rFonts w:ascii="Times New Roman" w:hAnsi="Times New Roman"/>
          <w:sz w:val="24"/>
          <w:szCs w:val="24"/>
          <w:lang w:eastAsia="ru-RU"/>
        </w:rPr>
        <w:t xml:space="preserve">» </w:t>
      </w:r>
      <w:r w:rsidR="008011EA">
        <w:rPr>
          <w:rFonts w:ascii="Times New Roman" w:hAnsi="Times New Roman"/>
          <w:sz w:val="24"/>
          <w:szCs w:val="24"/>
          <w:lang w:eastAsia="ru-RU"/>
        </w:rPr>
        <w:t>сентября</w:t>
      </w:r>
      <w:r w:rsidR="00F045FE">
        <w:rPr>
          <w:rFonts w:ascii="Times New Roman" w:hAnsi="Times New Roman"/>
          <w:sz w:val="24"/>
          <w:szCs w:val="24"/>
          <w:lang w:eastAsia="ru-RU"/>
        </w:rPr>
        <w:t xml:space="preserve"> </w:t>
      </w:r>
      <w:r>
        <w:rPr>
          <w:rFonts w:ascii="Times New Roman" w:hAnsi="Times New Roman"/>
          <w:sz w:val="24"/>
          <w:szCs w:val="24"/>
          <w:lang w:eastAsia="ru-RU"/>
        </w:rPr>
        <w:t>202</w:t>
      </w:r>
      <w:r w:rsidR="00265BD2">
        <w:rPr>
          <w:rFonts w:ascii="Times New Roman" w:hAnsi="Times New Roman"/>
          <w:sz w:val="24"/>
          <w:szCs w:val="24"/>
          <w:lang w:eastAsia="ru-RU"/>
        </w:rPr>
        <w:t>4</w:t>
      </w:r>
      <w:r>
        <w:rPr>
          <w:rFonts w:ascii="Times New Roman" w:hAnsi="Times New Roman"/>
          <w:sz w:val="24"/>
          <w:szCs w:val="24"/>
          <w:lang w:eastAsia="ru-RU"/>
        </w:rPr>
        <w:t xml:space="preserve"> года № </w:t>
      </w:r>
      <w:r w:rsidR="008011EA">
        <w:rPr>
          <w:rFonts w:ascii="Times New Roman" w:hAnsi="Times New Roman"/>
          <w:sz w:val="24"/>
          <w:szCs w:val="24"/>
          <w:lang w:eastAsia="ru-RU"/>
        </w:rPr>
        <w:t>_____</w:t>
      </w:r>
    </w:p>
    <w:p w:rsidR="00B27C55" w:rsidRDefault="00B27C55" w:rsidP="00FA6CD0">
      <w:pPr>
        <w:suppressAutoHyphens/>
        <w:autoSpaceDE w:val="0"/>
        <w:autoSpaceDN w:val="0"/>
        <w:spacing w:after="0" w:line="240" w:lineRule="auto"/>
        <w:ind w:firstLine="720"/>
        <w:jc w:val="right"/>
        <w:rPr>
          <w:rFonts w:ascii="Times New Roman" w:hAnsi="Times New Roman"/>
          <w:sz w:val="24"/>
          <w:szCs w:val="24"/>
          <w:lang w:eastAsia="ru-RU"/>
        </w:rPr>
      </w:pPr>
    </w:p>
    <w:p w:rsidR="008011EA" w:rsidRPr="001A2767"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8011EA" w:rsidRPr="003F0470" w:rsidRDefault="008011EA" w:rsidP="008011EA">
      <w:pPr>
        <w:pStyle w:val="af6"/>
        <w:spacing w:line="240" w:lineRule="auto"/>
        <w:ind w:left="9781"/>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8011EA" w:rsidRPr="0057677C" w:rsidRDefault="008011EA" w:rsidP="008011EA">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8011EA" w:rsidRPr="0057677C" w:rsidRDefault="008011EA" w:rsidP="008011EA">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8011EA" w:rsidRPr="0057677C" w:rsidRDefault="008011EA" w:rsidP="008011EA">
      <w:pPr>
        <w:pStyle w:val="af6"/>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w:t>
      </w:r>
      <w:r>
        <w:rPr>
          <w:rFonts w:ascii="Times New Roman" w:hAnsi="Times New Roman"/>
          <w:b/>
          <w:bCs/>
          <w:sz w:val="24"/>
          <w:szCs w:val="24"/>
          <w:lang w:eastAsia="ru-RU"/>
        </w:rPr>
        <w:t>2025</w:t>
      </w:r>
      <w:r w:rsidRPr="0057677C">
        <w:rPr>
          <w:rFonts w:ascii="Times New Roman" w:hAnsi="Times New Roman"/>
          <w:b/>
          <w:bCs/>
          <w:sz w:val="24"/>
          <w:szCs w:val="24"/>
          <w:lang w:eastAsia="ru-RU"/>
        </w:rPr>
        <w:t xml:space="preserve"> годы»</w:t>
      </w:r>
    </w:p>
    <w:tbl>
      <w:tblPr>
        <w:tblW w:w="158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5"/>
        <w:gridCol w:w="1846"/>
        <w:gridCol w:w="1843"/>
        <w:gridCol w:w="1276"/>
        <w:gridCol w:w="21"/>
        <w:gridCol w:w="29"/>
        <w:gridCol w:w="1226"/>
        <w:gridCol w:w="21"/>
        <w:gridCol w:w="29"/>
        <w:gridCol w:w="91"/>
        <w:gridCol w:w="1134"/>
        <w:gridCol w:w="21"/>
        <w:gridCol w:w="29"/>
        <w:gridCol w:w="1226"/>
        <w:gridCol w:w="21"/>
        <w:gridCol w:w="29"/>
        <w:gridCol w:w="1368"/>
        <w:gridCol w:w="21"/>
        <w:gridCol w:w="29"/>
        <w:gridCol w:w="1225"/>
        <w:gridCol w:w="50"/>
        <w:gridCol w:w="1793"/>
        <w:gridCol w:w="53"/>
      </w:tblGrid>
      <w:tr w:rsidR="008011EA" w:rsidRPr="00F642D0" w:rsidTr="008011EA">
        <w:trPr>
          <w:gridAfter w:val="1"/>
          <w:wAfter w:w="53" w:type="dxa"/>
        </w:trPr>
        <w:tc>
          <w:tcPr>
            <w:tcW w:w="2515" w:type="dxa"/>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Наименование мероприятия</w:t>
            </w:r>
          </w:p>
        </w:tc>
        <w:tc>
          <w:tcPr>
            <w:tcW w:w="1846" w:type="dxa"/>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Ответственный исполнитель, соисполнители</w:t>
            </w:r>
          </w:p>
        </w:tc>
        <w:tc>
          <w:tcPr>
            <w:tcW w:w="1843" w:type="dxa"/>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Источники финансирования</w:t>
            </w:r>
          </w:p>
        </w:tc>
        <w:tc>
          <w:tcPr>
            <w:tcW w:w="7796" w:type="dxa"/>
            <w:gridSpan w:val="17"/>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Объемы финансирования</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(тыс. руб.)</w:t>
            </w:r>
          </w:p>
        </w:tc>
        <w:tc>
          <w:tcPr>
            <w:tcW w:w="1843" w:type="dxa"/>
            <w:gridSpan w:val="2"/>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Ожидаемые результаты реализации мероприятия</w:t>
            </w:r>
          </w:p>
        </w:tc>
      </w:tr>
      <w:tr w:rsidR="008011EA" w:rsidRPr="00F642D0" w:rsidTr="008011EA">
        <w:trPr>
          <w:gridAfter w:val="1"/>
          <w:wAfter w:w="53" w:type="dxa"/>
        </w:trPr>
        <w:tc>
          <w:tcPr>
            <w:tcW w:w="2515" w:type="dxa"/>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6" w:type="dxa"/>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276" w:type="dxa"/>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Всего</w:t>
            </w:r>
          </w:p>
        </w:tc>
        <w:tc>
          <w:tcPr>
            <w:tcW w:w="1417" w:type="dxa"/>
            <w:gridSpan w:val="6"/>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2021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134" w:type="dxa"/>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2022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6"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2023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418" w:type="dxa"/>
            <w:gridSpan w:val="3"/>
          </w:tcPr>
          <w:p w:rsidR="008011EA"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2024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5" w:type="dxa"/>
            <w:gridSpan w:val="3"/>
          </w:tcPr>
          <w:p w:rsidR="008011EA"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2025</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 xml:space="preserve"> год</w:t>
            </w:r>
          </w:p>
        </w:tc>
        <w:tc>
          <w:tcPr>
            <w:tcW w:w="1843" w:type="dxa"/>
            <w:gridSpan w:val="2"/>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w:t>
            </w:r>
          </w:p>
        </w:tc>
        <w:tc>
          <w:tcPr>
            <w:tcW w:w="1846"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2</w:t>
            </w:r>
          </w:p>
        </w:tc>
        <w:tc>
          <w:tcPr>
            <w:tcW w:w="1843"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w:t>
            </w:r>
          </w:p>
        </w:tc>
        <w:tc>
          <w:tcPr>
            <w:tcW w:w="1276"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w:t>
            </w:r>
          </w:p>
        </w:tc>
        <w:tc>
          <w:tcPr>
            <w:tcW w:w="1417" w:type="dxa"/>
            <w:gridSpan w:val="6"/>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w:t>
            </w:r>
          </w:p>
        </w:tc>
        <w:tc>
          <w:tcPr>
            <w:tcW w:w="1134"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6</w:t>
            </w:r>
          </w:p>
        </w:tc>
        <w:tc>
          <w:tcPr>
            <w:tcW w:w="1276"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7</w:t>
            </w:r>
          </w:p>
        </w:tc>
        <w:tc>
          <w:tcPr>
            <w:tcW w:w="1418"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8</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Подпрограмма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p>
        </w:tc>
      </w:tr>
      <w:tr w:rsidR="008011EA" w:rsidRPr="00F642D0" w:rsidTr="008011EA">
        <w:trPr>
          <w:gridAfter w:val="1"/>
          <w:wAfter w:w="53" w:type="dxa"/>
        </w:trPr>
        <w:tc>
          <w:tcPr>
            <w:tcW w:w="15843" w:type="dxa"/>
            <w:gridSpan w:val="22"/>
          </w:tcPr>
          <w:p w:rsidR="008011EA" w:rsidRPr="00F642D0" w:rsidRDefault="008011EA" w:rsidP="008011EA">
            <w:pPr>
              <w:pStyle w:val="af6"/>
              <w:numPr>
                <w:ilvl w:val="0"/>
                <w:numId w:val="2"/>
              </w:num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Обеспечение информационной поддержки развития территориального общественного самоуправления</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2"/>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bCs/>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134" w:type="dxa"/>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276" w:type="dxa"/>
            <w:gridSpan w:val="3"/>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418" w:type="dxa"/>
            <w:gridSpan w:val="3"/>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275" w:type="dxa"/>
            <w:gridSpan w:val="3"/>
          </w:tcPr>
          <w:p w:rsidR="008011EA" w:rsidRPr="00F642D0" w:rsidRDefault="008011EA" w:rsidP="008011EA">
            <w:pPr>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Издание </w:t>
            </w: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 нормативных документов, регламентирующих деятельность ТОС, 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2"/>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 xml:space="preserve">Освещение работы территориального </w:t>
            </w:r>
            <w:r w:rsidRPr="00F642D0">
              <w:rPr>
                <w:rFonts w:ascii="Times New Roman" w:hAnsi="Times New Roman"/>
                <w:lang w:eastAsia="ru-RU"/>
              </w:rPr>
              <w:lastRenderedPageBreak/>
              <w:t>общественного самоуправления в средствах массовой информации</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 xml:space="preserve">Отдел организационной работы </w:t>
            </w:r>
            <w:r w:rsidRPr="00F642D0">
              <w:rPr>
                <w:rFonts w:ascii="Times New Roman" w:hAnsi="Times New Roman" w:cs="Arial"/>
                <w:lang w:eastAsia="ru-RU"/>
              </w:rPr>
              <w:lastRenderedPageBreak/>
              <w:t>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 </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lastRenderedPageBreak/>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Публикация </w:t>
            </w: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3 статей в районной газете </w:t>
            </w:r>
            <w:r w:rsidRPr="00F642D0">
              <w:rPr>
                <w:rFonts w:ascii="Times New Roman" w:hAnsi="Times New Roman"/>
                <w:lang w:eastAsia="ru-RU"/>
              </w:rPr>
              <w:lastRenderedPageBreak/>
              <w:t>«</w:t>
            </w:r>
            <w:proofErr w:type="spellStart"/>
            <w:r w:rsidRPr="00F642D0">
              <w:rPr>
                <w:rFonts w:ascii="Times New Roman" w:hAnsi="Times New Roman"/>
                <w:lang w:eastAsia="ru-RU"/>
              </w:rPr>
              <w:t>Каргополье</w:t>
            </w:r>
            <w:proofErr w:type="spellEnd"/>
            <w:r w:rsidRPr="00F642D0">
              <w:rPr>
                <w:rFonts w:ascii="Times New Roman" w:hAnsi="Times New Roman"/>
                <w:lang w:eastAsia="ru-RU"/>
              </w:rPr>
              <w:t xml:space="preserve">», </w:t>
            </w: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8011EA" w:rsidRPr="00F642D0" w:rsidTr="008011EA">
        <w:trPr>
          <w:gridAfter w:val="1"/>
          <w:wAfter w:w="53" w:type="dxa"/>
        </w:trPr>
        <w:tc>
          <w:tcPr>
            <w:tcW w:w="2515" w:type="dxa"/>
            <w:vMerge w:val="restart"/>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2.1. Организация конкурса проектов развития территориального общественного самоуправления</w:t>
            </w:r>
          </w:p>
          <w:p w:rsidR="008011EA" w:rsidRPr="00F642D0" w:rsidRDefault="008011EA" w:rsidP="008011EA">
            <w:pPr>
              <w:spacing w:after="0" w:line="240" w:lineRule="auto"/>
              <w:rPr>
                <w:rFonts w:ascii="Times New Roman" w:hAnsi="Times New Roman"/>
                <w:lang w:eastAsia="ru-RU"/>
              </w:rPr>
            </w:pPr>
          </w:p>
        </w:tc>
        <w:tc>
          <w:tcPr>
            <w:tcW w:w="1846" w:type="dxa"/>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Итого:</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10271,4</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2163,2</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2173,7</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2140,2</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1913,8</w:t>
            </w:r>
          </w:p>
        </w:tc>
        <w:tc>
          <w:tcPr>
            <w:tcW w:w="1275" w:type="dxa"/>
            <w:gridSpan w:val="3"/>
            <w:vAlign w:val="center"/>
          </w:tcPr>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1880,5</w:t>
            </w:r>
          </w:p>
        </w:tc>
        <w:tc>
          <w:tcPr>
            <w:tcW w:w="1843" w:type="dxa"/>
            <w:gridSpan w:val="2"/>
            <w:vMerge w:val="restart"/>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не менее 10 проектов ТОС,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vMerge/>
          </w:tcPr>
          <w:p w:rsidR="008011EA" w:rsidRPr="00F642D0" w:rsidRDefault="008011EA" w:rsidP="008011EA">
            <w:pPr>
              <w:spacing w:after="0" w:line="240" w:lineRule="auto"/>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7703,6</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1622,4</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1630,3</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1605,2</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1435,3</w:t>
            </w:r>
          </w:p>
        </w:tc>
        <w:tc>
          <w:tcPr>
            <w:tcW w:w="1275" w:type="dxa"/>
            <w:gridSpan w:val="3"/>
            <w:vAlign w:val="center"/>
          </w:tcPr>
          <w:p w:rsidR="008011EA" w:rsidRPr="00ED6ADA" w:rsidRDefault="008011EA" w:rsidP="008011EA">
            <w:pPr>
              <w:suppressAutoHyphens/>
              <w:autoSpaceDE w:val="0"/>
              <w:autoSpaceDN w:val="0"/>
              <w:spacing w:after="0" w:line="240" w:lineRule="auto"/>
              <w:jc w:val="center"/>
              <w:rPr>
                <w:rFonts w:ascii="Times New Roman" w:hAnsi="Times New Roman"/>
                <w:bCs/>
                <w:lang w:eastAsia="ru-RU"/>
              </w:rPr>
            </w:pPr>
            <w:r>
              <w:rPr>
                <w:rFonts w:ascii="Times New Roman" w:hAnsi="Times New Roman"/>
                <w:bCs/>
                <w:lang w:eastAsia="ru-RU"/>
              </w:rPr>
              <w:t>1410,4</w:t>
            </w:r>
          </w:p>
        </w:tc>
        <w:tc>
          <w:tcPr>
            <w:tcW w:w="1843" w:type="dxa"/>
            <w:gridSpan w:val="2"/>
            <w:vMerge/>
            <w:vAlign w:val="center"/>
          </w:tcPr>
          <w:p w:rsidR="008011EA" w:rsidRPr="00F642D0" w:rsidRDefault="008011EA" w:rsidP="008011EA">
            <w:pPr>
              <w:suppressAutoHyphens/>
              <w:autoSpaceDE w:val="0"/>
              <w:autoSpaceDN w:val="0"/>
              <w:spacing w:after="0" w:line="240" w:lineRule="auto"/>
              <w:jc w:val="center"/>
              <w:rPr>
                <w:rFonts w:ascii="Times New Roman" w:hAnsi="Times New Roman"/>
                <w:b/>
                <w:bCs/>
                <w:lang w:eastAsia="ru-RU"/>
              </w:rPr>
            </w:pPr>
          </w:p>
        </w:tc>
      </w:tr>
      <w:tr w:rsidR="008011EA" w:rsidRPr="00F642D0" w:rsidTr="008011EA">
        <w:trPr>
          <w:gridAfter w:val="1"/>
          <w:wAfter w:w="53" w:type="dxa"/>
        </w:trPr>
        <w:tc>
          <w:tcPr>
            <w:tcW w:w="2515" w:type="dxa"/>
            <w:vMerge/>
          </w:tcPr>
          <w:p w:rsidR="008011EA" w:rsidRPr="00F642D0" w:rsidRDefault="008011EA" w:rsidP="008011EA">
            <w:pPr>
              <w:spacing w:after="0" w:line="240" w:lineRule="auto"/>
              <w:jc w:val="both"/>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2567,8</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540,8</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543,4</w:t>
            </w:r>
          </w:p>
          <w:p w:rsidR="008011EA" w:rsidRPr="00F642D0" w:rsidRDefault="008011EA" w:rsidP="008011EA">
            <w:pPr>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535,0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478,5</w:t>
            </w:r>
          </w:p>
        </w:tc>
        <w:tc>
          <w:tcPr>
            <w:tcW w:w="1275" w:type="dxa"/>
            <w:gridSpan w:val="3"/>
            <w:vAlign w:val="center"/>
          </w:tcPr>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r w:rsidRPr="00ED6ADA">
              <w:rPr>
                <w:rFonts w:ascii="Times New Roman" w:hAnsi="Times New Roman"/>
                <w:lang w:eastAsia="ru-RU"/>
              </w:rPr>
              <w:t>470,1</w:t>
            </w:r>
          </w:p>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 xml:space="preserve">2.2. Организация районного конкурса «Лучший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 и «Лучший активист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113,0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20,0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28,0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не менее 3 ТОС,</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ind w:left="720"/>
              <w:jc w:val="center"/>
              <w:rPr>
                <w:rFonts w:ascii="Times New Roman" w:hAnsi="Times New Roman"/>
                <w:lang w:eastAsia="ru-RU"/>
              </w:rPr>
            </w:pPr>
            <w:r w:rsidRPr="00F642D0">
              <w:rPr>
                <w:rFonts w:ascii="Times New Roman" w:hAnsi="Times New Roman"/>
                <w:lang w:eastAsia="ru-RU"/>
              </w:rPr>
              <w:t>3. Обучение актива территориального общественного самоуправления</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103,0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3"/>
          </w:tcPr>
          <w:p w:rsidR="008011EA" w:rsidRPr="00F642D0" w:rsidRDefault="008011EA" w:rsidP="008011EA">
            <w:pPr>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Проведение 1 конференции ТОС, 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3.2. Участие в выездных обучающих семинарах и конференциях</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28,00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Участие ТОС</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2 ежегодных мероприятиях: фестиваль «ТОС Поморья» (август) и межрегиональная конференция ТОС (декабрь)</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15843" w:type="dxa"/>
            <w:gridSpan w:val="22"/>
          </w:tcPr>
          <w:p w:rsidR="008011EA"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4. Развитие системы </w:t>
            </w:r>
            <w:proofErr w:type="gramStart"/>
            <w:r w:rsidRPr="00F642D0">
              <w:rPr>
                <w:rFonts w:ascii="Times New Roman" w:hAnsi="Times New Roman"/>
                <w:lang w:eastAsia="ru-RU"/>
              </w:rPr>
              <w:t>инициативного</w:t>
            </w:r>
            <w:proofErr w:type="gramEnd"/>
            <w:r w:rsidRPr="00F642D0">
              <w:rPr>
                <w:rFonts w:ascii="Times New Roman" w:hAnsi="Times New Roman"/>
                <w:lang w:eastAsia="ru-RU"/>
              </w:rPr>
              <w:t xml:space="preserve"> </w:t>
            </w:r>
            <w:proofErr w:type="spellStart"/>
            <w:r w:rsidRPr="00F642D0">
              <w:rPr>
                <w:rFonts w:ascii="Times New Roman" w:hAnsi="Times New Roman"/>
                <w:lang w:eastAsia="ru-RU"/>
              </w:rPr>
              <w:t>бюджетирования</w:t>
            </w:r>
            <w:proofErr w:type="spellEnd"/>
            <w:r w:rsidRPr="00F642D0">
              <w:rPr>
                <w:rFonts w:ascii="Times New Roman" w:hAnsi="Times New Roman"/>
                <w:lang w:eastAsia="ru-RU"/>
              </w:rPr>
              <w:t xml:space="preserve"> в муниципальных округах Архангельской области</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4.1. Организация конкурса инициативных проектов</w:t>
            </w:r>
          </w:p>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p>
        </w:tc>
        <w:tc>
          <w:tcPr>
            <w:tcW w:w="1846" w:type="dxa"/>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12000,0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3687,9</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1600,0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2087,9</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4.2. Реализация инициативных проектов в рамках регионального проекта «Комфортное Поморье»</w:t>
            </w:r>
          </w:p>
        </w:tc>
        <w:tc>
          <w:tcPr>
            <w:tcW w:w="1846" w:type="dxa"/>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2094,2</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2094,2,0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Всего по подпрограмме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c>
          <w:tcPr>
            <w:tcW w:w="1846" w:type="dxa"/>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tcPr>
          <w:p w:rsidR="008011EA" w:rsidRPr="00F642D0" w:rsidRDefault="008011EA" w:rsidP="008011EA">
            <w:pPr>
              <w:spacing w:after="0" w:line="240" w:lineRule="auto"/>
              <w:jc w:val="center"/>
              <w:rPr>
                <w:rFonts w:ascii="Times New Roman" w:hAnsi="Times New Roman"/>
                <w:b/>
                <w:bCs/>
                <w:lang w:eastAsia="ru-RU"/>
              </w:rPr>
            </w:pPr>
            <w:r>
              <w:rPr>
                <w:rFonts w:ascii="Times New Roman" w:hAnsi="Times New Roman"/>
                <w:b/>
                <w:bCs/>
                <w:lang w:eastAsia="ru-RU"/>
              </w:rPr>
              <w:t>44495,8</w:t>
            </w:r>
          </w:p>
        </w:tc>
        <w:tc>
          <w:tcPr>
            <w:tcW w:w="1417" w:type="dxa"/>
            <w:gridSpan w:val="6"/>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2263,2</w:t>
            </w:r>
          </w:p>
          <w:p w:rsidR="008011EA" w:rsidRPr="00F642D0" w:rsidRDefault="008011EA" w:rsidP="008011EA">
            <w:pPr>
              <w:spacing w:after="0" w:line="240" w:lineRule="auto"/>
              <w:jc w:val="center"/>
              <w:rPr>
                <w:rFonts w:ascii="Times New Roman" w:hAnsi="Times New Roman"/>
                <w:b/>
                <w:bCs/>
                <w:lang w:eastAsia="ru-RU"/>
              </w:rPr>
            </w:pPr>
          </w:p>
        </w:tc>
        <w:tc>
          <w:tcPr>
            <w:tcW w:w="1134" w:type="dxa"/>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9843,7</w:t>
            </w:r>
          </w:p>
        </w:tc>
        <w:tc>
          <w:tcPr>
            <w:tcW w:w="1276" w:type="dxa"/>
            <w:gridSpan w:val="3"/>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10272,1</w:t>
            </w:r>
          </w:p>
        </w:tc>
        <w:tc>
          <w:tcPr>
            <w:tcW w:w="1418" w:type="dxa"/>
            <w:gridSpan w:val="3"/>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20236,3</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1880,5</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b/>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8011EA" w:rsidRPr="00ED6ADA" w:rsidRDefault="008011EA" w:rsidP="008011EA">
            <w:pPr>
              <w:jc w:val="center"/>
              <w:rPr>
                <w:rFonts w:ascii="Times New Roman" w:hAnsi="Times New Roman"/>
                <w:b/>
                <w:color w:val="000000"/>
              </w:rPr>
            </w:pPr>
            <w:r w:rsidRPr="00ED6ADA">
              <w:rPr>
                <w:rFonts w:ascii="Times New Roman" w:hAnsi="Times New Roman"/>
                <w:b/>
                <w:color w:val="000000"/>
              </w:rPr>
              <w:t>8593,9</w:t>
            </w:r>
          </w:p>
        </w:tc>
        <w:tc>
          <w:tcPr>
            <w:tcW w:w="1417" w:type="dxa"/>
            <w:gridSpan w:val="6"/>
            <w:vAlign w:val="center"/>
          </w:tcPr>
          <w:p w:rsidR="008011EA" w:rsidRPr="00ED6ADA" w:rsidRDefault="008011EA" w:rsidP="008011EA">
            <w:pPr>
              <w:spacing w:after="0" w:line="240" w:lineRule="auto"/>
              <w:jc w:val="center"/>
              <w:rPr>
                <w:rFonts w:ascii="Times New Roman" w:hAnsi="Times New Roman"/>
                <w:b/>
                <w:bCs/>
                <w:lang w:eastAsia="ru-RU"/>
              </w:rPr>
            </w:pPr>
            <w:r w:rsidRPr="00ED6ADA">
              <w:rPr>
                <w:rFonts w:ascii="Times New Roman" w:hAnsi="Times New Roman"/>
                <w:b/>
                <w:bCs/>
                <w:lang w:eastAsia="ru-RU"/>
              </w:rPr>
              <w:t>640,8</w:t>
            </w:r>
          </w:p>
        </w:tc>
        <w:tc>
          <w:tcPr>
            <w:tcW w:w="1134" w:type="dxa"/>
            <w:vAlign w:val="center"/>
          </w:tcPr>
          <w:p w:rsidR="008011EA" w:rsidRPr="00ED6ADA" w:rsidRDefault="008011EA" w:rsidP="008011EA">
            <w:pPr>
              <w:spacing w:after="0" w:line="240" w:lineRule="auto"/>
              <w:jc w:val="center"/>
              <w:rPr>
                <w:rFonts w:ascii="Times New Roman" w:hAnsi="Times New Roman"/>
                <w:b/>
                <w:bCs/>
                <w:lang w:eastAsia="ru-RU"/>
              </w:rPr>
            </w:pPr>
            <w:r w:rsidRPr="00ED6ADA">
              <w:rPr>
                <w:rFonts w:ascii="Times New Roman" w:hAnsi="Times New Roman"/>
                <w:b/>
                <w:bCs/>
                <w:lang w:eastAsia="ru-RU"/>
              </w:rPr>
              <w:t>2213,4</w:t>
            </w:r>
          </w:p>
        </w:tc>
        <w:tc>
          <w:tcPr>
            <w:tcW w:w="1276"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2666,9</w:t>
            </w:r>
          </w:p>
        </w:tc>
        <w:tc>
          <w:tcPr>
            <w:tcW w:w="1418"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2602,7</w:t>
            </w:r>
          </w:p>
        </w:tc>
        <w:tc>
          <w:tcPr>
            <w:tcW w:w="1275" w:type="dxa"/>
            <w:gridSpan w:val="3"/>
            <w:vAlign w:val="center"/>
          </w:tcPr>
          <w:p w:rsidR="008011EA" w:rsidRPr="00ED6ADA" w:rsidRDefault="008011EA" w:rsidP="008011E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470,1</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b/>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vAlign w:val="center"/>
          </w:tcPr>
          <w:p w:rsidR="008011EA" w:rsidRPr="00ED6ADA" w:rsidRDefault="008011EA" w:rsidP="008011EA">
            <w:pPr>
              <w:jc w:val="center"/>
              <w:rPr>
                <w:rFonts w:ascii="Times New Roman" w:hAnsi="Times New Roman"/>
                <w:b/>
                <w:color w:val="000000"/>
              </w:rPr>
            </w:pPr>
            <w:r w:rsidRPr="00ED6ADA">
              <w:rPr>
                <w:rFonts w:ascii="Times New Roman" w:hAnsi="Times New Roman"/>
                <w:b/>
                <w:color w:val="000000"/>
              </w:rPr>
              <w:t>35901,9</w:t>
            </w:r>
          </w:p>
        </w:tc>
        <w:tc>
          <w:tcPr>
            <w:tcW w:w="1417" w:type="dxa"/>
            <w:gridSpan w:val="6"/>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1622,4</w:t>
            </w:r>
          </w:p>
        </w:tc>
        <w:tc>
          <w:tcPr>
            <w:tcW w:w="1134" w:type="dxa"/>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7630,3</w:t>
            </w:r>
          </w:p>
        </w:tc>
        <w:tc>
          <w:tcPr>
            <w:tcW w:w="1276"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7605,2</w:t>
            </w:r>
          </w:p>
        </w:tc>
        <w:tc>
          <w:tcPr>
            <w:tcW w:w="1418"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17633,6</w:t>
            </w:r>
          </w:p>
        </w:tc>
        <w:tc>
          <w:tcPr>
            <w:tcW w:w="1275" w:type="dxa"/>
            <w:gridSpan w:val="3"/>
            <w:vAlign w:val="center"/>
          </w:tcPr>
          <w:p w:rsidR="008011EA" w:rsidRPr="00ED6ADA" w:rsidRDefault="008011EA" w:rsidP="008011E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1410,4</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Подпрограмма № 2 «</w:t>
            </w:r>
            <w:r w:rsidRPr="00F642D0">
              <w:rPr>
                <w:rFonts w:ascii="Times New Roman" w:hAnsi="Times New Roman"/>
                <w:b/>
                <w:bCs/>
                <w:lang w:eastAsia="ru-RU"/>
              </w:rPr>
              <w:t xml:space="preserve">Поддержка социально ориентированных некоммерческих организаций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bCs/>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 Создание благоприятных условий для реализации духовных и культурных потребностей граждан старшего поколения</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Проведение мероприятий:</w:t>
            </w:r>
          </w:p>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День Победы – 9 мая</w:t>
            </w:r>
          </w:p>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День памяти и скорби – 22 </w:t>
            </w:r>
            <w:proofErr w:type="spellStart"/>
            <w:proofErr w:type="gramStart"/>
            <w:r w:rsidRPr="00F642D0">
              <w:rPr>
                <w:rFonts w:ascii="Times New Roman" w:hAnsi="Times New Roman"/>
                <w:lang w:eastAsia="ru-RU"/>
              </w:rPr>
              <w:t>июня-День</w:t>
            </w:r>
            <w:proofErr w:type="spellEnd"/>
            <w:proofErr w:type="gramEnd"/>
            <w:r w:rsidRPr="00F642D0">
              <w:rPr>
                <w:rFonts w:ascii="Times New Roman" w:hAnsi="Times New Roman"/>
                <w:lang w:eastAsia="ru-RU"/>
              </w:rPr>
              <w:t xml:space="preserve"> памяти жертв политических репрессий – 30 октября</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140,00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50,0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 мероприятий,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Подготовка и проведение торжественных мероприятий, посвященных Дню пожилого человека</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115,00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25,0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30,0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 мероприятий,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 xml:space="preserve">Оказание </w:t>
            </w:r>
            <w:r w:rsidRPr="00F642D0">
              <w:rPr>
                <w:rFonts w:ascii="Times New Roman" w:hAnsi="Times New Roman"/>
                <w:lang w:eastAsia="ru-RU"/>
              </w:rPr>
              <w:lastRenderedPageBreak/>
              <w:t>финансовой помощи районному совету ветеранов</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 xml:space="preserve">Отдел </w:t>
            </w:r>
            <w:r w:rsidRPr="00F642D0">
              <w:rPr>
                <w:rFonts w:ascii="Times New Roman" w:hAnsi="Times New Roman" w:cs="Arial"/>
                <w:lang w:eastAsia="ru-RU"/>
              </w:rPr>
              <w:lastRenderedPageBreak/>
              <w:t xml:space="preserve">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315,0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35,0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80,0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Организация </w:t>
            </w:r>
            <w:r w:rsidRPr="00F642D0">
              <w:rPr>
                <w:rFonts w:ascii="Times New Roman" w:hAnsi="Times New Roman"/>
                <w:lang w:eastAsia="ru-RU"/>
              </w:rPr>
              <w:lastRenderedPageBreak/>
              <w:t xml:space="preserve">подписки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газету «</w:t>
            </w:r>
            <w:proofErr w:type="spellStart"/>
            <w:r w:rsidRPr="00F642D0">
              <w:rPr>
                <w:rFonts w:ascii="Times New Roman" w:hAnsi="Times New Roman"/>
                <w:lang w:eastAsia="ru-RU"/>
              </w:rPr>
              <w:t>Каргополье</w:t>
            </w:r>
            <w:proofErr w:type="spellEnd"/>
            <w:r w:rsidRPr="00F642D0">
              <w:rPr>
                <w:rFonts w:ascii="Times New Roman" w:hAnsi="Times New Roman"/>
                <w:lang w:eastAsia="ru-RU"/>
              </w:rPr>
              <w:t>», «Ветеран», «Пенсионер России»</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40 экз. для ветеранских организаций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селе;</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праздничных мероприятий</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bCs/>
                <w:lang w:eastAsia="ru-RU"/>
              </w:rPr>
              <w:lastRenderedPageBreak/>
              <w:t>2. Информационная поддержка общественных организаций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2.1. Оказание содействия общественным организациям в публикации материалов в </w:t>
            </w:r>
            <w:proofErr w:type="spellStart"/>
            <w:r w:rsidRPr="00F642D0">
              <w:rPr>
                <w:rFonts w:ascii="Times New Roman" w:hAnsi="Times New Roman"/>
                <w:lang w:eastAsia="ru-RU"/>
              </w:rPr>
              <w:t>соцсетях</w:t>
            </w:r>
            <w:proofErr w:type="spellEnd"/>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Опубликование</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20 материалов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color w:val="000000"/>
                <w:lang w:eastAsia="ru-RU"/>
              </w:rPr>
            </w:pPr>
            <w:r w:rsidRPr="00F642D0">
              <w:rPr>
                <w:rFonts w:ascii="Times New Roman" w:hAnsi="Times New Roman"/>
                <w:lang w:eastAsia="ru-RU"/>
              </w:rPr>
              <w:t>2.2. Изготовление печатной продукции по заявкам общественных организаций</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Изготовление 50 праздничных открыток, благодарственных писем,</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15843" w:type="dxa"/>
            <w:gridSpan w:val="22"/>
          </w:tcPr>
          <w:p w:rsidR="008011EA" w:rsidRPr="00F642D0" w:rsidRDefault="008011EA" w:rsidP="008011EA">
            <w:pPr>
              <w:widowControl w:val="0"/>
              <w:numPr>
                <w:ilvl w:val="0"/>
                <w:numId w:val="16"/>
              </w:numPr>
              <w:autoSpaceDE w:val="0"/>
              <w:autoSpaceDN w:val="0"/>
              <w:adjustRightInd w:val="0"/>
              <w:spacing w:after="0" w:line="240" w:lineRule="auto"/>
              <w:jc w:val="center"/>
              <w:rPr>
                <w:rFonts w:ascii="Times New Roman" w:hAnsi="Times New Roman"/>
                <w:bCs/>
                <w:lang w:eastAsia="ru-RU"/>
              </w:rPr>
            </w:pPr>
            <w:r w:rsidRPr="00F642D0">
              <w:rPr>
                <w:rFonts w:ascii="Times New Roman" w:hAnsi="Times New Roman"/>
                <w:bCs/>
                <w:lang w:eastAsia="ru-RU"/>
              </w:rPr>
              <w:t xml:space="preserve">Гармонизация национальных и конфессиональных отношений, формирование гражданского согласия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bCs/>
                <w:lang w:eastAsia="ru-RU"/>
              </w:rPr>
              <w:t xml:space="preserve">в </w:t>
            </w:r>
            <w:proofErr w:type="spellStart"/>
            <w:r w:rsidRPr="00F642D0">
              <w:rPr>
                <w:rFonts w:ascii="Times New Roman" w:hAnsi="Times New Roman"/>
                <w:bCs/>
                <w:lang w:eastAsia="ru-RU"/>
              </w:rPr>
              <w:t>Каргопольском</w:t>
            </w:r>
            <w:proofErr w:type="spellEnd"/>
            <w:r w:rsidRPr="00F642D0">
              <w:rPr>
                <w:rFonts w:ascii="Times New Roman" w:hAnsi="Times New Roman"/>
                <w:bCs/>
                <w:lang w:eastAsia="ru-RU"/>
              </w:rPr>
              <w:t xml:space="preserve"> муниципальном округе</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3.1. Внедрение в учебно-воспитательный процесс комплексов образовательных программ, направленных на укрепление установок толерантного сознания и поведения среди молодежи</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Управление образования администрации </w:t>
            </w: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Охват программами образовательных учреждений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100 %</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3.2. Обучение </w:t>
            </w:r>
            <w:r w:rsidRPr="00F642D0">
              <w:rPr>
                <w:rFonts w:ascii="Times New Roman" w:hAnsi="Times New Roman"/>
                <w:lang w:eastAsia="ru-RU"/>
              </w:rPr>
              <w:lastRenderedPageBreak/>
              <w:t>руководителей и специалистов органов местного самоуправления</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 xml:space="preserve">Отдел </w:t>
            </w:r>
            <w:r w:rsidRPr="00F642D0">
              <w:rPr>
                <w:rFonts w:ascii="Times New Roman" w:hAnsi="Times New Roman" w:cs="Arial"/>
                <w:lang w:eastAsia="ru-RU"/>
              </w:rPr>
              <w:lastRenderedPageBreak/>
              <w:t xml:space="preserve">организационной работы администрации </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Обучение 1 </w:t>
            </w:r>
            <w:r w:rsidRPr="00F642D0">
              <w:rPr>
                <w:rFonts w:ascii="Times New Roman" w:hAnsi="Times New Roman"/>
                <w:lang w:eastAsia="ru-RU"/>
              </w:rPr>
              <w:lastRenderedPageBreak/>
              <w:t>специалиста, 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 xml:space="preserve">3.3 Оказание содействия и поддержки в благотворительной деятельности религиозным организациям, а также </w:t>
            </w:r>
          </w:p>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r w:rsidRPr="00F642D0">
              <w:rPr>
                <w:rFonts w:ascii="Times New Roman" w:hAnsi="Times New Roman"/>
                <w:lang w:eastAsia="ru-RU"/>
              </w:rPr>
              <w:t>в реализации ими общественно значимых культурно-просветительских программ  и мероприятий</w:t>
            </w:r>
          </w:p>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Оказание информационной поддержки. Проведение не менее 3 мероприятий. Увеличение числа религиозных организаций, принимающих участие в конкурсе</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 Создание условий для развития сферы социальных услуг, предоставляемых НКО населению муниципального образования</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4.1. Поддержка в области подготовки, переподготовки и повышения квалификации работников и добровольцев НКО</w:t>
            </w:r>
          </w:p>
        </w:tc>
        <w:tc>
          <w:tcPr>
            <w:tcW w:w="1846" w:type="dxa"/>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в областных семинарах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(не менее 1 раза в год), проведение не менее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1 обучающего семинара на территории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 в год</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rPr>
                <w:rFonts w:ascii="Times New Roman" w:hAnsi="Times New Roman"/>
                <w:lang w:eastAsia="ru-RU"/>
              </w:rPr>
            </w:pPr>
            <w:r w:rsidRPr="00F642D0">
              <w:rPr>
                <w:rFonts w:ascii="Times New Roman" w:hAnsi="Times New Roman"/>
                <w:lang w:eastAsia="ru-RU"/>
              </w:rPr>
              <w:t>4.2. Конкурс социальных проектов среди НКО</w:t>
            </w:r>
          </w:p>
        </w:tc>
        <w:tc>
          <w:tcPr>
            <w:tcW w:w="1846" w:type="dxa"/>
            <w:vMerge w:val="restart"/>
          </w:tcPr>
          <w:p w:rsidR="008011EA" w:rsidRPr="00F642D0" w:rsidRDefault="008011EA" w:rsidP="008011EA">
            <w:pPr>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975,3</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257,4</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449,4</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268,5</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Merge w:val="restart"/>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8 социальных проектов, реализованных НКО, в год</w:t>
            </w:r>
          </w:p>
        </w:tc>
      </w:tr>
      <w:tr w:rsidR="008011EA" w:rsidRPr="00F642D0" w:rsidTr="008011EA">
        <w:trPr>
          <w:gridAfter w:val="1"/>
          <w:wAfter w:w="53" w:type="dxa"/>
          <w:trHeight w:val="988"/>
        </w:trPr>
        <w:tc>
          <w:tcPr>
            <w:tcW w:w="2515" w:type="dxa"/>
            <w:vMerge/>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p>
        </w:tc>
        <w:tc>
          <w:tcPr>
            <w:tcW w:w="1846" w:type="dxa"/>
            <w:vMerge/>
          </w:tcPr>
          <w:p w:rsidR="008011EA" w:rsidRPr="00F642D0" w:rsidRDefault="008011EA" w:rsidP="008011EA">
            <w:pPr>
              <w:spacing w:after="0" w:line="240" w:lineRule="auto"/>
              <w:jc w:val="center"/>
              <w:rPr>
                <w:rFonts w:ascii="Times New Roman" w:hAnsi="Times New Roman"/>
                <w:lang w:eastAsia="ru-RU"/>
              </w:rPr>
            </w:pP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278,0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75,0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Merge/>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4.3. Консультационная </w:t>
            </w:r>
            <w:r w:rsidRPr="00F642D0">
              <w:rPr>
                <w:rFonts w:ascii="Times New Roman" w:hAnsi="Times New Roman"/>
                <w:lang w:eastAsia="ru-RU"/>
              </w:rPr>
              <w:lastRenderedPageBreak/>
              <w:t>поддержка НКО</w:t>
            </w:r>
          </w:p>
        </w:tc>
        <w:tc>
          <w:tcPr>
            <w:tcW w:w="1846" w:type="dxa"/>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lastRenderedPageBreak/>
              <w:t xml:space="preserve">Отдел </w:t>
            </w:r>
            <w:r w:rsidRPr="00F642D0">
              <w:rPr>
                <w:rFonts w:ascii="Times New Roman" w:hAnsi="Times New Roman"/>
                <w:lang w:eastAsia="ru-RU"/>
              </w:rPr>
              <w:lastRenderedPageBreak/>
              <w:t xml:space="preserve">организационной работы администрации </w:t>
            </w:r>
          </w:p>
          <w:p w:rsidR="008011EA" w:rsidRPr="00F642D0" w:rsidRDefault="008011EA" w:rsidP="008011EA">
            <w:pPr>
              <w:spacing w:after="0" w:line="240" w:lineRule="auto"/>
              <w:jc w:val="center"/>
              <w:rPr>
                <w:rFonts w:ascii="Times New Roman" w:hAnsi="Times New Roman"/>
                <w:lang w:eastAsia="ru-RU"/>
              </w:rPr>
            </w:pPr>
          </w:p>
          <w:p w:rsidR="008011EA" w:rsidRPr="00F642D0" w:rsidRDefault="008011EA" w:rsidP="008011EA">
            <w:pPr>
              <w:spacing w:after="0" w:line="240" w:lineRule="auto"/>
              <w:jc w:val="center"/>
              <w:rPr>
                <w:rFonts w:ascii="Times New Roman" w:hAnsi="Times New Roman"/>
                <w:lang w:eastAsia="ru-RU"/>
              </w:rPr>
            </w:pPr>
          </w:p>
          <w:p w:rsidR="008011EA" w:rsidRPr="00F642D0" w:rsidRDefault="008011EA" w:rsidP="008011EA">
            <w:pPr>
              <w:spacing w:after="0" w:line="240" w:lineRule="auto"/>
              <w:jc w:val="center"/>
              <w:rPr>
                <w:rFonts w:ascii="Times New Roman" w:hAnsi="Times New Roman"/>
                <w:lang w:eastAsia="ru-RU"/>
              </w:rPr>
            </w:pPr>
          </w:p>
        </w:tc>
        <w:tc>
          <w:tcPr>
            <w:tcW w:w="1843" w:type="dxa"/>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Оказание </w:t>
            </w:r>
            <w:r w:rsidRPr="00F642D0">
              <w:rPr>
                <w:rFonts w:ascii="Times New Roman" w:hAnsi="Times New Roman"/>
                <w:lang w:eastAsia="ru-RU"/>
              </w:rPr>
              <w:lastRenderedPageBreak/>
              <w:t xml:space="preserve">постоянной консультационной поддержки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работе НКО</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 xml:space="preserve">5. Содействие в </w:t>
            </w:r>
            <w:r w:rsidRPr="00F642D0">
              <w:rPr>
                <w:rFonts w:ascii="Times New Roman" w:hAnsi="Times New Roman"/>
                <w:bCs/>
                <w:lang w:eastAsia="ru-RU"/>
              </w:rPr>
              <w:t>работе</w:t>
            </w:r>
            <w:r w:rsidRPr="00F642D0">
              <w:rPr>
                <w:rFonts w:ascii="Times New Roman" w:hAnsi="Times New Roman"/>
                <w:lang w:eastAsia="ru-RU"/>
              </w:rPr>
              <w:t xml:space="preserve"> и оказание помощи </w:t>
            </w:r>
            <w:r w:rsidRPr="00F642D0">
              <w:rPr>
                <w:rFonts w:ascii="Times New Roman" w:hAnsi="Times New Roman"/>
                <w:bCs/>
                <w:lang w:eastAsia="ru-RU"/>
              </w:rPr>
              <w:t>общественным</w:t>
            </w:r>
            <w:r w:rsidRPr="00F642D0">
              <w:rPr>
                <w:rFonts w:ascii="Times New Roman" w:hAnsi="Times New Roman"/>
                <w:lang w:eastAsia="ru-RU"/>
              </w:rPr>
              <w:t xml:space="preserve"> объединениям </w:t>
            </w:r>
            <w:r w:rsidRPr="00F642D0">
              <w:rPr>
                <w:rFonts w:ascii="Times New Roman" w:hAnsi="Times New Roman"/>
                <w:bCs/>
                <w:lang w:eastAsia="ru-RU"/>
              </w:rPr>
              <w:t>инвалидов</w:t>
            </w: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5.1. Проведение декады инвалидов</w:t>
            </w:r>
          </w:p>
        </w:tc>
        <w:tc>
          <w:tcPr>
            <w:tcW w:w="1846" w:type="dxa"/>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 xml:space="preserve">ГКУ Архангельской области «Отделение социальной защиты населения по </w:t>
            </w:r>
            <w:proofErr w:type="spellStart"/>
            <w:r w:rsidRPr="00F642D0">
              <w:rPr>
                <w:rFonts w:ascii="Times New Roman" w:hAnsi="Times New Roman"/>
                <w:lang w:eastAsia="ru-RU"/>
              </w:rPr>
              <w:t>Каргопольскому</w:t>
            </w:r>
            <w:proofErr w:type="spellEnd"/>
            <w:r w:rsidRPr="00F642D0">
              <w:rPr>
                <w:rFonts w:ascii="Times New Roman" w:hAnsi="Times New Roman"/>
                <w:lang w:eastAsia="ru-RU"/>
              </w:rPr>
              <w:t xml:space="preserve"> району»;</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ГБУ СОН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КЦСО»;</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8011EA" w:rsidRPr="00F642D0" w:rsidRDefault="008011EA" w:rsidP="008011EA">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 xml:space="preserve">ГСУ социального обслуживания системы социальной защиты населения </w:t>
            </w:r>
            <w:r w:rsidRPr="00F642D0">
              <w:rPr>
                <w:rFonts w:ascii="Times New Roman" w:hAnsi="Times New Roman"/>
                <w:lang w:eastAsia="ru-RU"/>
              </w:rPr>
              <w:lastRenderedPageBreak/>
              <w:t>«</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дом-интернат для престарелых и инвалидов»</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65,0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25,0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не менее 10 детей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с ограниченными возможностями здоровья в конкурсе, 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 xml:space="preserve">5.2. Оказание финансовой помощи обществу инвалидов </w:t>
            </w:r>
          </w:p>
        </w:tc>
        <w:tc>
          <w:tcPr>
            <w:tcW w:w="1846" w:type="dxa"/>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«Отделение социальной защиты населения по </w:t>
            </w:r>
            <w:r w:rsidRPr="00F642D0">
              <w:rPr>
                <w:rFonts w:ascii="Times New Roman" w:hAnsi="Times New Roman" w:cs="Arial"/>
                <w:lang w:eastAsia="ru-RU"/>
              </w:rPr>
              <w:t xml:space="preserve">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муниципальному округу</w:t>
            </w:r>
            <w:r w:rsidRPr="00F642D0">
              <w:rPr>
                <w:rFonts w:ascii="Times New Roman" w:hAnsi="Times New Roman"/>
                <w:lang w:eastAsia="ru-RU"/>
              </w:rPr>
              <w:t>»</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Организация ежегодной подписки на газету «Надежда»</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 экз.</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5.3. Работа Координационного Совета по делам инвалидов при администрации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муниципального округа</w:t>
            </w:r>
          </w:p>
        </w:tc>
        <w:tc>
          <w:tcPr>
            <w:tcW w:w="1846"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не менее 2 заседаний Совета, 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14"/>
              </w:numPr>
              <w:autoSpaceDE w:val="0"/>
              <w:autoSpaceDN w:val="0"/>
              <w:adjustRightInd w:val="0"/>
              <w:spacing w:after="0" w:line="240" w:lineRule="auto"/>
              <w:ind w:left="0" w:hanging="11"/>
              <w:rPr>
                <w:rFonts w:ascii="Times New Roman" w:hAnsi="Times New Roman"/>
                <w:lang w:eastAsia="ru-RU"/>
              </w:rPr>
            </w:pPr>
            <w:r w:rsidRPr="00F642D0">
              <w:rPr>
                <w:rFonts w:ascii="Times New Roman" w:hAnsi="Times New Roman"/>
                <w:lang w:eastAsia="ru-RU"/>
              </w:rPr>
              <w:t>Организация работы «Горячих линий» по проблемам инвалидов</w:t>
            </w:r>
          </w:p>
        </w:tc>
        <w:tc>
          <w:tcPr>
            <w:tcW w:w="1846" w:type="dxa"/>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«Отделение социальной защиты населения </w:t>
            </w:r>
            <w:proofErr w:type="gramStart"/>
            <w:r w:rsidRPr="00F642D0">
              <w:rPr>
                <w:rFonts w:ascii="Times New Roman" w:hAnsi="Times New Roman"/>
                <w:lang w:eastAsia="ru-RU"/>
              </w:rPr>
              <w:t>по</w:t>
            </w:r>
            <w:proofErr w:type="gramEnd"/>
            <w:r w:rsidRPr="00F642D0">
              <w:rPr>
                <w:rFonts w:ascii="Times New Roman" w:hAnsi="Times New Roman"/>
                <w:lang w:eastAsia="ru-RU"/>
              </w:rPr>
              <w:t xml:space="preserve"> </w:t>
            </w:r>
          </w:p>
          <w:p w:rsidR="008011EA" w:rsidRPr="00F642D0" w:rsidRDefault="008011EA" w:rsidP="008011EA">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w:t>
            </w:r>
            <w:r w:rsidRPr="00F642D0">
              <w:rPr>
                <w:rFonts w:ascii="Times New Roman" w:hAnsi="Times New Roman"/>
                <w:bCs/>
                <w:lang w:eastAsia="ru-RU"/>
              </w:rPr>
              <w:lastRenderedPageBreak/>
              <w:t>муниципальному округу</w:t>
            </w:r>
            <w:r w:rsidRPr="00F642D0">
              <w:rPr>
                <w:rFonts w:ascii="Times New Roman" w:hAnsi="Times New Roman"/>
                <w:lang w:eastAsia="ru-RU"/>
              </w:rPr>
              <w:t>»;</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8011EA" w:rsidRPr="00F642D0" w:rsidRDefault="008011EA" w:rsidP="008011EA">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8011EA" w:rsidRPr="00F642D0" w:rsidRDefault="008011EA" w:rsidP="008011EA">
            <w:pPr>
              <w:pStyle w:val="af6"/>
              <w:spacing w:after="0" w:line="240" w:lineRule="auto"/>
              <w:ind w:left="0"/>
              <w:jc w:val="center"/>
              <w:rPr>
                <w:rFonts w:ascii="Times New Roman" w:hAnsi="Times New Roman"/>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не менее двух «горячих линий», в год</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6. Поддержка приемных и замещающих семей и семей, находящихся в социально-опасном положении</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Отдел опеки и попечительства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40,0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30,0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мероприятий в рамках Дня семьи (15 мая), Дня Петра и </w:t>
            </w:r>
            <w:proofErr w:type="spellStart"/>
            <w:r w:rsidRPr="00F642D0">
              <w:rPr>
                <w:rFonts w:ascii="Times New Roman" w:hAnsi="Times New Roman"/>
                <w:lang w:eastAsia="ru-RU"/>
              </w:rPr>
              <w:t>Февронии</w:t>
            </w:r>
            <w:proofErr w:type="spellEnd"/>
            <w:r w:rsidRPr="00F642D0">
              <w:rPr>
                <w:rFonts w:ascii="Times New Roman" w:hAnsi="Times New Roman"/>
                <w:lang w:eastAsia="ru-RU"/>
              </w:rPr>
              <w:t xml:space="preserve"> (8 июня), Декады семьи (ноябрь)</w:t>
            </w: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b/>
                <w:bCs/>
                <w:lang w:eastAsia="ru-RU"/>
              </w:rPr>
            </w:pPr>
            <w:r w:rsidRPr="00F642D0">
              <w:rPr>
                <w:rFonts w:ascii="Times New Roman" w:hAnsi="Times New Roman"/>
                <w:b/>
                <w:bCs/>
                <w:lang w:eastAsia="ru-RU"/>
              </w:rPr>
              <w:t xml:space="preserve">Всего по подпрограмме № 2 «Поддержка социально ориентированных некоммерческих организаций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на 2021-2025 годы»:</w:t>
            </w:r>
          </w:p>
        </w:tc>
        <w:tc>
          <w:tcPr>
            <w:tcW w:w="1846" w:type="dxa"/>
            <w:vMerge w:val="restart"/>
          </w:tcPr>
          <w:p w:rsidR="008011EA" w:rsidRPr="00F642D0" w:rsidRDefault="008011EA" w:rsidP="008011EA">
            <w:pPr>
              <w:widowControl w:val="0"/>
              <w:autoSpaceDE w:val="0"/>
              <w:autoSpaceDN w:val="0"/>
              <w:adjustRightInd w:val="0"/>
              <w:spacing w:after="0" w:line="240" w:lineRule="auto"/>
              <w:jc w:val="both"/>
              <w:rPr>
                <w:rFonts w:ascii="Times New Roman" w:hAnsi="Times New Roman"/>
                <w:lang w:eastAsia="ru-RU"/>
              </w:rPr>
            </w:pPr>
          </w:p>
        </w:tc>
        <w:tc>
          <w:tcPr>
            <w:tcW w:w="1843" w:type="dxa"/>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1968,3</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507,4</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675,9</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503,5</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281,5</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lang w:eastAsia="ru-RU"/>
              </w:rPr>
            </w:pPr>
            <w:r w:rsidRPr="00F642D0">
              <w:rPr>
                <w:rFonts w:ascii="Times New Roman" w:hAnsi="Times New Roman"/>
                <w:b/>
                <w:lang w:eastAsia="ru-RU"/>
              </w:rPr>
              <w:t>В том числе: местный бюджет</w:t>
            </w:r>
          </w:p>
        </w:tc>
        <w:tc>
          <w:tcPr>
            <w:tcW w:w="127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993,0</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250,0</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226,5</w:t>
            </w:r>
          </w:p>
        </w:tc>
        <w:tc>
          <w:tcPr>
            <w:tcW w:w="1276"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235,0</w:t>
            </w:r>
          </w:p>
        </w:tc>
        <w:tc>
          <w:tcPr>
            <w:tcW w:w="1418"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281,5</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областной бюджет</w:t>
            </w:r>
          </w:p>
        </w:tc>
        <w:tc>
          <w:tcPr>
            <w:tcW w:w="127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975,3</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257,4</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449,4</w:t>
            </w:r>
          </w:p>
        </w:tc>
        <w:tc>
          <w:tcPr>
            <w:tcW w:w="1276"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268,5</w:t>
            </w:r>
          </w:p>
        </w:tc>
        <w:tc>
          <w:tcPr>
            <w:tcW w:w="1418"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Height w:val="71"/>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Подпрограмма № 3 «Развитие муниципальной службы в администрации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roofErr w:type="spellStart"/>
            <w:r w:rsidRPr="00F642D0">
              <w:rPr>
                <w:rFonts w:ascii="Times New Roman" w:hAnsi="Times New Roman"/>
                <w:b/>
                <w:lang w:eastAsia="ru-RU"/>
              </w:rPr>
              <w:t>Каргопольского</w:t>
            </w:r>
            <w:proofErr w:type="spellEnd"/>
            <w:r w:rsidRPr="00F642D0">
              <w:rPr>
                <w:rFonts w:ascii="Times New Roman" w:hAnsi="Times New Roman"/>
                <w:b/>
                <w:lang w:eastAsia="ru-RU"/>
              </w:rPr>
              <w:t xml:space="preserve"> муниципального округа Архангельской области на 2021-2025 годы»</w:t>
            </w:r>
          </w:p>
        </w:tc>
      </w:tr>
      <w:tr w:rsidR="008011EA" w:rsidRPr="00F642D0" w:rsidTr="008011EA">
        <w:trPr>
          <w:gridAfter w:val="1"/>
          <w:wAfter w:w="53" w:type="dxa"/>
        </w:trPr>
        <w:tc>
          <w:tcPr>
            <w:tcW w:w="15843" w:type="dxa"/>
            <w:gridSpan w:val="22"/>
          </w:tcPr>
          <w:p w:rsidR="008011EA" w:rsidRPr="00F642D0" w:rsidRDefault="008011EA" w:rsidP="008011EA">
            <w:pPr>
              <w:pStyle w:val="af6"/>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Создание условий для оптимального правового обеспечения муниципальной службы</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Мониторинг и экспертиза муниципальных правовых актов по вопросам муниципальной службы</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 xml:space="preserve">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w:t>
            </w:r>
            <w:r w:rsidRPr="00F642D0">
              <w:rPr>
                <w:rFonts w:ascii="Times New Roman" w:hAnsi="Times New Roman" w:cs="Arial"/>
              </w:rPr>
              <w:lastRenderedPageBreak/>
              <w:t>деятельности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lastRenderedPageBreak/>
              <w:t>местный бюджет</w:t>
            </w:r>
          </w:p>
        </w:tc>
        <w:tc>
          <w:tcPr>
            <w:tcW w:w="132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Аналитическая записка</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lastRenderedPageBreak/>
              <w:t>Разработка и принятие обновленных муниципальных правовых актов по вопросам муниципальной службы</w:t>
            </w:r>
          </w:p>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rPr>
            </w:pP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Принятые (утвержденные) правовые акты</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500 ед., в год</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Издание «Вестника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Вестник </w:t>
            </w:r>
            <w:proofErr w:type="spellStart"/>
            <w:r w:rsidRPr="00F642D0">
              <w:rPr>
                <w:rFonts w:ascii="Times New Roman" w:hAnsi="Times New Roman" w:cs="Times New Roman"/>
                <w:sz w:val="22"/>
                <w:szCs w:val="22"/>
              </w:rPr>
              <w:t>Каргопольского</w:t>
            </w:r>
            <w:proofErr w:type="spellEnd"/>
            <w:r w:rsidRPr="00F642D0">
              <w:rPr>
                <w:rFonts w:ascii="Times New Roman" w:hAnsi="Times New Roman" w:cs="Times New Roman"/>
                <w:sz w:val="22"/>
                <w:szCs w:val="22"/>
              </w:rPr>
              <w:t xml:space="preserve"> </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Муниципального округа</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12 экз., в год</w:t>
            </w:r>
          </w:p>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Освещение деятельности органов местного самоуправления</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770,0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30,0</w:t>
            </w: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120,0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380,0</w:t>
            </w: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240,0</w:t>
            </w: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Статьи в газете «</w:t>
            </w:r>
            <w:proofErr w:type="spellStart"/>
            <w:r w:rsidRPr="00F642D0">
              <w:rPr>
                <w:rFonts w:ascii="Times New Roman" w:hAnsi="Times New Roman" w:cs="Times New Roman"/>
                <w:sz w:val="22"/>
                <w:szCs w:val="22"/>
              </w:rPr>
              <w:t>Каргополье</w:t>
            </w:r>
            <w:proofErr w:type="spellEnd"/>
            <w:r w:rsidRPr="00F642D0">
              <w:rPr>
                <w:rFonts w:ascii="Times New Roman" w:hAnsi="Times New Roman" w:cs="Times New Roman"/>
                <w:sz w:val="22"/>
                <w:szCs w:val="22"/>
              </w:rPr>
              <w:t>»</w:t>
            </w:r>
          </w:p>
        </w:tc>
      </w:tr>
      <w:tr w:rsidR="008011EA" w:rsidRPr="00F642D0" w:rsidTr="008011EA">
        <w:trPr>
          <w:gridAfter w:val="1"/>
          <w:wAfter w:w="53" w:type="dxa"/>
        </w:trPr>
        <w:tc>
          <w:tcPr>
            <w:tcW w:w="15843" w:type="dxa"/>
            <w:gridSpan w:val="22"/>
          </w:tcPr>
          <w:p w:rsidR="008011EA" w:rsidRPr="00F642D0" w:rsidRDefault="008011EA" w:rsidP="008011EA">
            <w:pPr>
              <w:pStyle w:val="af6"/>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Формирование системы современной профессиональной переподготовки, повышения квалификации и стажировки муниципальных служащих</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Повышение квалификации и профессиональная переподготовка муниципальных служащих </w:t>
            </w:r>
          </w:p>
        </w:tc>
        <w:tc>
          <w:tcPr>
            <w:tcW w:w="1846" w:type="dxa"/>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340,0</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100,0</w:t>
            </w:r>
          </w:p>
        </w:tc>
        <w:tc>
          <w:tcPr>
            <w:tcW w:w="1275" w:type="dxa"/>
            <w:gridSpan w:val="4"/>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418" w:type="dxa"/>
            <w:gridSpan w:val="3"/>
            <w:vAlign w:val="center"/>
          </w:tcPr>
          <w:p w:rsidR="008011EA" w:rsidRPr="00F642D0" w:rsidRDefault="008011EA" w:rsidP="008011EA">
            <w:pPr>
              <w:jc w:val="center"/>
              <w:rPr>
                <w:rFonts w:ascii="Times New Roman" w:hAnsi="Times New Roman"/>
              </w:rPr>
            </w:pPr>
            <w:r w:rsidRPr="00F642D0">
              <w:rPr>
                <w:rFonts w:ascii="Times New Roman" w:hAnsi="Times New Roman"/>
              </w:rPr>
              <w:t>80,0</w:t>
            </w: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color w:val="000000"/>
                <w:sz w:val="22"/>
                <w:szCs w:val="22"/>
                <w:shd w:val="clear" w:color="auto" w:fill="FFFFFF"/>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color w:val="000000"/>
                <w:sz w:val="22"/>
                <w:szCs w:val="22"/>
                <w:shd w:val="clear" w:color="auto" w:fill="FFFFFF"/>
              </w:rPr>
              <w:t xml:space="preserve">Повышение уровня профессиональной подготовки у 10 </w:t>
            </w:r>
            <w:proofErr w:type="spellStart"/>
            <w:r w:rsidRPr="00F642D0">
              <w:rPr>
                <w:rFonts w:ascii="Times New Roman" w:hAnsi="Times New Roman" w:cs="Times New Roman"/>
                <w:color w:val="000000"/>
                <w:sz w:val="22"/>
                <w:szCs w:val="22"/>
                <w:shd w:val="clear" w:color="auto" w:fill="FFFFFF"/>
              </w:rPr>
              <w:t>мун</w:t>
            </w:r>
            <w:proofErr w:type="spellEnd"/>
            <w:r w:rsidRPr="00F642D0">
              <w:rPr>
                <w:rFonts w:ascii="Times New Roman" w:hAnsi="Times New Roman" w:cs="Times New Roman"/>
                <w:color w:val="000000"/>
                <w:sz w:val="22"/>
                <w:szCs w:val="22"/>
                <w:shd w:val="clear" w:color="auto" w:fill="FFFFFF"/>
              </w:rPr>
              <w:t>. Служащих</w:t>
            </w:r>
            <w:r w:rsidRPr="00F642D0">
              <w:rPr>
                <w:rFonts w:ascii="Times New Roman" w:hAnsi="Times New Roman" w:cs="Times New Roman"/>
                <w:sz w:val="22"/>
                <w:szCs w:val="22"/>
              </w:rPr>
              <w:t xml:space="preserve"> </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ежегодно</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Оценка эффективности деятельности муниципальных служащих по результатам работы</w:t>
            </w:r>
          </w:p>
        </w:tc>
        <w:tc>
          <w:tcPr>
            <w:tcW w:w="1846" w:type="dxa"/>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418" w:type="dxa"/>
            <w:gridSpan w:val="3"/>
            <w:vAlign w:val="center"/>
          </w:tcPr>
          <w:p w:rsidR="008011EA" w:rsidRPr="00F642D0" w:rsidRDefault="008011EA" w:rsidP="008011EA">
            <w:pPr>
              <w:jc w:val="center"/>
              <w:rPr>
                <w:rFonts w:ascii="Times New Roman" w:hAnsi="Times New Roman"/>
                <w:color w:val="000000"/>
              </w:rPr>
            </w:pPr>
          </w:p>
        </w:tc>
        <w:tc>
          <w:tcPr>
            <w:tcW w:w="1275" w:type="dxa"/>
            <w:gridSpan w:val="2"/>
          </w:tcPr>
          <w:p w:rsidR="008011EA" w:rsidRPr="00F642D0" w:rsidRDefault="008011EA" w:rsidP="008011EA">
            <w:pPr>
              <w:suppressAutoHyphens/>
              <w:autoSpaceDE w:val="0"/>
              <w:autoSpaceDN w:val="0"/>
              <w:jc w:val="center"/>
              <w:rPr>
                <w:rFonts w:ascii="Times New Roman" w:hAnsi="Times New Roman"/>
              </w:rPr>
            </w:pPr>
          </w:p>
        </w:tc>
        <w:tc>
          <w:tcPr>
            <w:tcW w:w="1846" w:type="dxa"/>
            <w:gridSpan w:val="2"/>
            <w:vAlign w:val="center"/>
          </w:tcPr>
          <w:p w:rsidR="008011EA" w:rsidRPr="00F642D0" w:rsidRDefault="008011EA" w:rsidP="008011EA">
            <w:pPr>
              <w:suppressAutoHyphens/>
              <w:autoSpaceDE w:val="0"/>
              <w:autoSpaceDN w:val="0"/>
              <w:jc w:val="center"/>
              <w:rPr>
                <w:rFonts w:ascii="Times New Roman" w:hAnsi="Times New Roman"/>
              </w:rPr>
            </w:pPr>
            <w:r w:rsidRPr="00F642D0">
              <w:rPr>
                <w:rFonts w:ascii="Times New Roman" w:hAnsi="Times New Roman"/>
              </w:rPr>
              <w:t xml:space="preserve">Поощрение 15 муниципальных служащих, ежегодно </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Проведение аттестации муниципальных служащих</w:t>
            </w:r>
          </w:p>
        </w:tc>
        <w:tc>
          <w:tcPr>
            <w:tcW w:w="1846" w:type="dxa"/>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suppressAutoHyphens/>
              <w:autoSpaceDE w:val="0"/>
              <w:autoSpaceDN w:val="0"/>
              <w:jc w:val="center"/>
              <w:rPr>
                <w:rFonts w:ascii="Times New Roman" w:hAnsi="Times New Roman"/>
              </w:rPr>
            </w:pPr>
          </w:p>
        </w:tc>
        <w:tc>
          <w:tcPr>
            <w:tcW w:w="1846" w:type="dxa"/>
            <w:gridSpan w:val="2"/>
            <w:vAlign w:val="center"/>
          </w:tcPr>
          <w:p w:rsidR="008011EA" w:rsidRPr="00F642D0" w:rsidRDefault="008011EA" w:rsidP="008011EA">
            <w:pPr>
              <w:suppressAutoHyphens/>
              <w:autoSpaceDE w:val="0"/>
              <w:autoSpaceDN w:val="0"/>
              <w:jc w:val="center"/>
              <w:rPr>
                <w:rFonts w:ascii="Times New Roman" w:hAnsi="Times New Roman"/>
              </w:rPr>
            </w:pPr>
            <w:r w:rsidRPr="00F642D0">
              <w:rPr>
                <w:rFonts w:ascii="Times New Roman" w:hAnsi="Times New Roman"/>
              </w:rPr>
              <w:t>1 раз в 3 года</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lastRenderedPageBreak/>
              <w:t>Организация подписки на литературу по муниципальной службе и управлению персоналом, приобретение иных  информационных ресурсов</w:t>
            </w:r>
          </w:p>
        </w:tc>
        <w:tc>
          <w:tcPr>
            <w:tcW w:w="1846" w:type="dxa"/>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Использование единой информационной базы. </w:t>
            </w:r>
          </w:p>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1846" w:type="dxa"/>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Областной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207,4</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207,4</w:t>
            </w: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Выплаты социальной поддержки </w:t>
            </w:r>
            <w:r w:rsidRPr="00F642D0">
              <w:rPr>
                <w:rFonts w:ascii="Times New Roman" w:hAnsi="Times New Roman"/>
                <w:sz w:val="22"/>
                <w:szCs w:val="22"/>
              </w:rPr>
              <w:t>отдельным категориям лиц, замещавших муниципальные должности</w:t>
            </w:r>
          </w:p>
        </w:tc>
      </w:tr>
      <w:tr w:rsidR="008011EA" w:rsidRPr="00F642D0" w:rsidTr="008011EA">
        <w:trPr>
          <w:trHeight w:val="1265"/>
        </w:trPr>
        <w:tc>
          <w:tcPr>
            <w:tcW w:w="2515" w:type="dxa"/>
            <w:vMerge w:val="restart"/>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proofErr w:type="spellStart"/>
            <w:r w:rsidRPr="00F642D0">
              <w:rPr>
                <w:rFonts w:ascii="Times New Roman" w:hAnsi="Times New Roman"/>
              </w:rPr>
              <w:t>Софинансирование</w:t>
            </w:r>
            <w:proofErr w:type="spellEnd"/>
            <w:r w:rsidRPr="00F642D0">
              <w:rPr>
                <w:rFonts w:ascii="Times New Roman" w:hAnsi="Times New Roman"/>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1846" w:type="dxa"/>
            <w:vMerge w:val="restart"/>
            <w:vAlign w:val="center"/>
          </w:tcPr>
          <w:p w:rsidR="008011EA" w:rsidRPr="00F642D0" w:rsidRDefault="008011EA"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Областной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sz w:val="22"/>
                <w:szCs w:val="22"/>
              </w:rPr>
            </w:pPr>
          </w:p>
        </w:tc>
        <w:tc>
          <w:tcPr>
            <w:tcW w:w="1846" w:type="dxa"/>
            <w:gridSpan w:val="2"/>
            <w:vMerge w:val="restart"/>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sz w:val="22"/>
                <w:szCs w:val="22"/>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p>
        </w:tc>
      </w:tr>
      <w:tr w:rsidR="008011EA" w:rsidRPr="00F642D0" w:rsidTr="008011EA">
        <w:trPr>
          <w:trHeight w:val="1264"/>
        </w:trPr>
        <w:tc>
          <w:tcPr>
            <w:tcW w:w="2515" w:type="dxa"/>
            <w:vMerge/>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p>
        </w:tc>
        <w:tc>
          <w:tcPr>
            <w:tcW w:w="1846" w:type="dxa"/>
            <w:vMerge/>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Merge/>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rPr>
          <w:gridAfter w:val="1"/>
          <w:wAfter w:w="53" w:type="dxa"/>
        </w:trPr>
        <w:tc>
          <w:tcPr>
            <w:tcW w:w="15843" w:type="dxa"/>
            <w:gridSpan w:val="22"/>
          </w:tcPr>
          <w:p w:rsidR="008011EA" w:rsidRPr="00F642D0" w:rsidRDefault="008011EA" w:rsidP="008011E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Формирование эффективной системы управления муниципальной службы</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Формирование кадрового резерва</w:t>
            </w:r>
          </w:p>
        </w:tc>
        <w:tc>
          <w:tcPr>
            <w:tcW w:w="1846" w:type="dxa"/>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 xml:space="preserve">Отдел организационной работы </w:t>
            </w:r>
            <w:r w:rsidRPr="00F642D0">
              <w:rPr>
                <w:rFonts w:ascii="Times New Roman" w:hAnsi="Times New Roman" w:cs="Arial"/>
              </w:rPr>
              <w:lastRenderedPageBreak/>
              <w:t>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lastRenderedPageBreak/>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olor w:val="000000"/>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 человек,  включенных в резерв</w:t>
            </w:r>
          </w:p>
        </w:tc>
      </w:tr>
      <w:tr w:rsidR="008011EA" w:rsidRPr="00F642D0" w:rsidTr="008011EA">
        <w:trPr>
          <w:gridAfter w:val="1"/>
          <w:wAfter w:w="53" w:type="dxa"/>
        </w:trPr>
        <w:tc>
          <w:tcPr>
            <w:tcW w:w="15843" w:type="dxa"/>
            <w:gridSpan w:val="22"/>
          </w:tcPr>
          <w:p w:rsidR="008011EA" w:rsidRPr="00F642D0" w:rsidRDefault="008011EA" w:rsidP="008011E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bCs/>
                <w:sz w:val="22"/>
                <w:szCs w:val="22"/>
              </w:rPr>
              <w:lastRenderedPageBreak/>
              <w:t>Формирование и эффективное использование кадрового резерва</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Организация прохождения практики студентов высших учебных заведений в администрации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w:t>
            </w:r>
          </w:p>
        </w:tc>
        <w:tc>
          <w:tcPr>
            <w:tcW w:w="1846"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Заключение </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 договора </w:t>
            </w:r>
          </w:p>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 высшими учебными заведениями</w:t>
            </w:r>
          </w:p>
        </w:tc>
      </w:tr>
      <w:tr w:rsidR="008011EA" w:rsidRPr="00F642D0" w:rsidTr="008011EA">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Обучение выпускников школ </w:t>
            </w:r>
            <w:proofErr w:type="spellStart"/>
            <w:r w:rsidRPr="00F642D0">
              <w:rPr>
                <w:rFonts w:ascii="Times New Roman" w:hAnsi="Times New Roman"/>
              </w:rPr>
              <w:t>САФу</w:t>
            </w:r>
            <w:proofErr w:type="spellEnd"/>
            <w:r w:rsidRPr="00F642D0">
              <w:rPr>
                <w:rFonts w:ascii="Times New Roman" w:hAnsi="Times New Roman"/>
              </w:rPr>
              <w:t xml:space="preserve"> по целевому направлению</w:t>
            </w:r>
          </w:p>
        </w:tc>
        <w:tc>
          <w:tcPr>
            <w:tcW w:w="1846"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15,0</w:t>
            </w: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5"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Выплата стипендии</w:t>
            </w:r>
          </w:p>
        </w:tc>
      </w:tr>
      <w:tr w:rsidR="008011EA" w:rsidRPr="00F642D0" w:rsidTr="008011EA">
        <w:trPr>
          <w:gridAfter w:val="1"/>
          <w:wAfter w:w="53" w:type="dxa"/>
        </w:trPr>
        <w:tc>
          <w:tcPr>
            <w:tcW w:w="15843" w:type="dxa"/>
            <w:gridSpan w:val="22"/>
          </w:tcPr>
          <w:p w:rsidR="008011EA" w:rsidRPr="00F642D0" w:rsidRDefault="008011EA" w:rsidP="008011EA">
            <w:pPr>
              <w:pStyle w:val="af6"/>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Создание системы открытости, гласности и повышения престижа муниципальной службы</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Официальное опубликование и размещение на официальном сайте и </w:t>
            </w:r>
            <w:proofErr w:type="spellStart"/>
            <w:r w:rsidRPr="00F642D0">
              <w:rPr>
                <w:rFonts w:ascii="Times New Roman" w:hAnsi="Times New Roman"/>
              </w:rPr>
              <w:t>СМИтекстов</w:t>
            </w:r>
            <w:proofErr w:type="spellEnd"/>
            <w:r w:rsidRPr="00F642D0">
              <w:rPr>
                <w:rFonts w:ascii="Times New Roman" w:hAnsi="Times New Roman"/>
              </w:rPr>
              <w:t xml:space="preserve"> нормативных правовых актов и иной информации о муниципальной службе </w:t>
            </w:r>
          </w:p>
        </w:tc>
        <w:tc>
          <w:tcPr>
            <w:tcW w:w="1846"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97" w:type="dxa"/>
            <w:gridSpan w:val="2"/>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54"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Обеспечение открытости и гласности муниципальной службы</w:t>
            </w:r>
          </w:p>
        </w:tc>
      </w:tr>
      <w:tr w:rsidR="008011EA" w:rsidRPr="00F642D0" w:rsidTr="008011EA">
        <w:trPr>
          <w:gridAfter w:val="1"/>
          <w:wAfter w:w="53" w:type="dxa"/>
          <w:trHeight w:val="2649"/>
        </w:trPr>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Дополнительное пенсионное обеспечение государственных служащих субъектов РФ и муниципальных служащих</w:t>
            </w:r>
          </w:p>
        </w:tc>
        <w:tc>
          <w:tcPr>
            <w:tcW w:w="1846"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 отдел бухгалтерского учета</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97" w:type="dxa"/>
            <w:gridSpan w:val="2"/>
            <w:vAlign w:val="center"/>
          </w:tcPr>
          <w:p w:rsidR="008011EA" w:rsidRPr="00F642D0" w:rsidRDefault="008011EA" w:rsidP="008011EA">
            <w:pPr>
              <w:widowControl w:val="0"/>
              <w:autoSpaceDE w:val="0"/>
              <w:autoSpaceDN w:val="0"/>
              <w:adjustRightInd w:val="0"/>
              <w:jc w:val="center"/>
              <w:rPr>
                <w:rFonts w:ascii="Times New Roman" w:hAnsi="Times New Roman" w:cs="Arial"/>
              </w:rPr>
            </w:pPr>
            <w:r>
              <w:rPr>
                <w:rFonts w:ascii="Times New Roman" w:hAnsi="Times New Roman" w:cs="Arial"/>
              </w:rPr>
              <w:t>19661,5</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rPr>
            </w:pPr>
            <w:r w:rsidRPr="00F642D0">
              <w:rPr>
                <w:rFonts w:ascii="Times New Roman" w:hAnsi="Times New Roman"/>
              </w:rPr>
              <w:t>2978,3</w:t>
            </w:r>
          </w:p>
        </w:tc>
        <w:tc>
          <w:tcPr>
            <w:tcW w:w="1275" w:type="dxa"/>
            <w:gridSpan w:val="4"/>
            <w:vAlign w:val="center"/>
          </w:tcPr>
          <w:p w:rsidR="008011EA" w:rsidRPr="00F642D0" w:rsidRDefault="008011EA" w:rsidP="008011EA">
            <w:pPr>
              <w:widowControl w:val="0"/>
              <w:autoSpaceDE w:val="0"/>
              <w:autoSpaceDN w:val="0"/>
              <w:adjustRightInd w:val="0"/>
              <w:jc w:val="center"/>
              <w:rPr>
                <w:rFonts w:ascii="Times New Roman" w:hAnsi="Times New Roman"/>
              </w:rPr>
            </w:pPr>
            <w:r w:rsidRPr="00F642D0">
              <w:rPr>
                <w:rFonts w:ascii="Times New Roman" w:hAnsi="Times New Roman"/>
              </w:rPr>
              <w:t>2963,2</w:t>
            </w:r>
          </w:p>
        </w:tc>
        <w:tc>
          <w:tcPr>
            <w:tcW w:w="1276"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rPr>
            </w:pPr>
            <w:r w:rsidRPr="00F642D0">
              <w:rPr>
                <w:rFonts w:ascii="Times New Roman" w:hAnsi="Times New Roman"/>
              </w:rPr>
              <w:t>4811,8</w:t>
            </w:r>
          </w:p>
        </w:tc>
        <w:tc>
          <w:tcPr>
            <w:tcW w:w="1418" w:type="dxa"/>
            <w:gridSpan w:val="3"/>
            <w:vAlign w:val="center"/>
          </w:tcPr>
          <w:p w:rsidR="008011EA" w:rsidRPr="00F642D0" w:rsidRDefault="008011EA" w:rsidP="008011EA">
            <w:pPr>
              <w:widowControl w:val="0"/>
              <w:autoSpaceDE w:val="0"/>
              <w:autoSpaceDN w:val="0"/>
              <w:adjustRightInd w:val="0"/>
              <w:jc w:val="center"/>
              <w:rPr>
                <w:rFonts w:ascii="Times New Roman" w:hAnsi="Times New Roman"/>
              </w:rPr>
            </w:pPr>
            <w:r w:rsidRPr="00F642D0">
              <w:rPr>
                <w:rFonts w:ascii="Times New Roman" w:hAnsi="Times New Roman"/>
              </w:rPr>
              <w:t>4454,1</w:t>
            </w:r>
          </w:p>
        </w:tc>
        <w:tc>
          <w:tcPr>
            <w:tcW w:w="1254" w:type="dxa"/>
            <w:gridSpan w:val="2"/>
            <w:vAlign w:val="center"/>
          </w:tcPr>
          <w:p w:rsidR="008011EA" w:rsidRPr="00F642D0" w:rsidRDefault="008011EA" w:rsidP="008011EA">
            <w:pPr>
              <w:autoSpaceDE w:val="0"/>
              <w:autoSpaceDN w:val="0"/>
              <w:adjustRightInd w:val="0"/>
              <w:spacing w:after="0" w:line="240" w:lineRule="auto"/>
              <w:jc w:val="center"/>
              <w:rPr>
                <w:rFonts w:ascii="Times New Roman" w:hAnsi="Times New Roman"/>
              </w:rPr>
            </w:pPr>
            <w:r w:rsidRPr="00F642D0">
              <w:rPr>
                <w:rFonts w:ascii="Times New Roman" w:hAnsi="Times New Roman"/>
              </w:rPr>
              <w:t>4454,1</w:t>
            </w:r>
          </w:p>
        </w:tc>
        <w:tc>
          <w:tcPr>
            <w:tcW w:w="1843" w:type="dxa"/>
            <w:gridSpan w:val="2"/>
          </w:tcPr>
          <w:p w:rsidR="008011EA" w:rsidRPr="00F642D0" w:rsidRDefault="008011EA" w:rsidP="008011EA">
            <w:pPr>
              <w:autoSpaceDE w:val="0"/>
              <w:autoSpaceDN w:val="0"/>
              <w:adjustRightInd w:val="0"/>
              <w:spacing w:after="0" w:line="240" w:lineRule="auto"/>
              <w:jc w:val="center"/>
              <w:rPr>
                <w:rFonts w:ascii="Times New Roman" w:hAnsi="Times New Roman"/>
              </w:rPr>
            </w:pPr>
            <w:r w:rsidRPr="00F642D0">
              <w:rPr>
                <w:rFonts w:ascii="Times New Roman" w:hAnsi="Times New Roman"/>
              </w:rPr>
              <w:t>Установление и выплата ежемесячной доплаты к государственной пенсии за выслугу лет на муниципальной службе</w:t>
            </w:r>
          </w:p>
        </w:tc>
      </w:tr>
      <w:tr w:rsidR="008011EA" w:rsidRPr="00F642D0" w:rsidTr="008011EA">
        <w:trPr>
          <w:gridAfter w:val="1"/>
          <w:wAfter w:w="53" w:type="dxa"/>
        </w:trPr>
        <w:tc>
          <w:tcPr>
            <w:tcW w:w="15843" w:type="dxa"/>
            <w:gridSpan w:val="22"/>
          </w:tcPr>
          <w:p w:rsidR="008011EA" w:rsidRPr="00F642D0" w:rsidRDefault="008011EA" w:rsidP="008011E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Совершенствование работы, направленной на предупреждение и противодействие коррупции на муниципальной службе</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Организация встреч и бесед с </w:t>
            </w:r>
            <w:r w:rsidRPr="00F642D0">
              <w:rPr>
                <w:rFonts w:ascii="Times New Roman" w:hAnsi="Times New Roman"/>
              </w:rPr>
              <w:lastRenderedPageBreak/>
              <w:t>населением «Вместе против коррупции»</w:t>
            </w:r>
          </w:p>
          <w:p w:rsidR="008011EA" w:rsidRPr="00F642D0" w:rsidRDefault="008011EA" w:rsidP="008011EA">
            <w:pPr>
              <w:pStyle w:val="af6"/>
              <w:widowControl w:val="0"/>
              <w:autoSpaceDE w:val="0"/>
              <w:autoSpaceDN w:val="0"/>
              <w:adjustRightInd w:val="0"/>
              <w:ind w:left="0"/>
              <w:rPr>
                <w:rFonts w:ascii="Times New Roman" w:hAnsi="Times New Roman"/>
              </w:rPr>
            </w:pP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lastRenderedPageBreak/>
              <w:t>Отдел организационно</w:t>
            </w:r>
            <w:r w:rsidRPr="00F642D0">
              <w:rPr>
                <w:rFonts w:ascii="Times New Roman" w:hAnsi="Times New Roman" w:cs="Arial"/>
              </w:rPr>
              <w:lastRenderedPageBreak/>
              <w:t xml:space="preserve">й работы администрации, 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97" w:type="dxa"/>
            <w:gridSpan w:val="2"/>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54"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2 встречи, 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lastRenderedPageBreak/>
              <w:t>Разработка, печать и распространение памяток «Вместе против коррупции»</w:t>
            </w:r>
          </w:p>
        </w:tc>
        <w:tc>
          <w:tcPr>
            <w:tcW w:w="1846"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 xml:space="preserve">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97" w:type="dxa"/>
            <w:gridSpan w:val="2"/>
            <w:vAlign w:val="center"/>
          </w:tcPr>
          <w:p w:rsidR="008011EA" w:rsidRPr="00F642D0" w:rsidRDefault="008011EA"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254" w:type="dxa"/>
            <w:gridSpan w:val="2"/>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150 шт. </w:t>
            </w:r>
          </w:p>
        </w:tc>
      </w:tr>
      <w:tr w:rsidR="008011EA" w:rsidRPr="00F642D0" w:rsidTr="008011EA">
        <w:trPr>
          <w:gridAfter w:val="1"/>
          <w:wAfter w:w="53" w:type="dxa"/>
        </w:trPr>
        <w:tc>
          <w:tcPr>
            <w:tcW w:w="15843" w:type="dxa"/>
            <w:gridSpan w:val="22"/>
          </w:tcPr>
          <w:p w:rsidR="008011EA" w:rsidRPr="00F642D0" w:rsidRDefault="008011EA" w:rsidP="008011EA">
            <w:pPr>
              <w:pStyle w:val="GarantNonformat"/>
              <w:widowControl/>
              <w:numPr>
                <w:ilvl w:val="0"/>
                <w:numId w:val="6"/>
              </w:numPr>
              <w:suppressAutoHyphens/>
              <w:jc w:val="center"/>
              <w:rPr>
                <w:rFonts w:ascii="Times New Roman" w:hAnsi="Times New Roman" w:cs="Times New Roman"/>
                <w:sz w:val="22"/>
                <w:szCs w:val="22"/>
              </w:rPr>
            </w:pPr>
            <w:r w:rsidRPr="00F642D0">
              <w:rPr>
                <w:rFonts w:ascii="Times New Roman" w:hAnsi="Times New Roman" w:cs="Times New Roman"/>
                <w:sz w:val="22"/>
                <w:szCs w:val="22"/>
              </w:rPr>
              <w:t>Представительские расходы</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rPr>
            </w:pPr>
            <w:r w:rsidRPr="00F642D0">
              <w:rPr>
                <w:rFonts w:ascii="Times New Roman" w:hAnsi="Times New Roman"/>
              </w:rPr>
              <w:t>7.1. Представительские расходы</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vAlign w:val="center"/>
          </w:tcPr>
          <w:p w:rsidR="008011EA" w:rsidRPr="00F642D0" w:rsidRDefault="008011EA"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276" w:type="dxa"/>
            <w:vAlign w:val="center"/>
          </w:tcPr>
          <w:p w:rsidR="008011EA" w:rsidRPr="00F642D0" w:rsidRDefault="008011EA" w:rsidP="008011EA">
            <w:pPr>
              <w:widowControl w:val="0"/>
              <w:autoSpaceDE w:val="0"/>
              <w:autoSpaceDN w:val="0"/>
              <w:adjustRightInd w:val="0"/>
              <w:spacing w:after="0"/>
              <w:jc w:val="center"/>
              <w:rPr>
                <w:rFonts w:ascii="Times New Roman" w:hAnsi="Times New Roman" w:cs="Arial"/>
              </w:rPr>
            </w:pPr>
            <w:r w:rsidRPr="00F642D0">
              <w:rPr>
                <w:rFonts w:ascii="Times New Roman" w:hAnsi="Times New Roman" w:cs="Arial"/>
              </w:rPr>
              <w:t>2140,0</w:t>
            </w: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430,0</w:t>
            </w:r>
          </w:p>
        </w:tc>
        <w:tc>
          <w:tcPr>
            <w:tcW w:w="1275" w:type="dxa"/>
            <w:gridSpan w:val="4"/>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460,0</w:t>
            </w:r>
          </w:p>
        </w:tc>
        <w:tc>
          <w:tcPr>
            <w:tcW w:w="1276"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650,0</w:t>
            </w:r>
          </w:p>
        </w:tc>
        <w:tc>
          <w:tcPr>
            <w:tcW w:w="1418" w:type="dxa"/>
            <w:gridSpan w:val="3"/>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600,0</w:t>
            </w:r>
          </w:p>
        </w:tc>
        <w:tc>
          <w:tcPr>
            <w:tcW w:w="1275" w:type="dxa"/>
            <w:gridSpan w:val="3"/>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 xml:space="preserve">Всего по подпрограмме № 3 «Развитие муниципальной службы в администрации </w:t>
            </w:r>
          </w:p>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proofErr w:type="spellStart"/>
            <w:r w:rsidRPr="00F642D0">
              <w:rPr>
                <w:rFonts w:ascii="Times New Roman" w:hAnsi="Times New Roman"/>
                <w:b/>
                <w:bCs/>
                <w:lang w:eastAsia="ru-RU"/>
              </w:rPr>
              <w:t>Каргопольского</w:t>
            </w:r>
            <w:proofErr w:type="spellEnd"/>
            <w:r w:rsidRPr="00F642D0">
              <w:rPr>
                <w:rFonts w:ascii="Times New Roman" w:hAnsi="Times New Roman"/>
                <w:b/>
                <w:bCs/>
                <w:lang w:eastAsia="ru-RU"/>
              </w:rPr>
              <w:t xml:space="preserve"> муниципального округа</w:t>
            </w:r>
            <w:r w:rsidRPr="00F642D0">
              <w:rPr>
                <w:rFonts w:ascii="Times New Roman" w:hAnsi="Times New Roman"/>
                <w:b/>
                <w:lang w:eastAsia="ru-RU"/>
              </w:rPr>
              <w:t xml:space="preserve"> на 2021-2025 годы»:</w:t>
            </w:r>
          </w:p>
        </w:tc>
        <w:tc>
          <w:tcPr>
            <w:tcW w:w="1846" w:type="dxa"/>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25985,4</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6597,1</w:t>
            </w: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8011EA" w:rsidRPr="00F642D0" w:rsidRDefault="008011EA"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8011EA" w:rsidRPr="00F642D0" w:rsidRDefault="008011EA"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5379,1</w:t>
            </w:r>
          </w:p>
        </w:tc>
        <w:tc>
          <w:tcPr>
            <w:tcW w:w="1275" w:type="dxa"/>
            <w:gridSpan w:val="3"/>
            <w:vAlign w:val="center"/>
          </w:tcPr>
          <w:p w:rsidR="008011EA" w:rsidRPr="00ED6ADA" w:rsidRDefault="008011EA" w:rsidP="008011E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rPr>
          <w:gridAfter w:val="1"/>
          <w:wAfter w:w="53" w:type="dxa"/>
        </w:trPr>
        <w:tc>
          <w:tcPr>
            <w:tcW w:w="2515" w:type="dxa"/>
            <w:vMerge/>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23072,9</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3684,6</w:t>
            </w:r>
          </w:p>
        </w:tc>
        <w:tc>
          <w:tcPr>
            <w:tcW w:w="1275" w:type="dxa"/>
            <w:gridSpan w:val="4"/>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8011EA" w:rsidRPr="00F642D0" w:rsidRDefault="008011EA"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8011EA" w:rsidRPr="00F642D0" w:rsidRDefault="008011EA"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5379,1</w:t>
            </w:r>
          </w:p>
        </w:tc>
        <w:tc>
          <w:tcPr>
            <w:tcW w:w="1275" w:type="dxa"/>
            <w:gridSpan w:val="3"/>
            <w:vAlign w:val="center"/>
          </w:tcPr>
          <w:p w:rsidR="008011EA" w:rsidRPr="00ED6ADA" w:rsidRDefault="008011EA" w:rsidP="008011E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2"/>
            <w:vAlign w:val="center"/>
          </w:tcPr>
          <w:p w:rsidR="008011EA" w:rsidRPr="00F642D0" w:rsidRDefault="008011EA" w:rsidP="008011EA">
            <w:pPr>
              <w:pStyle w:val="GarantNonformat"/>
              <w:widowControl/>
              <w:suppressAutoHyphens/>
              <w:jc w:val="center"/>
              <w:rPr>
                <w:rFonts w:ascii="Times New Roman" w:hAnsi="Times New Roman" w:cs="Times New Roman"/>
                <w:sz w:val="22"/>
                <w:szCs w:val="22"/>
              </w:rPr>
            </w:pPr>
          </w:p>
        </w:tc>
      </w:tr>
      <w:tr w:rsidR="008011EA" w:rsidRPr="00F642D0" w:rsidTr="008011EA">
        <w:trPr>
          <w:gridAfter w:val="1"/>
          <w:wAfter w:w="53" w:type="dxa"/>
        </w:trPr>
        <w:tc>
          <w:tcPr>
            <w:tcW w:w="2515" w:type="dxa"/>
            <w:vMerge/>
          </w:tcPr>
          <w:p w:rsidR="008011EA" w:rsidRPr="00F642D0" w:rsidRDefault="008011EA" w:rsidP="008011EA">
            <w:pPr>
              <w:tabs>
                <w:tab w:val="left" w:pos="3864"/>
              </w:tabs>
              <w:spacing w:after="0" w:line="240" w:lineRule="auto"/>
              <w:rPr>
                <w:rFonts w:ascii="Times New Roman" w:hAnsi="Times New Roman"/>
                <w:lang w:eastAsia="ru-RU"/>
              </w:rPr>
            </w:pPr>
          </w:p>
        </w:tc>
        <w:tc>
          <w:tcPr>
            <w:tcW w:w="1846" w:type="dxa"/>
            <w:vMerge/>
            <w:vAlign w:val="center"/>
          </w:tcPr>
          <w:p w:rsidR="008011EA" w:rsidRPr="00F642D0" w:rsidRDefault="008011EA" w:rsidP="008011EA">
            <w:pPr>
              <w:tabs>
                <w:tab w:val="left" w:pos="3864"/>
              </w:tabs>
              <w:spacing w:after="0" w:line="240" w:lineRule="auto"/>
              <w:jc w:val="center"/>
              <w:rPr>
                <w:rFonts w:ascii="Times New Roman" w:hAnsi="Times New Roman"/>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vAlign w:val="center"/>
          </w:tcPr>
          <w:p w:rsidR="008011EA" w:rsidRPr="00F642D0" w:rsidRDefault="008011EA" w:rsidP="008011E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6" w:type="dxa"/>
            <w:gridSpan w:val="3"/>
            <w:vAlign w:val="center"/>
          </w:tcPr>
          <w:p w:rsidR="008011EA" w:rsidRPr="00F642D0" w:rsidRDefault="008011EA" w:rsidP="008011E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5" w:type="dxa"/>
            <w:gridSpan w:val="4"/>
            <w:vAlign w:val="center"/>
          </w:tcPr>
          <w:p w:rsidR="008011EA" w:rsidRPr="00F642D0" w:rsidRDefault="008011EA" w:rsidP="008011EA">
            <w:pPr>
              <w:pStyle w:val="GarantNonformat"/>
              <w:widowControl/>
              <w:tabs>
                <w:tab w:val="left" w:pos="3864"/>
              </w:tabs>
              <w:suppressAutoHyphens/>
              <w:jc w:val="center"/>
              <w:rPr>
                <w:rFonts w:ascii="Times New Roman" w:hAnsi="Times New Roman" w:cs="Times New Roman"/>
                <w:b/>
                <w:sz w:val="22"/>
                <w:szCs w:val="22"/>
              </w:rPr>
            </w:pPr>
          </w:p>
        </w:tc>
        <w:tc>
          <w:tcPr>
            <w:tcW w:w="1276" w:type="dxa"/>
            <w:gridSpan w:val="3"/>
            <w:vAlign w:val="center"/>
          </w:tcPr>
          <w:p w:rsidR="008011EA" w:rsidRPr="00F642D0" w:rsidRDefault="008011EA" w:rsidP="008011EA">
            <w:pPr>
              <w:pStyle w:val="GarantNonformat"/>
              <w:widowControl/>
              <w:tabs>
                <w:tab w:val="left" w:pos="3864"/>
              </w:tabs>
              <w:suppressAutoHyphens/>
              <w:jc w:val="center"/>
              <w:rPr>
                <w:rFonts w:ascii="Times New Roman" w:hAnsi="Times New Roman" w:cs="Times New Roman"/>
                <w:b/>
                <w:sz w:val="22"/>
                <w:szCs w:val="22"/>
              </w:rPr>
            </w:pPr>
          </w:p>
        </w:tc>
        <w:tc>
          <w:tcPr>
            <w:tcW w:w="1418" w:type="dxa"/>
            <w:gridSpan w:val="3"/>
            <w:vAlign w:val="center"/>
          </w:tcPr>
          <w:p w:rsidR="008011EA" w:rsidRPr="00F642D0" w:rsidRDefault="008011EA" w:rsidP="008011EA">
            <w:pPr>
              <w:tabs>
                <w:tab w:val="left" w:pos="3864"/>
              </w:tabs>
              <w:spacing w:after="0" w:line="240" w:lineRule="auto"/>
              <w:jc w:val="center"/>
              <w:rPr>
                <w:rFonts w:ascii="Times New Roman" w:hAnsi="Times New Roman"/>
                <w:b/>
                <w:lang w:eastAsia="ru-RU"/>
              </w:rPr>
            </w:pPr>
          </w:p>
        </w:tc>
        <w:tc>
          <w:tcPr>
            <w:tcW w:w="1275" w:type="dxa"/>
            <w:gridSpan w:val="3"/>
          </w:tcPr>
          <w:p w:rsidR="008011EA" w:rsidRPr="00F642D0" w:rsidRDefault="008011EA" w:rsidP="008011EA">
            <w:pPr>
              <w:tabs>
                <w:tab w:val="left" w:pos="3864"/>
              </w:tabs>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tabs>
                <w:tab w:val="left" w:pos="3864"/>
              </w:tabs>
              <w:spacing w:after="0" w:line="240" w:lineRule="auto"/>
              <w:jc w:val="center"/>
              <w:rPr>
                <w:rFonts w:ascii="Times New Roman" w:hAnsi="Times New Roman"/>
                <w:lang w:eastAsia="ru-RU"/>
              </w:rPr>
            </w:pP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Подпрограмма № 4 «Улучшение условий и охраны труда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w:t>
            </w:r>
            <w:r w:rsidRPr="00F642D0">
              <w:rPr>
                <w:rFonts w:ascii="Times New Roman" w:hAnsi="Times New Roman"/>
                <w:b/>
                <w:lang w:eastAsia="ru-RU"/>
              </w:rPr>
              <w:t xml:space="preserve"> на 2021-2025 годы»</w:t>
            </w:r>
          </w:p>
        </w:tc>
      </w:tr>
      <w:tr w:rsidR="008011EA" w:rsidRPr="00F642D0" w:rsidTr="008011EA">
        <w:trPr>
          <w:gridAfter w:val="1"/>
          <w:wAfter w:w="53" w:type="dxa"/>
        </w:trPr>
        <w:tc>
          <w:tcPr>
            <w:tcW w:w="15843" w:type="dxa"/>
            <w:gridSpan w:val="22"/>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rPr>
              <w:t>Задача 1.  Обеспечение непрерывной подготовки работников по охране труда на основе современных технологий обучения</w:t>
            </w: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rPr>
            </w:pPr>
            <w:r w:rsidRPr="00F642D0">
              <w:rPr>
                <w:rFonts w:ascii="Times New Roman" w:hAnsi="Times New Roman"/>
              </w:rPr>
              <w:t>1.1. Осуществление отдельных государственных полномочий Архангельской области в сфере охраны труда</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Областной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Pr>
                <w:rFonts w:ascii="Times New Roman" w:hAnsi="Times New Roman"/>
              </w:rPr>
              <w:t>2077,2</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366,1</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369,3</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435,3</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451,2</w:t>
            </w:r>
          </w:p>
        </w:tc>
        <w:tc>
          <w:tcPr>
            <w:tcW w:w="1275"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color w:val="000000"/>
              </w:rPr>
            </w:pPr>
            <w:r>
              <w:rPr>
                <w:rFonts w:ascii="Times New Roman" w:hAnsi="Times New Roman"/>
                <w:color w:val="000000"/>
              </w:rPr>
              <w:t>455,3</w:t>
            </w: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color w:val="000000"/>
              </w:rPr>
            </w:pP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rPr>
            </w:pPr>
            <w:r w:rsidRPr="00F642D0">
              <w:rPr>
                <w:rFonts w:ascii="Times New Roman" w:hAnsi="Times New Roman"/>
              </w:rPr>
              <w:lastRenderedPageBreak/>
              <w:t xml:space="preserve">1.2. Проведение мониторинга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на территории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 Архангельской области</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color w:val="000000"/>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bCs/>
              </w:rPr>
            </w:pPr>
            <w:r w:rsidRPr="00F642D0">
              <w:rPr>
                <w:rFonts w:ascii="Times New Roman" w:hAnsi="Times New Roman"/>
                <w:color w:val="000000"/>
              </w:rPr>
              <w:t>Повышение уровня социальной защиты прав работников на безопасные условия труда</w:t>
            </w: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rPr>
            </w:pPr>
            <w:r w:rsidRPr="00F642D0">
              <w:rPr>
                <w:rFonts w:ascii="Times New Roman" w:hAnsi="Times New Roman"/>
              </w:rPr>
              <w:t xml:space="preserve">1.2. Организация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и проверке знаний требований охраны труда руководителей, специалистов организаций</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autoSpaceDE w:val="0"/>
              <w:autoSpaceDN w:val="0"/>
              <w:adjustRightInd w:val="0"/>
              <w:spacing w:after="0" w:line="240" w:lineRule="auto"/>
              <w:jc w:val="center"/>
              <w:rPr>
                <w:rFonts w:ascii="Times New Roman" w:hAnsi="Times New Roman"/>
              </w:rPr>
            </w:pPr>
          </w:p>
        </w:tc>
        <w:tc>
          <w:tcPr>
            <w:tcW w:w="1843" w:type="dxa"/>
            <w:gridSpan w:val="2"/>
            <w:vAlign w:val="center"/>
          </w:tcPr>
          <w:p w:rsidR="008011EA" w:rsidRPr="00F642D0" w:rsidRDefault="008011EA" w:rsidP="008011EA">
            <w:pPr>
              <w:autoSpaceDE w:val="0"/>
              <w:autoSpaceDN w:val="0"/>
              <w:adjustRightInd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r>
      <w:tr w:rsidR="008011EA" w:rsidRPr="00F642D0" w:rsidTr="008011EA">
        <w:trPr>
          <w:gridAfter w:val="1"/>
          <w:wAfter w:w="53" w:type="dxa"/>
        </w:trPr>
        <w:tc>
          <w:tcPr>
            <w:tcW w:w="2515" w:type="dxa"/>
          </w:tcPr>
          <w:p w:rsidR="008011EA" w:rsidRPr="00F642D0" w:rsidRDefault="008011EA" w:rsidP="008011EA">
            <w:pPr>
              <w:pStyle w:val="af6"/>
              <w:spacing w:after="0" w:line="240" w:lineRule="auto"/>
              <w:ind w:left="0"/>
              <w:rPr>
                <w:rFonts w:ascii="Times New Roman" w:hAnsi="Times New Roman"/>
                <w:bCs/>
              </w:rPr>
            </w:pPr>
            <w:r w:rsidRPr="00F642D0">
              <w:rPr>
                <w:rFonts w:ascii="Times New Roman" w:hAnsi="Times New Roman"/>
                <w:bCs/>
              </w:rPr>
              <w:t xml:space="preserve">1.3. </w:t>
            </w:r>
            <w:r w:rsidRPr="00F642D0">
              <w:rPr>
                <w:rFonts w:ascii="Times New Roman" w:hAnsi="Times New Roman"/>
              </w:rPr>
              <w:t xml:space="preserve"> Проведение семинаров по вопросам организации работы по охране труда, участие в проведении </w:t>
            </w:r>
            <w:proofErr w:type="gramStart"/>
            <w:r w:rsidRPr="00F642D0">
              <w:rPr>
                <w:rFonts w:ascii="Times New Roman" w:hAnsi="Times New Roman"/>
              </w:rPr>
              <w:t>обучения по охране</w:t>
            </w:r>
            <w:proofErr w:type="gramEnd"/>
            <w:r w:rsidRPr="00F642D0">
              <w:rPr>
                <w:rFonts w:ascii="Times New Roman" w:hAnsi="Times New Roman"/>
              </w:rPr>
              <w:t xml:space="preserve"> труда руководителей и специалистов</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pStyle w:val="4"/>
              <w:widowControl w:val="0"/>
              <w:tabs>
                <w:tab w:val="left" w:pos="4536"/>
              </w:tabs>
              <w:autoSpaceDE w:val="0"/>
              <w:autoSpaceDN w:val="0"/>
              <w:adjustRightInd w:val="0"/>
              <w:spacing w:before="0" w:beforeAutospacing="0" w:after="0" w:afterAutospacing="0"/>
              <w:jc w:val="center"/>
              <w:rPr>
                <w:b w:val="0"/>
                <w:sz w:val="22"/>
                <w:szCs w:val="22"/>
              </w:rPr>
            </w:pPr>
          </w:p>
        </w:tc>
        <w:tc>
          <w:tcPr>
            <w:tcW w:w="1843" w:type="dxa"/>
            <w:gridSpan w:val="2"/>
            <w:vAlign w:val="center"/>
          </w:tcPr>
          <w:p w:rsidR="008011EA" w:rsidRPr="00F642D0" w:rsidRDefault="008011EA" w:rsidP="008011EA">
            <w:pPr>
              <w:pStyle w:val="4"/>
              <w:widowControl w:val="0"/>
              <w:tabs>
                <w:tab w:val="left" w:pos="4536"/>
              </w:tabs>
              <w:autoSpaceDE w:val="0"/>
              <w:autoSpaceDN w:val="0"/>
              <w:adjustRightInd w:val="0"/>
              <w:spacing w:before="0" w:beforeAutospacing="0" w:after="0" w:afterAutospacing="0"/>
              <w:jc w:val="center"/>
              <w:rPr>
                <w:b w:val="0"/>
                <w:bCs w:val="0"/>
                <w:sz w:val="22"/>
                <w:szCs w:val="22"/>
              </w:rPr>
            </w:pPr>
            <w:r w:rsidRPr="00F642D0">
              <w:rPr>
                <w:b w:val="0"/>
                <w:sz w:val="22"/>
                <w:szCs w:val="22"/>
              </w:rPr>
              <w:t>Повышение правовой грамотности и проверка знаний</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rPr>
            </w:pPr>
            <w:r w:rsidRPr="00F642D0">
              <w:rPr>
                <w:rFonts w:ascii="Times New Roman" w:hAnsi="Times New Roman"/>
              </w:rPr>
              <w:t xml:space="preserve">1.4. </w:t>
            </w:r>
            <w:proofErr w:type="gramStart"/>
            <w:r w:rsidRPr="00F642D0">
              <w:rPr>
                <w:rFonts w:ascii="Times New Roman" w:hAnsi="Times New Roman"/>
              </w:rPr>
              <w:t>Обучение по охране</w:t>
            </w:r>
            <w:proofErr w:type="gramEnd"/>
            <w:r w:rsidRPr="00F642D0">
              <w:rPr>
                <w:rFonts w:ascii="Times New Roman" w:hAnsi="Times New Roman"/>
              </w:rPr>
              <w:t xml:space="preserve"> труда работников администрации</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1.5.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противопожарной безопасности</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autoSpaceDE w:val="0"/>
              <w:autoSpaceDN w:val="0"/>
              <w:adjustRightInd w:val="0"/>
              <w:spacing w:after="0" w:line="240" w:lineRule="auto"/>
              <w:jc w:val="center"/>
              <w:rPr>
                <w:rFonts w:ascii="Times New Roman" w:hAnsi="Times New Roman"/>
              </w:rPr>
            </w:pPr>
          </w:p>
        </w:tc>
        <w:tc>
          <w:tcPr>
            <w:tcW w:w="1843" w:type="dxa"/>
            <w:gridSpan w:val="2"/>
            <w:vAlign w:val="center"/>
          </w:tcPr>
          <w:p w:rsidR="008011EA" w:rsidRPr="00F642D0" w:rsidRDefault="008011EA" w:rsidP="008011EA">
            <w:pPr>
              <w:autoSpaceDE w:val="0"/>
              <w:autoSpaceDN w:val="0"/>
              <w:adjustRightInd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1.6.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w:t>
            </w:r>
            <w:proofErr w:type="spellStart"/>
            <w:r w:rsidRPr="00F642D0">
              <w:rPr>
                <w:rFonts w:ascii="Times New Roman" w:hAnsi="Times New Roman"/>
                <w:bCs/>
              </w:rPr>
              <w:t>электробезопасности</w:t>
            </w:r>
            <w:proofErr w:type="spellEnd"/>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rPr>
            </w:pPr>
          </w:p>
        </w:tc>
        <w:tc>
          <w:tcPr>
            <w:tcW w:w="1843" w:type="dxa"/>
            <w:gridSpan w:val="2"/>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1.7.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w:t>
            </w:r>
            <w:proofErr w:type="spellStart"/>
            <w:r w:rsidRPr="00F642D0">
              <w:rPr>
                <w:rFonts w:ascii="Times New Roman" w:hAnsi="Times New Roman"/>
                <w:bCs/>
              </w:rPr>
              <w:lastRenderedPageBreak/>
              <w:t>теплобезопасности</w:t>
            </w:r>
            <w:proofErr w:type="spellEnd"/>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lastRenderedPageBreak/>
              <w:t>МКУ «ЭТУ»</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rPr>
            </w:pPr>
          </w:p>
        </w:tc>
        <w:tc>
          <w:tcPr>
            <w:tcW w:w="1843" w:type="dxa"/>
            <w:gridSpan w:val="2"/>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 xml:space="preserve">Повышение правовой </w:t>
            </w:r>
            <w:r w:rsidRPr="00F642D0">
              <w:rPr>
                <w:rFonts w:ascii="Times New Roman" w:hAnsi="Times New Roman"/>
              </w:rPr>
              <w:lastRenderedPageBreak/>
              <w:t>грамотности и проверка знаний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rPr>
            </w:pPr>
            <w:r w:rsidRPr="00F642D0">
              <w:rPr>
                <w:rFonts w:ascii="Times New Roman" w:hAnsi="Times New Roman"/>
              </w:rPr>
              <w:lastRenderedPageBreak/>
              <w:t xml:space="preserve"> 1.8. Подписка на периодические издания</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(по охране труда) администрации </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rPr>
            </w:pPr>
          </w:p>
        </w:tc>
        <w:tc>
          <w:tcPr>
            <w:tcW w:w="1843" w:type="dxa"/>
            <w:gridSpan w:val="2"/>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Подписка на электронное издание «Справочник специалиста по охране труда»</w:t>
            </w: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rPr>
            </w:pPr>
            <w:r w:rsidRPr="00F642D0">
              <w:rPr>
                <w:rFonts w:ascii="Times New Roman" w:hAnsi="Times New Roman"/>
              </w:rPr>
              <w:t xml:space="preserve">Задача № 2 Реализация превентивных мер, направленных на улучшение условий труда работников, снижение уровня </w:t>
            </w:r>
          </w:p>
          <w:p w:rsidR="008011EA" w:rsidRPr="00F642D0" w:rsidRDefault="008011EA" w:rsidP="008011EA">
            <w:pPr>
              <w:pStyle w:val="4"/>
              <w:tabs>
                <w:tab w:val="left" w:pos="4536"/>
              </w:tabs>
              <w:spacing w:before="0" w:beforeAutospacing="0" w:after="0" w:afterAutospacing="0"/>
              <w:jc w:val="center"/>
              <w:rPr>
                <w:b w:val="0"/>
                <w:bCs w:val="0"/>
                <w:sz w:val="22"/>
                <w:szCs w:val="22"/>
              </w:rPr>
            </w:pPr>
            <w:r w:rsidRPr="00F642D0">
              <w:rPr>
                <w:b w:val="0"/>
                <w:sz w:val="22"/>
                <w:szCs w:val="22"/>
              </w:rPr>
              <w:t>производственного травматизма и профессиональной заболеваемости</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2.1. </w:t>
            </w:r>
            <w:r w:rsidRPr="00F642D0">
              <w:rPr>
                <w:rFonts w:ascii="Times New Roman" w:hAnsi="Times New Roman"/>
              </w:rPr>
              <w:t xml:space="preserve">Обеспечение организации работы Координационного совета по охране труда </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bCs/>
              </w:rPr>
            </w:pPr>
            <w:r w:rsidRPr="00F642D0">
              <w:rPr>
                <w:rFonts w:ascii="Times New Roman" w:hAnsi="Times New Roman"/>
              </w:rPr>
              <w:t>Создание здоровых и безопасных условий труда и предупреждение производственного травматизма и профессиональных заболеваний</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2.2. Проведение медицинских осмотров и диспансеризации </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550,0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550,0</w:t>
            </w:r>
          </w:p>
        </w:tc>
        <w:tc>
          <w:tcPr>
            <w:tcW w:w="1275" w:type="dxa"/>
            <w:gridSpan w:val="3"/>
          </w:tcPr>
          <w:p w:rsidR="008011EA" w:rsidRPr="00F642D0" w:rsidRDefault="008011EA" w:rsidP="008011EA">
            <w:pPr>
              <w:pStyle w:val="4"/>
              <w:tabs>
                <w:tab w:val="left" w:pos="4536"/>
              </w:tabs>
              <w:spacing w:before="0" w:beforeAutospacing="0" w:after="0" w:afterAutospacing="0"/>
              <w:jc w:val="center"/>
              <w:rPr>
                <w:rStyle w:val="extended-textfull"/>
                <w:b w:val="0"/>
                <w:sz w:val="22"/>
                <w:szCs w:val="22"/>
              </w:rPr>
            </w:pPr>
          </w:p>
        </w:tc>
        <w:tc>
          <w:tcPr>
            <w:tcW w:w="1843" w:type="dxa"/>
            <w:gridSpan w:val="2"/>
            <w:vAlign w:val="center"/>
          </w:tcPr>
          <w:p w:rsidR="008011EA" w:rsidRPr="00F642D0" w:rsidRDefault="008011EA" w:rsidP="008011EA">
            <w:pPr>
              <w:pStyle w:val="4"/>
              <w:tabs>
                <w:tab w:val="left" w:pos="4536"/>
              </w:tabs>
              <w:spacing w:before="0" w:beforeAutospacing="0" w:after="0" w:afterAutospacing="0"/>
              <w:jc w:val="center"/>
              <w:rPr>
                <w:b w:val="0"/>
                <w:bCs w:val="0"/>
                <w:sz w:val="22"/>
                <w:szCs w:val="22"/>
              </w:rPr>
            </w:pPr>
            <w:r w:rsidRPr="00F642D0">
              <w:rPr>
                <w:rStyle w:val="extended-textfull"/>
                <w:b w:val="0"/>
                <w:sz w:val="22"/>
                <w:szCs w:val="22"/>
              </w:rPr>
              <w:t>Определение соответствия состояния здоровья работников выполняемой работе</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2.3. Проведение психиатрического освидетельствования </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pStyle w:val="4"/>
              <w:tabs>
                <w:tab w:val="left" w:pos="4536"/>
              </w:tabs>
              <w:spacing w:before="0" w:beforeAutospacing="0" w:after="0" w:afterAutospacing="0"/>
              <w:jc w:val="center"/>
              <w:rPr>
                <w:b w:val="0"/>
                <w:sz w:val="22"/>
                <w:szCs w:val="22"/>
              </w:rPr>
            </w:pPr>
          </w:p>
        </w:tc>
        <w:tc>
          <w:tcPr>
            <w:tcW w:w="1843" w:type="dxa"/>
            <w:gridSpan w:val="2"/>
            <w:vAlign w:val="center"/>
          </w:tcPr>
          <w:p w:rsidR="008011EA" w:rsidRPr="00F642D0" w:rsidRDefault="008011EA" w:rsidP="008011EA">
            <w:pPr>
              <w:pStyle w:val="4"/>
              <w:tabs>
                <w:tab w:val="left" w:pos="4536"/>
              </w:tabs>
              <w:spacing w:before="0" w:beforeAutospacing="0" w:after="0" w:afterAutospacing="0"/>
              <w:jc w:val="center"/>
              <w:rPr>
                <w:rStyle w:val="extended-textfull"/>
                <w:b w:val="0"/>
                <w:sz w:val="22"/>
                <w:szCs w:val="22"/>
              </w:rPr>
            </w:pPr>
            <w:r w:rsidRPr="00F642D0">
              <w:rPr>
                <w:b w:val="0"/>
                <w:sz w:val="22"/>
                <w:szCs w:val="22"/>
              </w:rPr>
              <w:t xml:space="preserve">Выявление отклонений в физическом здоровье, которые могут негативно отразиться на профессиональной деятельности </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rPr>
            </w:pPr>
            <w:r w:rsidRPr="00F642D0">
              <w:rPr>
                <w:rFonts w:ascii="Times New Roman" w:hAnsi="Times New Roman"/>
              </w:rPr>
              <w:t xml:space="preserve">2.4. Приобретение средств индивидуальной </w:t>
            </w:r>
            <w:r w:rsidRPr="00F642D0">
              <w:rPr>
                <w:rFonts w:ascii="Times New Roman" w:hAnsi="Times New Roman"/>
              </w:rPr>
              <w:lastRenderedPageBreak/>
              <w:t>защиты в соответствии с типовыми отраслевыми нормами, смывающих и обезвреживающих сре</w:t>
            </w:r>
            <w:proofErr w:type="gramStart"/>
            <w:r w:rsidRPr="00F642D0">
              <w:rPr>
                <w:rFonts w:ascii="Times New Roman" w:hAnsi="Times New Roman"/>
              </w:rPr>
              <w:t>дств в с</w:t>
            </w:r>
            <w:proofErr w:type="gramEnd"/>
            <w:r w:rsidRPr="00F642D0">
              <w:rPr>
                <w:rFonts w:ascii="Times New Roman" w:hAnsi="Times New Roman"/>
              </w:rPr>
              <w:t>оответствии с типовыми нормами</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lastRenderedPageBreak/>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(по охране </w:t>
            </w:r>
            <w:r w:rsidRPr="00F642D0">
              <w:rPr>
                <w:rFonts w:ascii="Times New Roman" w:hAnsi="Times New Roman"/>
                <w:bCs/>
              </w:rPr>
              <w:lastRenderedPageBreak/>
              <w:t>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lastRenderedPageBreak/>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lastRenderedPageBreak/>
              <w:t>48,9</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10,0</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35,9</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pStyle w:val="4"/>
              <w:tabs>
                <w:tab w:val="left" w:pos="4536"/>
              </w:tabs>
              <w:spacing w:before="0" w:beforeAutospacing="0" w:after="0" w:afterAutospacing="0"/>
              <w:jc w:val="center"/>
              <w:rPr>
                <w:b w:val="0"/>
                <w:sz w:val="22"/>
                <w:szCs w:val="22"/>
              </w:rPr>
            </w:pPr>
          </w:p>
        </w:tc>
        <w:tc>
          <w:tcPr>
            <w:tcW w:w="1843" w:type="dxa"/>
            <w:gridSpan w:val="2"/>
          </w:tcPr>
          <w:p w:rsidR="008011EA" w:rsidRPr="00F642D0" w:rsidRDefault="008011EA" w:rsidP="008011EA">
            <w:pPr>
              <w:pStyle w:val="4"/>
              <w:tabs>
                <w:tab w:val="left" w:pos="4536"/>
              </w:tabs>
              <w:spacing w:before="0" w:beforeAutospacing="0" w:after="0" w:afterAutospacing="0"/>
              <w:jc w:val="center"/>
              <w:rPr>
                <w:b w:val="0"/>
                <w:bCs w:val="0"/>
                <w:sz w:val="22"/>
                <w:szCs w:val="22"/>
              </w:rPr>
            </w:pPr>
            <w:r w:rsidRPr="00F642D0">
              <w:rPr>
                <w:b w:val="0"/>
                <w:sz w:val="22"/>
                <w:szCs w:val="22"/>
              </w:rPr>
              <w:t xml:space="preserve">Защита работников от вредных </w:t>
            </w:r>
            <w:r w:rsidRPr="00F642D0">
              <w:rPr>
                <w:b w:val="0"/>
                <w:sz w:val="22"/>
                <w:szCs w:val="22"/>
              </w:rPr>
              <w:lastRenderedPageBreak/>
              <w:t>производственных факторов</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rPr>
            </w:pPr>
            <w:r w:rsidRPr="00F642D0">
              <w:rPr>
                <w:rFonts w:ascii="Times New Roman" w:hAnsi="Times New Roman"/>
                <w:bCs/>
              </w:rPr>
              <w:lastRenderedPageBreak/>
              <w:t xml:space="preserve"> 2.5. Проведение специальной оценки условий труда</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w:t>
            </w:r>
            <w:r>
              <w:rPr>
                <w:rFonts w:ascii="Times New Roman" w:hAnsi="Times New Roman"/>
              </w:rPr>
              <w:t>5</w:t>
            </w:r>
            <w:r w:rsidRPr="00F642D0">
              <w:rPr>
                <w:rFonts w:ascii="Times New Roman" w:hAnsi="Times New Roman"/>
              </w:rPr>
              <w:t>,8</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29,8</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Pr>
                <w:rFonts w:ascii="Times New Roman" w:hAnsi="Times New Roman"/>
              </w:rPr>
              <w:t>6</w:t>
            </w:r>
            <w:r w:rsidRPr="00F642D0">
              <w:rPr>
                <w:rFonts w:ascii="Times New Roman" w:hAnsi="Times New Roman"/>
              </w:rPr>
              <w:t>,0</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Cs/>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bCs/>
              </w:rPr>
            </w:pPr>
            <w:r w:rsidRPr="00F642D0">
              <w:rPr>
                <w:rFonts w:ascii="Times New Roman" w:hAnsi="Times New Roman"/>
                <w:bCs/>
              </w:rPr>
              <w:t>Выявление</w:t>
            </w:r>
          </w:p>
          <w:p w:rsidR="008011EA" w:rsidRPr="00F642D0" w:rsidRDefault="008011EA" w:rsidP="008011EA">
            <w:pPr>
              <w:suppressAutoHyphens/>
              <w:autoSpaceDE w:val="0"/>
              <w:autoSpaceDN w:val="0"/>
              <w:spacing w:after="0" w:line="240" w:lineRule="auto"/>
              <w:jc w:val="center"/>
              <w:rPr>
                <w:rFonts w:ascii="Times New Roman" w:hAnsi="Times New Roman"/>
              </w:rPr>
            </w:pPr>
            <w:r w:rsidRPr="00F642D0">
              <w:rPr>
                <w:rFonts w:ascii="Times New Roman" w:hAnsi="Times New Roman"/>
                <w:bCs/>
              </w:rPr>
              <w:t>вредных производственных факторов на рабочих местах</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2.6.Организация проведения производственного контроля</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uppressAutoHyphens/>
              <w:autoSpaceDE w:val="0"/>
              <w:autoSpaceDN w:val="0"/>
              <w:spacing w:after="0" w:line="240" w:lineRule="auto"/>
              <w:jc w:val="center"/>
              <w:rPr>
                <w:rStyle w:val="extended-textfull"/>
                <w:rFonts w:ascii="Times New Roman" w:hAnsi="Times New Roman"/>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bCs/>
              </w:rPr>
            </w:pPr>
            <w:proofErr w:type="gramStart"/>
            <w:r w:rsidRPr="00F642D0">
              <w:rPr>
                <w:rStyle w:val="extended-textfull"/>
                <w:rFonts w:ascii="Times New Roman" w:hAnsi="Times New Roman"/>
              </w:rPr>
              <w:t>Контроль за</w:t>
            </w:r>
            <w:proofErr w:type="gramEnd"/>
            <w:r w:rsidRPr="00F642D0">
              <w:rPr>
                <w:rStyle w:val="extended-textfull"/>
                <w:rFonts w:ascii="Times New Roman" w:hAnsi="Times New Roman"/>
              </w:rPr>
              <w:t xml:space="preserve"> соблюдением санитарных норм и правил, гигиенических нормативов</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2.7. Проведение нормирования труда</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uppressAutoHyphens/>
              <w:autoSpaceDE w:val="0"/>
              <w:autoSpaceDN w:val="0"/>
              <w:spacing w:after="0" w:line="240" w:lineRule="auto"/>
              <w:jc w:val="center"/>
              <w:rPr>
                <w:rStyle w:val="extended-textshort"/>
                <w:rFonts w:ascii="Times New Roman" w:hAnsi="Times New Roman"/>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Style w:val="extended-textfull"/>
                <w:rFonts w:ascii="Times New Roman" w:hAnsi="Times New Roman"/>
              </w:rPr>
            </w:pPr>
            <w:r w:rsidRPr="00F642D0">
              <w:rPr>
                <w:rStyle w:val="extended-textshort"/>
                <w:rFonts w:ascii="Times New Roman" w:hAnsi="Times New Roman"/>
              </w:rPr>
              <w:t>Определение плана физических или умственных затрат работников в процессе трудовой деятельности</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rPr>
              <w:t>2.8. Проведение конкурсов по охране труда, поощрение победителей</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r>
              <w:rPr>
                <w:rFonts w:ascii="Times New Roman" w:hAnsi="Times New Roman"/>
              </w:rPr>
              <w:t>10</w:t>
            </w:r>
            <w:r w:rsidRPr="00F642D0">
              <w:rPr>
                <w:rFonts w:ascii="Times New Roman" w:hAnsi="Times New Roman"/>
              </w:rPr>
              <w:t>,0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3,0</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Pr>
                <w:rFonts w:ascii="Times New Roman" w:hAnsi="Times New Roman"/>
              </w:rPr>
              <w:t>7</w:t>
            </w:r>
            <w:r w:rsidRPr="00F642D0">
              <w:rPr>
                <w:rFonts w:ascii="Times New Roman" w:hAnsi="Times New Roman"/>
              </w:rPr>
              <w:t>,0</w:t>
            </w:r>
          </w:p>
        </w:tc>
        <w:tc>
          <w:tcPr>
            <w:tcW w:w="1275" w:type="dxa"/>
            <w:gridSpan w:val="3"/>
          </w:tcPr>
          <w:p w:rsidR="008011EA" w:rsidRPr="00F642D0" w:rsidRDefault="008011EA" w:rsidP="008011EA">
            <w:pPr>
              <w:pStyle w:val="4"/>
              <w:tabs>
                <w:tab w:val="left" w:pos="4536"/>
              </w:tabs>
              <w:spacing w:before="0" w:beforeAutospacing="0" w:after="0" w:afterAutospacing="0"/>
              <w:jc w:val="center"/>
              <w:rPr>
                <w:b w:val="0"/>
                <w:sz w:val="22"/>
                <w:szCs w:val="22"/>
              </w:rPr>
            </w:pPr>
          </w:p>
        </w:tc>
        <w:tc>
          <w:tcPr>
            <w:tcW w:w="1843" w:type="dxa"/>
            <w:gridSpan w:val="2"/>
          </w:tcPr>
          <w:p w:rsidR="008011EA" w:rsidRPr="00F642D0" w:rsidRDefault="008011EA" w:rsidP="008011EA">
            <w:pPr>
              <w:pStyle w:val="4"/>
              <w:tabs>
                <w:tab w:val="left" w:pos="4536"/>
              </w:tabs>
              <w:spacing w:before="0" w:beforeAutospacing="0" w:after="0" w:afterAutospacing="0"/>
              <w:jc w:val="center"/>
              <w:rPr>
                <w:b w:val="0"/>
                <w:sz w:val="22"/>
                <w:szCs w:val="22"/>
              </w:rPr>
            </w:pPr>
            <w:r w:rsidRPr="00F642D0">
              <w:rPr>
                <w:b w:val="0"/>
                <w:sz w:val="22"/>
                <w:szCs w:val="22"/>
              </w:rPr>
              <w:t xml:space="preserve">Привлечение внимания работодателей и работающего населения к вопросам безопасности труда и сохранения собственной жизни и здоровья при </w:t>
            </w:r>
            <w:r w:rsidRPr="00F642D0">
              <w:rPr>
                <w:b w:val="0"/>
                <w:sz w:val="22"/>
                <w:szCs w:val="22"/>
              </w:rPr>
              <w:lastRenderedPageBreak/>
              <w:t>выполнении производственных</w:t>
            </w:r>
          </w:p>
          <w:p w:rsidR="008011EA" w:rsidRPr="00F642D0" w:rsidRDefault="008011EA" w:rsidP="008011EA">
            <w:pPr>
              <w:pStyle w:val="4"/>
              <w:tabs>
                <w:tab w:val="left" w:pos="4536"/>
              </w:tabs>
              <w:spacing w:before="0" w:beforeAutospacing="0" w:after="0" w:afterAutospacing="0"/>
              <w:jc w:val="center"/>
              <w:rPr>
                <w:b w:val="0"/>
                <w:sz w:val="22"/>
                <w:szCs w:val="22"/>
              </w:rPr>
            </w:pPr>
            <w:r w:rsidRPr="00F642D0">
              <w:rPr>
                <w:b w:val="0"/>
                <w:sz w:val="22"/>
                <w:szCs w:val="22"/>
              </w:rPr>
              <w:t xml:space="preserve">обязанностей </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rPr>
            </w:pPr>
            <w:r w:rsidRPr="00F642D0">
              <w:rPr>
                <w:rFonts w:ascii="Times New Roman" w:hAnsi="Times New Roman"/>
              </w:rPr>
              <w:lastRenderedPageBreak/>
              <w:t>2.9. Разработка комплексных планов по охране труда и укреплению здоровья работников</w:t>
            </w:r>
          </w:p>
        </w:tc>
        <w:tc>
          <w:tcPr>
            <w:tcW w:w="1846"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Работодатели</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pStyle w:val="4"/>
              <w:tabs>
                <w:tab w:val="left" w:pos="4536"/>
              </w:tabs>
              <w:spacing w:before="0" w:beforeAutospacing="0" w:after="0" w:afterAutospacing="0"/>
              <w:jc w:val="center"/>
              <w:rPr>
                <w:b w:val="0"/>
                <w:sz w:val="22"/>
                <w:szCs w:val="22"/>
              </w:rPr>
            </w:pPr>
          </w:p>
        </w:tc>
        <w:tc>
          <w:tcPr>
            <w:tcW w:w="1843" w:type="dxa"/>
            <w:gridSpan w:val="2"/>
          </w:tcPr>
          <w:p w:rsidR="008011EA" w:rsidRPr="00F642D0" w:rsidRDefault="008011EA" w:rsidP="008011EA">
            <w:pPr>
              <w:pStyle w:val="4"/>
              <w:tabs>
                <w:tab w:val="left" w:pos="4536"/>
              </w:tabs>
              <w:spacing w:before="0" w:beforeAutospacing="0" w:after="0" w:afterAutospacing="0"/>
              <w:jc w:val="center"/>
              <w:rPr>
                <w:b w:val="0"/>
                <w:sz w:val="22"/>
                <w:szCs w:val="22"/>
              </w:rPr>
            </w:pPr>
            <w:r w:rsidRPr="00F642D0">
              <w:rPr>
                <w:b w:val="0"/>
                <w:sz w:val="22"/>
                <w:szCs w:val="22"/>
              </w:rPr>
              <w:t>Внедрение комплексных планов</w:t>
            </w:r>
            <w:r w:rsidRPr="00F642D0">
              <w:rPr>
                <w:sz w:val="22"/>
                <w:szCs w:val="22"/>
              </w:rPr>
              <w:t xml:space="preserve"> </w:t>
            </w:r>
            <w:r w:rsidRPr="00F642D0">
              <w:rPr>
                <w:b w:val="0"/>
                <w:sz w:val="22"/>
                <w:szCs w:val="22"/>
              </w:rPr>
              <w:t>по охране труда и укреплению здоровья работников</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2.10. Укомплектование первичными средствами пожаротушения зданий</w:t>
            </w:r>
          </w:p>
        </w:tc>
        <w:tc>
          <w:tcPr>
            <w:tcW w:w="1846" w:type="dxa"/>
            <w:vAlign w:val="center"/>
          </w:tcPr>
          <w:p w:rsidR="008011EA" w:rsidRPr="00F642D0" w:rsidRDefault="008011EA"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57,3</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7,3</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50,0</w:t>
            </w: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 xml:space="preserve">2.11.Проверка параметров огнетушителей </w:t>
            </w:r>
          </w:p>
        </w:tc>
        <w:tc>
          <w:tcPr>
            <w:tcW w:w="1846" w:type="dxa"/>
            <w:vAlign w:val="center"/>
          </w:tcPr>
          <w:p w:rsidR="008011EA" w:rsidRPr="00F642D0" w:rsidRDefault="008011EA"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84,0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40,2</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8,8</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20,0</w:t>
            </w: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t>Обеспечение пожарной безопасности</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2.12. Проведение огнезащитной обработки чердачных перекрытий</w:t>
            </w:r>
          </w:p>
        </w:tc>
        <w:tc>
          <w:tcPr>
            <w:tcW w:w="1846" w:type="dxa"/>
            <w:vAlign w:val="center"/>
          </w:tcPr>
          <w:p w:rsidR="008011EA" w:rsidRPr="00F642D0" w:rsidRDefault="008011EA"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70,0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20,0</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50,0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2.13.Установка автоматической пожарной сигнализации</w:t>
            </w:r>
          </w:p>
        </w:tc>
        <w:tc>
          <w:tcPr>
            <w:tcW w:w="1846" w:type="dxa"/>
            <w:vAlign w:val="center"/>
          </w:tcPr>
          <w:p w:rsidR="008011EA" w:rsidRPr="00F642D0" w:rsidRDefault="008011EA"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2.14. Ремонт административных зданий</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4C18D1" w:rsidP="008011EA">
            <w:pPr>
              <w:spacing w:after="0" w:line="240" w:lineRule="auto"/>
              <w:jc w:val="center"/>
              <w:rPr>
                <w:rFonts w:ascii="Times New Roman" w:hAnsi="Times New Roman"/>
              </w:rPr>
            </w:pPr>
            <w:r>
              <w:rPr>
                <w:rFonts w:ascii="Times New Roman" w:hAnsi="Times New Roman"/>
              </w:rPr>
              <w:t>3207,5</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269,7</w:t>
            </w:r>
          </w:p>
        </w:tc>
        <w:tc>
          <w:tcPr>
            <w:tcW w:w="1418" w:type="dxa"/>
            <w:gridSpan w:val="3"/>
            <w:vAlign w:val="center"/>
          </w:tcPr>
          <w:p w:rsidR="008011EA" w:rsidRPr="00F642D0" w:rsidRDefault="004C18D1" w:rsidP="008011EA">
            <w:pPr>
              <w:spacing w:after="0" w:line="240" w:lineRule="auto"/>
              <w:jc w:val="center"/>
              <w:rPr>
                <w:rFonts w:ascii="Times New Roman" w:hAnsi="Times New Roman"/>
              </w:rPr>
            </w:pPr>
            <w:r>
              <w:rPr>
                <w:rFonts w:ascii="Times New Roman" w:hAnsi="Times New Roman"/>
              </w:rPr>
              <w:t>2937,8</w:t>
            </w: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2.15. Приобретение автомобилей для территориальных отделов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муниципального округа</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Областной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3901,7</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852,3</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3049,4</w:t>
            </w: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bCs/>
              </w:rPr>
            </w:pPr>
          </w:p>
        </w:tc>
        <w:tc>
          <w:tcPr>
            <w:tcW w:w="1843" w:type="dxa"/>
            <w:gridSpan w:val="2"/>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t>Приобретение 4 автомобилей</w:t>
            </w:r>
          </w:p>
        </w:tc>
      </w:tr>
      <w:tr w:rsidR="008011EA" w:rsidRPr="00F642D0" w:rsidTr="008011EA">
        <w:trPr>
          <w:gridAfter w:val="1"/>
          <w:wAfter w:w="53" w:type="dxa"/>
        </w:trPr>
        <w:tc>
          <w:tcPr>
            <w:tcW w:w="2515" w:type="dxa"/>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2.16 Приобретение микроволновой печи для архивного отдела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w:t>
            </w:r>
            <w:r w:rsidRPr="00F642D0">
              <w:rPr>
                <w:rFonts w:ascii="Times New Roman" w:hAnsi="Times New Roman"/>
                <w:bCs/>
              </w:rPr>
              <w:lastRenderedPageBreak/>
              <w:t>муниципального округа</w:t>
            </w:r>
          </w:p>
        </w:tc>
        <w:tc>
          <w:tcPr>
            <w:tcW w:w="1846" w:type="dxa"/>
            <w:vAlign w:val="center"/>
          </w:tcPr>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bCs/>
              </w:rPr>
              <w:lastRenderedPageBreak/>
              <w:t>Начальник архивного отдела</w:t>
            </w:r>
          </w:p>
        </w:tc>
        <w:tc>
          <w:tcPr>
            <w:tcW w:w="1843"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4,0</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4,0</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rPr>
            </w:pPr>
          </w:p>
        </w:tc>
        <w:tc>
          <w:tcPr>
            <w:tcW w:w="1275" w:type="dxa"/>
            <w:gridSpan w:val="3"/>
          </w:tcPr>
          <w:p w:rsidR="008011EA" w:rsidRPr="00F642D0" w:rsidRDefault="008011EA" w:rsidP="008011EA">
            <w:pPr>
              <w:spacing w:after="0" w:line="240" w:lineRule="auto"/>
              <w:jc w:val="center"/>
              <w:rPr>
                <w:rFonts w:ascii="Times New Roman" w:hAnsi="Times New Roman"/>
              </w:rPr>
            </w:pPr>
          </w:p>
        </w:tc>
        <w:tc>
          <w:tcPr>
            <w:tcW w:w="1843" w:type="dxa"/>
            <w:gridSpan w:val="2"/>
          </w:tcPr>
          <w:p w:rsidR="008011EA" w:rsidRPr="00F642D0" w:rsidRDefault="008011EA" w:rsidP="008011EA">
            <w:pPr>
              <w:spacing w:after="0" w:line="240" w:lineRule="auto"/>
              <w:jc w:val="center"/>
              <w:rPr>
                <w:rFonts w:ascii="Times New Roman" w:hAnsi="Times New Roman"/>
              </w:rPr>
            </w:pPr>
          </w:p>
          <w:p w:rsidR="008011EA" w:rsidRPr="00F642D0" w:rsidRDefault="008011EA" w:rsidP="008011EA">
            <w:pPr>
              <w:spacing w:after="0" w:line="240" w:lineRule="auto"/>
              <w:jc w:val="center"/>
              <w:rPr>
                <w:rFonts w:ascii="Times New Roman" w:hAnsi="Times New Roman"/>
                <w:bCs/>
              </w:rPr>
            </w:pPr>
            <w:r w:rsidRPr="00F642D0">
              <w:rPr>
                <w:rFonts w:ascii="Times New Roman" w:hAnsi="Times New Roman"/>
              </w:rPr>
              <w:t>Приобретение 1 микроволновой печи</w:t>
            </w:r>
          </w:p>
        </w:tc>
      </w:tr>
      <w:tr w:rsidR="008011EA" w:rsidRPr="00F642D0" w:rsidTr="008011EA">
        <w:trPr>
          <w:gridAfter w:val="1"/>
          <w:wAfter w:w="53" w:type="dxa"/>
        </w:trPr>
        <w:tc>
          <w:tcPr>
            <w:tcW w:w="2515" w:type="dxa"/>
            <w:vMerge w:val="restart"/>
          </w:tcPr>
          <w:p w:rsidR="008011EA" w:rsidRPr="00F642D0" w:rsidRDefault="008011EA" w:rsidP="008011EA">
            <w:pPr>
              <w:suppressAutoHyphens/>
              <w:autoSpaceDE w:val="0"/>
              <w:autoSpaceDN w:val="0"/>
              <w:spacing w:after="0" w:line="240" w:lineRule="auto"/>
              <w:rPr>
                <w:rFonts w:ascii="Times New Roman" w:hAnsi="Times New Roman"/>
                <w:b/>
                <w:bCs/>
                <w:lang w:eastAsia="ru-RU"/>
              </w:rPr>
            </w:pPr>
            <w:r w:rsidRPr="00F642D0">
              <w:rPr>
                <w:rFonts w:ascii="Times New Roman" w:hAnsi="Times New Roman"/>
                <w:b/>
                <w:bCs/>
                <w:lang w:eastAsia="ru-RU"/>
              </w:rPr>
              <w:lastRenderedPageBreak/>
              <w:t xml:space="preserve">Всего по подпрограмме № 4 </w:t>
            </w:r>
            <w:r w:rsidRPr="00F642D0">
              <w:rPr>
                <w:rFonts w:ascii="Times New Roman" w:hAnsi="Times New Roman"/>
                <w:b/>
                <w:lang w:eastAsia="ru-RU"/>
              </w:rPr>
              <w:t xml:space="preserve">«Улучшение условий и охраны труда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w:t>
            </w:r>
            <w:r w:rsidRPr="00F642D0">
              <w:rPr>
                <w:rFonts w:ascii="Times New Roman" w:hAnsi="Times New Roman"/>
                <w:b/>
                <w:lang w:eastAsia="ru-RU"/>
              </w:rPr>
              <w:t xml:space="preserve"> на 2021-2025 годы»</w:t>
            </w:r>
          </w:p>
        </w:tc>
        <w:tc>
          <w:tcPr>
            <w:tcW w:w="1846" w:type="dxa"/>
            <w:vMerge w:val="restart"/>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tcPr>
          <w:p w:rsidR="008011EA" w:rsidRPr="00F642D0" w:rsidRDefault="008011EA" w:rsidP="008011E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vAlign w:val="center"/>
          </w:tcPr>
          <w:p w:rsidR="008011EA" w:rsidRPr="00F642D0" w:rsidRDefault="004C18D1" w:rsidP="008011EA">
            <w:pPr>
              <w:spacing w:after="0" w:line="240" w:lineRule="auto"/>
              <w:jc w:val="center"/>
              <w:rPr>
                <w:rFonts w:ascii="Times New Roman" w:hAnsi="Times New Roman"/>
                <w:b/>
              </w:rPr>
            </w:pPr>
            <w:r>
              <w:rPr>
                <w:rFonts w:ascii="Times New Roman" w:hAnsi="Times New Roman"/>
                <w:b/>
              </w:rPr>
              <w:t>10063,9</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470,1</w:t>
            </w: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1307,1</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3809,4</w:t>
            </w:r>
          </w:p>
        </w:tc>
        <w:tc>
          <w:tcPr>
            <w:tcW w:w="1418" w:type="dxa"/>
            <w:gridSpan w:val="3"/>
            <w:vAlign w:val="center"/>
          </w:tcPr>
          <w:p w:rsidR="008011EA" w:rsidRPr="00F642D0" w:rsidRDefault="003663EE" w:rsidP="008011EA">
            <w:pPr>
              <w:spacing w:after="0" w:line="240" w:lineRule="auto"/>
              <w:jc w:val="center"/>
              <w:rPr>
                <w:rFonts w:ascii="Times New Roman" w:hAnsi="Times New Roman"/>
                <w:b/>
              </w:rPr>
            </w:pPr>
            <w:r>
              <w:rPr>
                <w:rFonts w:ascii="Times New Roman" w:hAnsi="Times New Roman"/>
                <w:b/>
              </w:rPr>
              <w:t>4022,0</w:t>
            </w:r>
          </w:p>
        </w:tc>
        <w:tc>
          <w:tcPr>
            <w:tcW w:w="1275" w:type="dxa"/>
            <w:gridSpan w:val="3"/>
          </w:tcPr>
          <w:p w:rsidR="008011EA" w:rsidRPr="00D107CF" w:rsidRDefault="008011EA" w:rsidP="008011E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Height w:val="799"/>
        </w:trPr>
        <w:tc>
          <w:tcPr>
            <w:tcW w:w="2515" w:type="dxa"/>
            <w:vMerge/>
          </w:tcPr>
          <w:p w:rsidR="008011EA" w:rsidRPr="00F642D0" w:rsidRDefault="008011EA" w:rsidP="008011EA">
            <w:pPr>
              <w:spacing w:after="0" w:line="240" w:lineRule="auto"/>
              <w:rPr>
                <w:rFonts w:ascii="Times New Roman" w:hAnsi="Times New Roman"/>
                <w:b/>
                <w:bCs/>
                <w:lang w:eastAsia="ru-RU"/>
              </w:rPr>
            </w:pPr>
          </w:p>
        </w:tc>
        <w:tc>
          <w:tcPr>
            <w:tcW w:w="1846" w:type="dxa"/>
            <w:vMerge/>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8011EA" w:rsidRPr="00F642D0" w:rsidRDefault="003663EE" w:rsidP="008011EA">
            <w:pPr>
              <w:spacing w:after="0" w:line="240" w:lineRule="auto"/>
              <w:jc w:val="center"/>
              <w:rPr>
                <w:rFonts w:ascii="Times New Roman" w:hAnsi="Times New Roman"/>
                <w:b/>
              </w:rPr>
            </w:pPr>
            <w:r>
              <w:rPr>
                <w:rFonts w:ascii="Times New Roman" w:hAnsi="Times New Roman"/>
                <w:b/>
              </w:rPr>
              <w:t>4085,0</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104,0</w:t>
            </w: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85,5</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324,7</w:t>
            </w:r>
          </w:p>
        </w:tc>
        <w:tc>
          <w:tcPr>
            <w:tcW w:w="1418" w:type="dxa"/>
            <w:gridSpan w:val="3"/>
            <w:vAlign w:val="center"/>
          </w:tcPr>
          <w:p w:rsidR="008011EA" w:rsidRPr="00F642D0" w:rsidRDefault="003663EE" w:rsidP="008011EA">
            <w:pPr>
              <w:spacing w:after="0" w:line="240" w:lineRule="auto"/>
              <w:jc w:val="center"/>
              <w:rPr>
                <w:rFonts w:ascii="Times New Roman" w:hAnsi="Times New Roman"/>
                <w:b/>
              </w:rPr>
            </w:pPr>
            <w:r>
              <w:rPr>
                <w:rFonts w:ascii="Times New Roman" w:hAnsi="Times New Roman"/>
                <w:b/>
              </w:rPr>
              <w:t>3570,8</w:t>
            </w: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rPr>
                <w:rFonts w:ascii="Times New Roman" w:hAnsi="Times New Roman"/>
                <w:bCs/>
                <w:lang w:eastAsia="ru-RU"/>
              </w:rPr>
            </w:pPr>
          </w:p>
        </w:tc>
        <w:tc>
          <w:tcPr>
            <w:tcW w:w="1846" w:type="dxa"/>
            <w:vMerge/>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8011EA" w:rsidRPr="00F642D0" w:rsidRDefault="008011EA" w:rsidP="008011E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vAlign w:val="center"/>
          </w:tcPr>
          <w:p w:rsidR="008011EA" w:rsidRPr="00F642D0" w:rsidRDefault="008011EA" w:rsidP="008011EA">
            <w:pPr>
              <w:spacing w:after="0" w:line="240" w:lineRule="auto"/>
              <w:jc w:val="center"/>
              <w:rPr>
                <w:rFonts w:ascii="Times New Roman" w:hAnsi="Times New Roman"/>
                <w:b/>
              </w:rPr>
            </w:pPr>
            <w:r>
              <w:rPr>
                <w:rFonts w:ascii="Times New Roman" w:hAnsi="Times New Roman"/>
                <w:b/>
              </w:rPr>
              <w:t>5978,9</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366,1</w:t>
            </w: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1221,6</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3484,7</w:t>
            </w:r>
          </w:p>
        </w:tc>
        <w:tc>
          <w:tcPr>
            <w:tcW w:w="1418"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451,2</w:t>
            </w:r>
          </w:p>
        </w:tc>
        <w:tc>
          <w:tcPr>
            <w:tcW w:w="1275" w:type="dxa"/>
            <w:gridSpan w:val="3"/>
            <w:vAlign w:val="center"/>
          </w:tcPr>
          <w:p w:rsidR="008011EA" w:rsidRPr="00D107CF" w:rsidRDefault="008011EA" w:rsidP="008011E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Height w:val="691"/>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p w:rsidR="008011EA" w:rsidRPr="00F642D0" w:rsidRDefault="008011EA" w:rsidP="008011EA">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 xml:space="preserve">Подпрограмма №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Pr>
        <w:tc>
          <w:tcPr>
            <w:tcW w:w="15843" w:type="dxa"/>
            <w:gridSpan w:val="2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r w:rsidRPr="00F642D0">
              <w:rPr>
                <w:rFonts w:ascii="Times New Roman" w:hAnsi="Times New Roman"/>
              </w:rPr>
              <w:t>Задача 1. Обеспечение деятельности подведомственных учреждений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bCs/>
                <w:lang w:eastAsia="ru-RU"/>
              </w:rPr>
            </w:pPr>
            <w:r w:rsidRPr="00F642D0">
              <w:rPr>
                <w:rFonts w:ascii="Times New Roman" w:hAnsi="Times New Roman"/>
              </w:rPr>
              <w:t>1.1. Финансирование по утвержденной смете расходов МКУ «ЭТУ»</w:t>
            </w:r>
          </w:p>
        </w:tc>
        <w:tc>
          <w:tcPr>
            <w:tcW w:w="1846"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 xml:space="preserve">Отдел бухгалтерского учета администрации </w:t>
            </w:r>
            <w:proofErr w:type="spellStart"/>
            <w:r w:rsidRPr="00F642D0">
              <w:rPr>
                <w:rFonts w:ascii="Times New Roman" w:hAnsi="Times New Roman" w:cs="Arial"/>
                <w:bCs/>
                <w:lang w:eastAsia="ru-RU"/>
              </w:rPr>
              <w:t>Каргопольского</w:t>
            </w:r>
            <w:proofErr w:type="spellEnd"/>
            <w:r w:rsidRPr="00F642D0">
              <w:rPr>
                <w:rFonts w:ascii="Times New Roman" w:hAnsi="Times New Roman" w:cs="Arial"/>
                <w:bCs/>
                <w:lang w:eastAsia="ru-RU"/>
              </w:rPr>
              <w:t xml:space="preserve"> муниципального округа</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МКУ «ЭТУ»</w:t>
            </w:r>
          </w:p>
        </w:tc>
        <w:tc>
          <w:tcPr>
            <w:tcW w:w="1843" w:type="dxa"/>
            <w:vAlign w:val="center"/>
          </w:tcPr>
          <w:p w:rsidR="008011EA" w:rsidRPr="00F642D0" w:rsidRDefault="008011EA" w:rsidP="008011EA">
            <w:pPr>
              <w:spacing w:after="0" w:line="240" w:lineRule="auto"/>
              <w:rPr>
                <w:rFonts w:ascii="Times New Roman" w:hAnsi="Times New Roman"/>
                <w:b/>
                <w:bCs/>
                <w:lang w:eastAsia="ru-RU"/>
              </w:rPr>
            </w:pPr>
            <w:r w:rsidRPr="00F642D0">
              <w:rPr>
                <w:rFonts w:ascii="Times New Roman" w:hAnsi="Times New Roman"/>
              </w:rPr>
              <w:t>местный бюджет</w:t>
            </w:r>
          </w:p>
        </w:tc>
        <w:tc>
          <w:tcPr>
            <w:tcW w:w="1276" w:type="dxa"/>
            <w:vAlign w:val="center"/>
          </w:tcPr>
          <w:p w:rsidR="008011EA" w:rsidRPr="001B1AF7" w:rsidRDefault="003663EE" w:rsidP="0042510F">
            <w:pPr>
              <w:spacing w:after="0" w:line="240" w:lineRule="auto"/>
              <w:jc w:val="center"/>
              <w:rPr>
                <w:rFonts w:ascii="Times New Roman" w:hAnsi="Times New Roman"/>
              </w:rPr>
            </w:pPr>
            <w:r>
              <w:rPr>
                <w:rFonts w:ascii="Times New Roman" w:hAnsi="Times New Roman"/>
              </w:rPr>
              <w:t>8344</w:t>
            </w:r>
            <w:r w:rsidR="0042510F">
              <w:rPr>
                <w:rFonts w:ascii="Times New Roman" w:hAnsi="Times New Roman"/>
              </w:rPr>
              <w:t>6,9</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5681,3</w:t>
            </w:r>
          </w:p>
        </w:tc>
        <w:tc>
          <w:tcPr>
            <w:tcW w:w="1275" w:type="dxa"/>
            <w:gridSpan w:val="4"/>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16699,2</w:t>
            </w:r>
          </w:p>
        </w:tc>
        <w:tc>
          <w:tcPr>
            <w:tcW w:w="1276" w:type="dxa"/>
            <w:gridSpan w:val="3"/>
            <w:vAlign w:val="center"/>
          </w:tcPr>
          <w:p w:rsidR="008011EA" w:rsidRPr="00F642D0" w:rsidRDefault="008011EA" w:rsidP="008011EA">
            <w:pPr>
              <w:spacing w:after="0" w:line="240" w:lineRule="auto"/>
              <w:jc w:val="center"/>
              <w:rPr>
                <w:rFonts w:ascii="Times New Roman" w:hAnsi="Times New Roman"/>
              </w:rPr>
            </w:pPr>
            <w:r w:rsidRPr="00F642D0">
              <w:rPr>
                <w:rFonts w:ascii="Times New Roman" w:hAnsi="Times New Roman"/>
              </w:rPr>
              <w:t>18552,7</w:t>
            </w:r>
          </w:p>
        </w:tc>
        <w:tc>
          <w:tcPr>
            <w:tcW w:w="1418" w:type="dxa"/>
            <w:gridSpan w:val="3"/>
            <w:vAlign w:val="center"/>
          </w:tcPr>
          <w:p w:rsidR="008011EA" w:rsidRPr="00F642D0" w:rsidRDefault="003663EE" w:rsidP="0042510F">
            <w:pPr>
              <w:spacing w:after="0" w:line="240" w:lineRule="auto"/>
              <w:jc w:val="center"/>
              <w:rPr>
                <w:rFonts w:ascii="Times New Roman" w:hAnsi="Times New Roman"/>
              </w:rPr>
            </w:pPr>
            <w:r>
              <w:rPr>
                <w:rFonts w:ascii="Times New Roman" w:hAnsi="Times New Roman"/>
              </w:rPr>
              <w:t>23905,</w:t>
            </w:r>
            <w:r w:rsidR="0042510F">
              <w:rPr>
                <w:rFonts w:ascii="Times New Roman" w:hAnsi="Times New Roman"/>
              </w:rPr>
              <w:t>3</w:t>
            </w:r>
          </w:p>
        </w:tc>
        <w:tc>
          <w:tcPr>
            <w:tcW w:w="1275" w:type="dxa"/>
            <w:gridSpan w:val="3"/>
            <w:vAlign w:val="center"/>
          </w:tcPr>
          <w:p w:rsidR="008011EA" w:rsidRPr="00D107CF" w:rsidRDefault="008011EA" w:rsidP="008011EA">
            <w:pPr>
              <w:suppressAutoHyphens/>
              <w:autoSpaceDE w:val="0"/>
              <w:autoSpaceDN w:val="0"/>
              <w:spacing w:after="0" w:line="240" w:lineRule="auto"/>
              <w:jc w:val="center"/>
              <w:rPr>
                <w:rFonts w:ascii="Times New Roman" w:hAnsi="Times New Roman"/>
                <w:bCs/>
                <w:lang w:eastAsia="ru-RU"/>
              </w:rPr>
            </w:pPr>
            <w:r w:rsidRPr="002A7E57">
              <w:rPr>
                <w:rFonts w:ascii="Times New Roman" w:hAnsi="Times New Roman"/>
                <w:sz w:val="24"/>
                <w:szCs w:val="24"/>
              </w:rPr>
              <w:t>18608,4</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Height w:val="551"/>
        </w:trPr>
        <w:tc>
          <w:tcPr>
            <w:tcW w:w="2515" w:type="dxa"/>
            <w:vMerge w:val="restart"/>
          </w:tcPr>
          <w:p w:rsidR="008011EA" w:rsidRPr="00F642D0" w:rsidRDefault="008011EA" w:rsidP="008011EA">
            <w:pPr>
              <w:suppressAutoHyphens/>
              <w:autoSpaceDE w:val="0"/>
              <w:autoSpaceDN w:val="0"/>
              <w:spacing w:after="0" w:line="240" w:lineRule="auto"/>
              <w:rPr>
                <w:rFonts w:ascii="Times New Roman" w:hAnsi="Times New Roman"/>
                <w:bCs/>
                <w:lang w:eastAsia="ru-RU"/>
              </w:rPr>
            </w:pPr>
            <w:r w:rsidRPr="00F642D0">
              <w:rPr>
                <w:rFonts w:ascii="Times New Roman" w:hAnsi="Times New Roman"/>
                <w:b/>
                <w:bCs/>
                <w:lang w:eastAsia="ru-RU"/>
              </w:rPr>
              <w:t xml:space="preserve">Всего по </w:t>
            </w:r>
            <w:proofErr w:type="spellStart"/>
            <w:r w:rsidRPr="00F642D0">
              <w:rPr>
                <w:rFonts w:ascii="Times New Roman" w:hAnsi="Times New Roman"/>
                <w:b/>
                <w:bCs/>
                <w:lang w:eastAsia="ru-RU"/>
              </w:rPr>
              <w:t>подпрограмме</w:t>
            </w:r>
            <w:r w:rsidRPr="00F642D0">
              <w:rPr>
                <w:rFonts w:ascii="Times New Roman" w:hAnsi="Times New Roman"/>
                <w:b/>
                <w:lang w:eastAsia="ru-RU"/>
              </w:rPr>
              <w:t>№</w:t>
            </w:r>
            <w:proofErr w:type="spellEnd"/>
            <w:r w:rsidRPr="00F642D0">
              <w:rPr>
                <w:rFonts w:ascii="Times New Roman" w:hAnsi="Times New Roman"/>
                <w:b/>
                <w:lang w:eastAsia="ru-RU"/>
              </w:rPr>
              <w:t xml:space="preserve">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tc>
        <w:tc>
          <w:tcPr>
            <w:tcW w:w="1846" w:type="dxa"/>
            <w:vMerge w:val="restart"/>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tcPr>
          <w:p w:rsidR="008011EA" w:rsidRPr="00F642D0" w:rsidRDefault="008011EA" w:rsidP="008011E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vAlign w:val="center"/>
          </w:tcPr>
          <w:p w:rsidR="008011EA" w:rsidRPr="001B1AF7" w:rsidRDefault="003663EE" w:rsidP="0042510F">
            <w:pPr>
              <w:spacing w:after="0" w:line="240" w:lineRule="auto"/>
              <w:jc w:val="center"/>
              <w:rPr>
                <w:rFonts w:ascii="Times New Roman" w:hAnsi="Times New Roman"/>
                <w:b/>
              </w:rPr>
            </w:pPr>
            <w:r>
              <w:rPr>
                <w:rFonts w:ascii="Times New Roman" w:hAnsi="Times New Roman"/>
              </w:rPr>
              <w:t>8344</w:t>
            </w:r>
            <w:r w:rsidR="0042510F">
              <w:rPr>
                <w:rFonts w:ascii="Times New Roman" w:hAnsi="Times New Roman"/>
              </w:rPr>
              <w:t>6,9</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8011EA" w:rsidRPr="00F642D0" w:rsidRDefault="003663EE" w:rsidP="0042510F">
            <w:pPr>
              <w:spacing w:after="0" w:line="240" w:lineRule="auto"/>
              <w:jc w:val="center"/>
              <w:rPr>
                <w:rFonts w:ascii="Times New Roman" w:hAnsi="Times New Roman"/>
                <w:b/>
              </w:rPr>
            </w:pPr>
            <w:r>
              <w:rPr>
                <w:rFonts w:ascii="Times New Roman" w:hAnsi="Times New Roman"/>
              </w:rPr>
              <w:t>23905,</w:t>
            </w:r>
            <w:r w:rsidR="0042510F">
              <w:rPr>
                <w:rFonts w:ascii="Times New Roman" w:hAnsi="Times New Roman"/>
              </w:rPr>
              <w:t>3</w:t>
            </w:r>
          </w:p>
        </w:tc>
        <w:tc>
          <w:tcPr>
            <w:tcW w:w="1275" w:type="dxa"/>
            <w:gridSpan w:val="3"/>
            <w:vAlign w:val="center"/>
          </w:tcPr>
          <w:p w:rsidR="008011EA" w:rsidRPr="001B1AF7" w:rsidRDefault="008011EA" w:rsidP="008011E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Height w:val="752"/>
        </w:trPr>
        <w:tc>
          <w:tcPr>
            <w:tcW w:w="2515" w:type="dxa"/>
            <w:vMerge/>
          </w:tcPr>
          <w:p w:rsidR="008011EA" w:rsidRPr="00F642D0" w:rsidRDefault="008011EA" w:rsidP="008011EA">
            <w:pPr>
              <w:suppressAutoHyphens/>
              <w:autoSpaceDE w:val="0"/>
              <w:autoSpaceDN w:val="0"/>
              <w:spacing w:after="0" w:line="240" w:lineRule="auto"/>
              <w:rPr>
                <w:rFonts w:ascii="Times New Roman" w:hAnsi="Times New Roman"/>
                <w:b/>
                <w:bCs/>
                <w:lang w:eastAsia="ru-RU"/>
              </w:rPr>
            </w:pPr>
          </w:p>
        </w:tc>
        <w:tc>
          <w:tcPr>
            <w:tcW w:w="1846" w:type="dxa"/>
            <w:vMerge/>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vAlign w:val="center"/>
          </w:tcPr>
          <w:p w:rsidR="008011EA" w:rsidRPr="001B1AF7" w:rsidRDefault="003663EE" w:rsidP="0042510F">
            <w:pPr>
              <w:spacing w:after="0" w:line="240" w:lineRule="auto"/>
              <w:jc w:val="center"/>
              <w:rPr>
                <w:rFonts w:ascii="Times New Roman" w:hAnsi="Times New Roman"/>
                <w:b/>
              </w:rPr>
            </w:pPr>
            <w:r>
              <w:rPr>
                <w:rFonts w:ascii="Times New Roman" w:hAnsi="Times New Roman"/>
              </w:rPr>
              <w:t>8344</w:t>
            </w:r>
            <w:r w:rsidR="0042510F">
              <w:rPr>
                <w:rFonts w:ascii="Times New Roman" w:hAnsi="Times New Roman"/>
              </w:rPr>
              <w:t>6,9</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8011EA" w:rsidRPr="00F642D0" w:rsidRDefault="003663EE" w:rsidP="0042510F">
            <w:pPr>
              <w:spacing w:after="0" w:line="240" w:lineRule="auto"/>
              <w:jc w:val="center"/>
              <w:rPr>
                <w:rFonts w:ascii="Times New Roman" w:hAnsi="Times New Roman"/>
                <w:b/>
              </w:rPr>
            </w:pPr>
            <w:r>
              <w:rPr>
                <w:rFonts w:ascii="Times New Roman" w:hAnsi="Times New Roman"/>
              </w:rPr>
              <w:t>23905,</w:t>
            </w:r>
            <w:r w:rsidR="0042510F">
              <w:rPr>
                <w:rFonts w:ascii="Times New Roman" w:hAnsi="Times New Roman"/>
              </w:rPr>
              <w:t>3</w:t>
            </w:r>
          </w:p>
        </w:tc>
        <w:tc>
          <w:tcPr>
            <w:tcW w:w="1275" w:type="dxa"/>
            <w:gridSpan w:val="3"/>
            <w:vAlign w:val="center"/>
          </w:tcPr>
          <w:p w:rsidR="008011EA" w:rsidRPr="001B1AF7" w:rsidRDefault="008011EA" w:rsidP="008011E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r w:rsidR="008011EA" w:rsidRPr="00F642D0" w:rsidTr="008011EA">
        <w:trPr>
          <w:gridAfter w:val="1"/>
          <w:wAfter w:w="53" w:type="dxa"/>
          <w:trHeight w:val="690"/>
        </w:trPr>
        <w:tc>
          <w:tcPr>
            <w:tcW w:w="2515" w:type="dxa"/>
            <w:vMerge/>
          </w:tcPr>
          <w:p w:rsidR="008011EA" w:rsidRPr="00F642D0" w:rsidRDefault="008011EA" w:rsidP="008011EA">
            <w:pPr>
              <w:suppressAutoHyphens/>
              <w:autoSpaceDE w:val="0"/>
              <w:autoSpaceDN w:val="0"/>
              <w:spacing w:after="0" w:line="240" w:lineRule="auto"/>
              <w:rPr>
                <w:rFonts w:ascii="Times New Roman" w:hAnsi="Times New Roman"/>
                <w:b/>
                <w:bCs/>
                <w:lang w:eastAsia="ru-RU"/>
              </w:rPr>
            </w:pPr>
          </w:p>
        </w:tc>
        <w:tc>
          <w:tcPr>
            <w:tcW w:w="1846" w:type="dxa"/>
            <w:vMerge/>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vAlign w:val="center"/>
          </w:tcPr>
          <w:p w:rsidR="008011EA" w:rsidRPr="00F642D0" w:rsidRDefault="008011EA" w:rsidP="008011E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vAlign w:val="center"/>
          </w:tcPr>
          <w:p w:rsidR="008011EA" w:rsidRPr="00F642D0" w:rsidRDefault="008011EA" w:rsidP="008011EA">
            <w:pPr>
              <w:spacing w:after="0" w:line="240" w:lineRule="auto"/>
              <w:jc w:val="center"/>
              <w:rPr>
                <w:rFonts w:ascii="Times New Roman" w:hAnsi="Times New Roman"/>
                <w:b/>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p>
        </w:tc>
        <w:tc>
          <w:tcPr>
            <w:tcW w:w="1275" w:type="dxa"/>
            <w:gridSpan w:val="4"/>
            <w:vAlign w:val="center"/>
          </w:tcPr>
          <w:p w:rsidR="008011EA" w:rsidRPr="00F642D0" w:rsidRDefault="008011EA" w:rsidP="008011EA">
            <w:pPr>
              <w:spacing w:after="0" w:line="240" w:lineRule="auto"/>
              <w:jc w:val="center"/>
              <w:rPr>
                <w:rFonts w:ascii="Times New Roman" w:hAnsi="Times New Roman"/>
                <w:b/>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b/>
              </w:rPr>
            </w:pPr>
          </w:p>
        </w:tc>
        <w:tc>
          <w:tcPr>
            <w:tcW w:w="1418" w:type="dxa"/>
            <w:gridSpan w:val="3"/>
            <w:vAlign w:val="center"/>
          </w:tcPr>
          <w:p w:rsidR="008011EA" w:rsidRPr="00F642D0" w:rsidRDefault="008011EA" w:rsidP="008011EA">
            <w:pPr>
              <w:spacing w:after="0" w:line="240" w:lineRule="auto"/>
              <w:jc w:val="center"/>
              <w:rPr>
                <w:rFonts w:ascii="Times New Roman" w:hAnsi="Times New Roman"/>
                <w:b/>
              </w:rPr>
            </w:pPr>
          </w:p>
        </w:tc>
        <w:tc>
          <w:tcPr>
            <w:tcW w:w="1275"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Cs/>
                <w:lang w:eastAsia="ru-RU"/>
              </w:rPr>
            </w:pPr>
          </w:p>
        </w:tc>
      </w:tr>
    </w:tbl>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sidR="008F32C9">
        <w:rPr>
          <w:rFonts w:ascii="Times New Roman" w:hAnsi="Times New Roman"/>
          <w:sz w:val="24"/>
          <w:szCs w:val="24"/>
          <w:lang w:eastAsia="ru-RU"/>
        </w:rPr>
        <w:t>2</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8011EA">
        <w:rPr>
          <w:rFonts w:ascii="Times New Roman" w:hAnsi="Times New Roman"/>
          <w:sz w:val="24"/>
          <w:szCs w:val="24"/>
          <w:lang w:eastAsia="ru-RU"/>
        </w:rPr>
        <w:t>____</w:t>
      </w:r>
      <w:r>
        <w:rPr>
          <w:rFonts w:ascii="Times New Roman" w:hAnsi="Times New Roman"/>
          <w:sz w:val="24"/>
          <w:szCs w:val="24"/>
          <w:lang w:eastAsia="ru-RU"/>
        </w:rPr>
        <w:t xml:space="preserve">» </w:t>
      </w:r>
      <w:r w:rsidR="008011EA">
        <w:rPr>
          <w:rFonts w:ascii="Times New Roman" w:hAnsi="Times New Roman"/>
          <w:sz w:val="24"/>
          <w:szCs w:val="24"/>
          <w:lang w:eastAsia="ru-RU"/>
        </w:rPr>
        <w:t>сентября</w:t>
      </w:r>
      <w:r>
        <w:rPr>
          <w:rFonts w:ascii="Times New Roman" w:hAnsi="Times New Roman"/>
          <w:sz w:val="24"/>
          <w:szCs w:val="24"/>
          <w:lang w:eastAsia="ru-RU"/>
        </w:rPr>
        <w:t xml:space="preserve"> 202</w:t>
      </w:r>
      <w:r w:rsidR="00363E3C">
        <w:rPr>
          <w:rFonts w:ascii="Times New Roman" w:hAnsi="Times New Roman"/>
          <w:sz w:val="24"/>
          <w:szCs w:val="24"/>
          <w:lang w:eastAsia="ru-RU"/>
        </w:rPr>
        <w:t>4</w:t>
      </w:r>
      <w:r>
        <w:rPr>
          <w:rFonts w:ascii="Times New Roman" w:hAnsi="Times New Roman"/>
          <w:sz w:val="24"/>
          <w:szCs w:val="24"/>
          <w:lang w:eastAsia="ru-RU"/>
        </w:rPr>
        <w:t xml:space="preserve"> года № </w:t>
      </w:r>
      <w:r w:rsidR="008011EA">
        <w:rPr>
          <w:rFonts w:ascii="Times New Roman" w:hAnsi="Times New Roman"/>
          <w:sz w:val="24"/>
          <w:szCs w:val="24"/>
          <w:lang w:eastAsia="ru-RU"/>
        </w:rPr>
        <w:t>____</w:t>
      </w: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8011EA" w:rsidRPr="001A2767"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3</w:t>
      </w:r>
    </w:p>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8011EA" w:rsidRPr="003F0470" w:rsidRDefault="008011EA" w:rsidP="008011EA">
      <w:pPr>
        <w:pStyle w:val="af6"/>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8011EA" w:rsidRDefault="008011EA" w:rsidP="008011EA">
      <w:pPr>
        <w:suppressAutoHyphens/>
        <w:autoSpaceDE w:val="0"/>
        <w:autoSpaceDN w:val="0"/>
        <w:spacing w:after="0" w:line="240" w:lineRule="auto"/>
        <w:jc w:val="center"/>
        <w:rPr>
          <w:rFonts w:ascii="Times New Roman" w:hAnsi="Times New Roman"/>
          <w:b/>
          <w:sz w:val="24"/>
          <w:szCs w:val="24"/>
          <w:lang w:eastAsia="ru-RU"/>
        </w:rPr>
      </w:pPr>
    </w:p>
    <w:p w:rsidR="008011EA" w:rsidRPr="00EA6189" w:rsidRDefault="008011EA" w:rsidP="008011EA">
      <w:pPr>
        <w:suppressAutoHyphens/>
        <w:autoSpaceDE w:val="0"/>
        <w:autoSpaceDN w:val="0"/>
        <w:spacing w:after="0" w:line="240" w:lineRule="auto"/>
        <w:jc w:val="center"/>
        <w:rPr>
          <w:rFonts w:ascii="Times New Roman" w:hAnsi="Times New Roman"/>
          <w:b/>
          <w:sz w:val="28"/>
          <w:szCs w:val="28"/>
          <w:lang w:eastAsia="ru-RU"/>
        </w:rPr>
      </w:pPr>
      <w:r w:rsidRPr="00EA6189">
        <w:rPr>
          <w:rFonts w:ascii="Times New Roman" w:hAnsi="Times New Roman"/>
          <w:b/>
          <w:sz w:val="28"/>
          <w:szCs w:val="28"/>
          <w:lang w:eastAsia="ru-RU"/>
        </w:rPr>
        <w:t xml:space="preserve">РЕСУРСНОЕ ОБЕСПЕЧЕНИЕ </w:t>
      </w:r>
    </w:p>
    <w:p w:rsidR="008011EA" w:rsidRPr="00EA6189" w:rsidRDefault="008011EA" w:rsidP="008011EA">
      <w:pPr>
        <w:suppressAutoHyphens/>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реализации </w:t>
      </w:r>
      <w:r w:rsidRPr="00EA6189">
        <w:rPr>
          <w:rFonts w:ascii="Times New Roman" w:hAnsi="Times New Roman"/>
          <w:b/>
          <w:sz w:val="28"/>
          <w:szCs w:val="28"/>
          <w:lang w:eastAsia="ru-RU"/>
        </w:rPr>
        <w:t>муниципальной программы</w:t>
      </w:r>
    </w:p>
    <w:p w:rsidR="008011EA" w:rsidRDefault="008011EA" w:rsidP="008011EA">
      <w:pPr>
        <w:pStyle w:val="af6"/>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w:t>
      </w:r>
      <w:r>
        <w:rPr>
          <w:rFonts w:ascii="Times New Roman" w:hAnsi="Times New Roman"/>
          <w:b/>
          <w:bCs/>
          <w:sz w:val="28"/>
          <w:szCs w:val="28"/>
          <w:lang w:eastAsia="ru-RU"/>
        </w:rPr>
        <w:t>2025</w:t>
      </w:r>
      <w:r w:rsidRPr="00A802AF">
        <w:rPr>
          <w:rFonts w:ascii="Times New Roman" w:hAnsi="Times New Roman"/>
          <w:b/>
          <w:bCs/>
          <w:sz w:val="28"/>
          <w:szCs w:val="28"/>
          <w:lang w:eastAsia="ru-RU"/>
        </w:rPr>
        <w:t xml:space="preserve"> годы»</w:t>
      </w:r>
    </w:p>
    <w:p w:rsidR="008011EA" w:rsidRPr="00894045" w:rsidRDefault="008011EA" w:rsidP="008011EA">
      <w:pPr>
        <w:suppressAutoHyphens/>
        <w:autoSpaceDE w:val="0"/>
        <w:autoSpaceDN w:val="0"/>
        <w:spacing w:after="0" w:line="240" w:lineRule="auto"/>
        <w:jc w:val="center"/>
        <w:rPr>
          <w:rFonts w:ascii="Times New Roman" w:hAnsi="Times New Roman"/>
          <w:b/>
          <w:sz w:val="16"/>
          <w:szCs w:val="16"/>
          <w:lang w:eastAsia="ru-RU"/>
        </w:rPr>
      </w:pPr>
    </w:p>
    <w:tbl>
      <w:tblPr>
        <w:tblpPr w:leftFromText="180" w:rightFromText="180" w:vertAnchor="text" w:tblpY="1"/>
        <w:tblOverlap w:val="neve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1726"/>
        <w:gridCol w:w="1701"/>
        <w:gridCol w:w="1701"/>
        <w:gridCol w:w="1843"/>
        <w:gridCol w:w="2268"/>
      </w:tblGrid>
      <w:tr w:rsidR="008011EA" w:rsidRPr="00B01BB2" w:rsidTr="008011EA">
        <w:trPr>
          <w:cantSplit/>
        </w:trPr>
        <w:tc>
          <w:tcPr>
            <w:tcW w:w="3600" w:type="dxa"/>
            <w:vMerge w:val="restart"/>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Источники финансирования</w:t>
            </w:r>
          </w:p>
        </w:tc>
        <w:tc>
          <w:tcPr>
            <w:tcW w:w="2329" w:type="dxa"/>
            <w:vMerge w:val="restart"/>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Объем финан</w:t>
            </w:r>
            <w:r>
              <w:rPr>
                <w:rFonts w:ascii="Times New Roman" w:hAnsi="Times New Roman"/>
                <w:spacing w:val="-2"/>
                <w:sz w:val="24"/>
                <w:szCs w:val="24"/>
                <w:lang w:eastAsia="ru-RU"/>
              </w:rPr>
              <w:t>си</w:t>
            </w:r>
            <w:r w:rsidRPr="00EA6189">
              <w:rPr>
                <w:rFonts w:ascii="Times New Roman" w:hAnsi="Times New Roman"/>
                <w:spacing w:val="-2"/>
                <w:sz w:val="24"/>
                <w:szCs w:val="24"/>
                <w:lang w:eastAsia="ru-RU"/>
              </w:rPr>
              <w:t xml:space="preserve">рования – </w:t>
            </w:r>
            <w:r w:rsidRPr="00EA6189">
              <w:rPr>
                <w:rFonts w:ascii="Times New Roman" w:hAnsi="Times New Roman"/>
                <w:sz w:val="24"/>
                <w:szCs w:val="24"/>
                <w:lang w:eastAsia="ru-RU"/>
              </w:rPr>
              <w:t>всего</w:t>
            </w:r>
          </w:p>
        </w:tc>
        <w:tc>
          <w:tcPr>
            <w:tcW w:w="9239" w:type="dxa"/>
            <w:gridSpan w:val="5"/>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 xml:space="preserve">В том числе </w:t>
            </w:r>
          </w:p>
        </w:tc>
      </w:tr>
      <w:tr w:rsidR="008011EA" w:rsidRPr="00B01BB2" w:rsidTr="008011EA">
        <w:trPr>
          <w:cantSplit/>
          <w:tblHeader/>
        </w:trPr>
        <w:tc>
          <w:tcPr>
            <w:tcW w:w="3600" w:type="dxa"/>
            <w:vMerge/>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329" w:type="dxa"/>
            <w:vMerge/>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21</w:t>
            </w:r>
            <w:r w:rsidRPr="00EA6189">
              <w:rPr>
                <w:rFonts w:ascii="Times New Roman" w:hAnsi="Times New Roman"/>
                <w:sz w:val="24"/>
                <w:szCs w:val="24"/>
                <w:lang w:eastAsia="ru-RU"/>
              </w:rPr>
              <w:t xml:space="preserve"> год</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22</w:t>
            </w:r>
            <w:r w:rsidRPr="00EA6189">
              <w:rPr>
                <w:rFonts w:ascii="Times New Roman" w:hAnsi="Times New Roman"/>
                <w:sz w:val="24"/>
                <w:szCs w:val="24"/>
                <w:lang w:eastAsia="ru-RU"/>
              </w:rPr>
              <w:t xml:space="preserve"> год</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23</w:t>
            </w:r>
            <w:r w:rsidRPr="00EA6189">
              <w:rPr>
                <w:rFonts w:ascii="Times New Roman" w:hAnsi="Times New Roman"/>
                <w:sz w:val="24"/>
                <w:szCs w:val="24"/>
                <w:lang w:eastAsia="ru-RU"/>
              </w:rPr>
              <w:t xml:space="preserve"> год</w:t>
            </w: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2024</w:t>
            </w:r>
            <w:r w:rsidRPr="00EA6189">
              <w:rPr>
                <w:rFonts w:ascii="Times New Roman" w:hAnsi="Times New Roman"/>
                <w:sz w:val="24"/>
                <w:szCs w:val="24"/>
                <w:lang w:eastAsia="ru-RU"/>
              </w:rPr>
              <w:t xml:space="preserve"> год</w:t>
            </w:r>
          </w:p>
        </w:tc>
        <w:tc>
          <w:tcPr>
            <w:tcW w:w="2268" w:type="dxa"/>
          </w:tcPr>
          <w:p w:rsidR="008011EA"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2025</w:t>
            </w:r>
            <w:r w:rsidRPr="00EA6189">
              <w:rPr>
                <w:rFonts w:ascii="Times New Roman" w:hAnsi="Times New Roman"/>
                <w:sz w:val="24"/>
                <w:szCs w:val="24"/>
                <w:lang w:eastAsia="ru-RU"/>
              </w:rPr>
              <w:t xml:space="preserve"> год</w:t>
            </w:r>
          </w:p>
        </w:tc>
      </w:tr>
      <w:tr w:rsidR="008011EA" w:rsidRPr="00B01BB2" w:rsidTr="008011EA">
        <w:trPr>
          <w:cantSplit/>
          <w:tblHeader/>
        </w:trPr>
        <w:tc>
          <w:tcPr>
            <w:tcW w:w="3600"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1</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2</w:t>
            </w: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3</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4</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5</w:t>
            </w: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6</w:t>
            </w: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0"/>
                <w:szCs w:val="20"/>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Программе</w:t>
            </w:r>
          </w:p>
        </w:tc>
        <w:tc>
          <w:tcPr>
            <w:tcW w:w="2329" w:type="dxa"/>
          </w:tcPr>
          <w:p w:rsidR="008011EA" w:rsidRPr="000659F8" w:rsidRDefault="0097406E"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165960,4</w:t>
            </w:r>
          </w:p>
        </w:tc>
        <w:tc>
          <w:tcPr>
            <w:tcW w:w="1726"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15519,1</w:t>
            </w:r>
          </w:p>
        </w:tc>
        <w:tc>
          <w:tcPr>
            <w:tcW w:w="1701"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32154,1</w:t>
            </w:r>
          </w:p>
        </w:tc>
        <w:tc>
          <w:tcPr>
            <w:tcW w:w="1701"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39064,6</w:t>
            </w:r>
          </w:p>
        </w:tc>
        <w:tc>
          <w:tcPr>
            <w:tcW w:w="1843" w:type="dxa"/>
          </w:tcPr>
          <w:p w:rsidR="008011EA" w:rsidRPr="000659F8" w:rsidRDefault="00063EED"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53824,3</w:t>
            </w:r>
          </w:p>
        </w:tc>
        <w:tc>
          <w:tcPr>
            <w:tcW w:w="2268" w:type="dxa"/>
          </w:tcPr>
          <w:p w:rsidR="008011EA"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25398,3</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r>
              <w:rPr>
                <w:rFonts w:ascii="Times New Roman" w:hAnsi="Times New Roman"/>
                <w:sz w:val="24"/>
                <w:szCs w:val="24"/>
                <w:lang w:eastAsia="ru-RU"/>
              </w:rPr>
              <w:t>:</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8011EA" w:rsidRPr="00C055AE"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45768,6</w:t>
            </w: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5158,4</w:t>
            </w:r>
          </w:p>
        </w:tc>
        <w:tc>
          <w:tcPr>
            <w:tcW w:w="1701" w:type="dxa"/>
          </w:tcPr>
          <w:p w:rsidR="008011EA" w:rsidRPr="009C7F72"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9301,3</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11358,4</w:t>
            </w: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18084,8</w:t>
            </w:r>
          </w:p>
        </w:tc>
        <w:tc>
          <w:tcPr>
            <w:tcW w:w="2268" w:type="dxa"/>
          </w:tcPr>
          <w:p w:rsidR="008011EA"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1865,7</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8011EA" w:rsidRPr="00C055AE" w:rsidRDefault="0097406E"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120191,8</w:t>
            </w:r>
          </w:p>
        </w:tc>
        <w:tc>
          <w:tcPr>
            <w:tcW w:w="1726" w:type="dxa"/>
          </w:tcPr>
          <w:p w:rsidR="008011EA" w:rsidRPr="009C7F72"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10360,7</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22852,8</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27706,2</w:t>
            </w:r>
          </w:p>
        </w:tc>
        <w:tc>
          <w:tcPr>
            <w:tcW w:w="1843" w:type="dxa"/>
          </w:tcPr>
          <w:p w:rsidR="008011EA" w:rsidRPr="00EA6189" w:rsidRDefault="0042510F" w:rsidP="00063EED">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35739,</w:t>
            </w:r>
            <w:r w:rsidR="00063EED">
              <w:rPr>
                <w:rFonts w:ascii="Times New Roman" w:hAnsi="Times New Roman"/>
                <w:sz w:val="24"/>
                <w:szCs w:val="24"/>
                <w:lang w:eastAsia="ru-RU"/>
              </w:rPr>
              <w:t>5</w:t>
            </w:r>
          </w:p>
        </w:tc>
        <w:tc>
          <w:tcPr>
            <w:tcW w:w="2268" w:type="dxa"/>
          </w:tcPr>
          <w:p w:rsidR="008011EA"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23532,6</w:t>
            </w:r>
          </w:p>
        </w:tc>
      </w:tr>
      <w:tr w:rsidR="008011EA" w:rsidRPr="00B01BB2" w:rsidTr="008011EA">
        <w:trPr>
          <w:cantSplit/>
        </w:trPr>
        <w:tc>
          <w:tcPr>
            <w:tcW w:w="15168" w:type="dxa"/>
            <w:gridSpan w:val="7"/>
          </w:tcPr>
          <w:p w:rsidR="008011EA" w:rsidRPr="00B01BB2" w:rsidRDefault="008011EA" w:rsidP="008011EA">
            <w:pPr>
              <w:suppressAutoHyphens/>
              <w:autoSpaceDE w:val="0"/>
              <w:autoSpaceDN w:val="0"/>
              <w:spacing w:after="0" w:line="240" w:lineRule="auto"/>
              <w:jc w:val="center"/>
              <w:rPr>
                <w:rFonts w:ascii="Times New Roman" w:hAnsi="Times New Roman"/>
                <w:b/>
                <w:sz w:val="24"/>
                <w:szCs w:val="24"/>
              </w:rPr>
            </w:pPr>
            <w:r w:rsidRPr="00B01BB2">
              <w:rPr>
                <w:rFonts w:ascii="Times New Roman" w:hAnsi="Times New Roman"/>
                <w:b/>
                <w:sz w:val="24"/>
                <w:szCs w:val="24"/>
              </w:rPr>
              <w:t>Подпрограмма № 1 «</w:t>
            </w:r>
            <w:r w:rsidRPr="00B01BB2">
              <w:rPr>
                <w:rFonts w:ascii="Times New Roman" w:hAnsi="Times New Roman"/>
                <w:b/>
                <w:bCs/>
                <w:sz w:val="24"/>
                <w:szCs w:val="24"/>
              </w:rPr>
              <w:t xml:space="preserve">Развитие и поддержка территориального общественного самоуправления </w:t>
            </w:r>
            <w:r>
              <w:rPr>
                <w:rFonts w:ascii="Times New Roman" w:hAnsi="Times New Roman"/>
                <w:b/>
                <w:bCs/>
                <w:sz w:val="24"/>
                <w:szCs w:val="24"/>
              </w:rPr>
              <w:br/>
            </w:r>
            <w:r w:rsidRPr="00B01BB2">
              <w:rPr>
                <w:rFonts w:ascii="Times New Roman" w:hAnsi="Times New Roman"/>
                <w:b/>
                <w:bCs/>
                <w:sz w:val="24"/>
                <w:szCs w:val="24"/>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674728">
              <w:rPr>
                <w:rFonts w:ascii="Times New Roman" w:hAnsi="Times New Roman"/>
                <w:b/>
                <w:bCs/>
                <w:sz w:val="24"/>
                <w:szCs w:val="24"/>
              </w:rPr>
              <w:t xml:space="preserve"> </w:t>
            </w:r>
            <w:r>
              <w:rPr>
                <w:rFonts w:ascii="Times New Roman" w:hAnsi="Times New Roman"/>
                <w:b/>
                <w:bCs/>
                <w:sz w:val="24"/>
                <w:szCs w:val="24"/>
              </w:rPr>
              <w:t xml:space="preserve">Архангельской области </w:t>
            </w:r>
            <w:r w:rsidRPr="00B01BB2">
              <w:rPr>
                <w:rFonts w:ascii="Times New Roman" w:hAnsi="Times New Roman"/>
                <w:b/>
                <w:bCs/>
                <w:sz w:val="24"/>
                <w:szCs w:val="24"/>
              </w:rPr>
              <w:t>на 2021-</w:t>
            </w:r>
            <w:r>
              <w:rPr>
                <w:rFonts w:ascii="Times New Roman" w:hAnsi="Times New Roman"/>
                <w:b/>
                <w:bCs/>
                <w:sz w:val="24"/>
                <w:szCs w:val="24"/>
              </w:rPr>
              <w:t>2025</w:t>
            </w:r>
            <w:r w:rsidRPr="00B01BB2">
              <w:rPr>
                <w:rFonts w:ascii="Times New Roman" w:hAnsi="Times New Roman"/>
                <w:b/>
                <w:bCs/>
                <w:sz w:val="24"/>
                <w:szCs w:val="24"/>
              </w:rPr>
              <w:t xml:space="preserve"> годы»</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1</w:t>
            </w:r>
          </w:p>
        </w:tc>
        <w:tc>
          <w:tcPr>
            <w:tcW w:w="2329" w:type="dxa"/>
          </w:tcPr>
          <w:p w:rsidR="008011EA" w:rsidRPr="00FE5C39"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44495,8</w:t>
            </w:r>
          </w:p>
        </w:tc>
        <w:tc>
          <w:tcPr>
            <w:tcW w:w="1726" w:type="dxa"/>
          </w:tcPr>
          <w:p w:rsidR="008011EA" w:rsidRPr="00FE5C39"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2263,2</w:t>
            </w:r>
          </w:p>
          <w:p w:rsidR="008011EA" w:rsidRPr="00FE5C39" w:rsidRDefault="008011EA" w:rsidP="008011EA">
            <w:pPr>
              <w:spacing w:after="0" w:line="240" w:lineRule="auto"/>
              <w:jc w:val="center"/>
              <w:rPr>
                <w:rFonts w:ascii="Times New Roman" w:hAnsi="Times New Roman"/>
                <w:b/>
                <w:bCs/>
                <w:sz w:val="24"/>
                <w:szCs w:val="24"/>
                <w:lang w:eastAsia="ru-RU"/>
              </w:rPr>
            </w:pPr>
          </w:p>
        </w:tc>
        <w:tc>
          <w:tcPr>
            <w:tcW w:w="1701" w:type="dxa"/>
          </w:tcPr>
          <w:p w:rsidR="008011EA" w:rsidRPr="00FE5C39"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1701" w:type="dxa"/>
          </w:tcPr>
          <w:p w:rsidR="008011EA" w:rsidRPr="00FE5C39"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1843" w:type="dxa"/>
          </w:tcPr>
          <w:p w:rsidR="008011EA" w:rsidRPr="00FE5C39"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20236,3</w:t>
            </w:r>
          </w:p>
        </w:tc>
        <w:tc>
          <w:tcPr>
            <w:tcW w:w="2268" w:type="dxa"/>
          </w:tcPr>
          <w:p w:rsidR="008011EA" w:rsidRDefault="008011EA" w:rsidP="008011EA">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1880,5</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8011EA" w:rsidRPr="00FE5C39" w:rsidRDefault="008011EA" w:rsidP="008011EA">
            <w:pPr>
              <w:jc w:val="center"/>
              <w:rPr>
                <w:rFonts w:ascii="Times New Roman" w:hAnsi="Times New Roman"/>
                <w:color w:val="000000"/>
                <w:sz w:val="24"/>
                <w:szCs w:val="24"/>
              </w:rPr>
            </w:pPr>
          </w:p>
        </w:tc>
        <w:tc>
          <w:tcPr>
            <w:tcW w:w="1726" w:type="dxa"/>
          </w:tcPr>
          <w:p w:rsidR="008011EA" w:rsidRPr="00F968C6" w:rsidRDefault="008011EA" w:rsidP="008011EA">
            <w:pPr>
              <w:spacing w:after="0" w:line="240" w:lineRule="auto"/>
              <w:jc w:val="center"/>
              <w:rPr>
                <w:rFonts w:ascii="Times New Roman" w:hAnsi="Times New Roman"/>
                <w:bCs/>
                <w:sz w:val="24"/>
                <w:szCs w:val="24"/>
                <w:lang w:eastAsia="ru-RU"/>
              </w:rPr>
            </w:pPr>
          </w:p>
        </w:tc>
        <w:tc>
          <w:tcPr>
            <w:tcW w:w="1701" w:type="dxa"/>
          </w:tcPr>
          <w:p w:rsidR="008011EA" w:rsidRPr="00F968C6" w:rsidRDefault="008011EA" w:rsidP="008011EA">
            <w:pPr>
              <w:spacing w:after="0" w:line="240" w:lineRule="auto"/>
              <w:jc w:val="center"/>
              <w:rPr>
                <w:rFonts w:ascii="Times New Roman" w:hAnsi="Times New Roman"/>
                <w:bCs/>
                <w:sz w:val="24"/>
                <w:szCs w:val="24"/>
                <w:lang w:eastAsia="ru-RU"/>
              </w:rPr>
            </w:pPr>
          </w:p>
        </w:tc>
        <w:tc>
          <w:tcPr>
            <w:tcW w:w="1701" w:type="dxa"/>
          </w:tcPr>
          <w:p w:rsidR="008011EA" w:rsidRPr="00F968C6" w:rsidRDefault="008011EA" w:rsidP="008011EA">
            <w:pPr>
              <w:spacing w:after="0" w:line="240" w:lineRule="auto"/>
              <w:jc w:val="center"/>
              <w:rPr>
                <w:rFonts w:ascii="Times New Roman" w:hAnsi="Times New Roman"/>
                <w:bCs/>
                <w:sz w:val="24"/>
                <w:szCs w:val="24"/>
                <w:lang w:eastAsia="ru-RU"/>
              </w:rPr>
            </w:pPr>
          </w:p>
        </w:tc>
        <w:tc>
          <w:tcPr>
            <w:tcW w:w="1843" w:type="dxa"/>
          </w:tcPr>
          <w:p w:rsidR="008011EA" w:rsidRPr="00F968C6" w:rsidRDefault="008011EA" w:rsidP="008011EA">
            <w:pPr>
              <w:spacing w:after="0" w:line="240" w:lineRule="auto"/>
              <w:ind w:firstLine="2"/>
              <w:jc w:val="center"/>
              <w:rPr>
                <w:rFonts w:ascii="Times New Roman" w:hAnsi="Times New Roman"/>
                <w:bCs/>
                <w:sz w:val="24"/>
                <w:szCs w:val="24"/>
                <w:lang w:eastAsia="ru-RU"/>
              </w:rPr>
            </w:pPr>
          </w:p>
        </w:tc>
        <w:tc>
          <w:tcPr>
            <w:tcW w:w="2268" w:type="dxa"/>
          </w:tcPr>
          <w:p w:rsidR="008011EA" w:rsidRPr="00F968C6" w:rsidRDefault="008011EA" w:rsidP="008011EA">
            <w:pPr>
              <w:spacing w:after="0" w:line="240" w:lineRule="auto"/>
              <w:ind w:firstLine="2"/>
              <w:jc w:val="center"/>
              <w:rPr>
                <w:rFonts w:ascii="Times New Roman" w:hAnsi="Times New Roman"/>
                <w:bCs/>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lastRenderedPageBreak/>
              <w:t>областной бюджет</w:t>
            </w:r>
          </w:p>
        </w:tc>
        <w:tc>
          <w:tcPr>
            <w:tcW w:w="2329" w:type="dxa"/>
            <w:vAlign w:val="center"/>
          </w:tcPr>
          <w:p w:rsidR="008011EA" w:rsidRPr="0057677C" w:rsidRDefault="008011EA" w:rsidP="008011EA">
            <w:pPr>
              <w:jc w:val="center"/>
              <w:rPr>
                <w:rFonts w:ascii="Times New Roman" w:hAnsi="Times New Roman"/>
                <w:color w:val="000000"/>
                <w:sz w:val="24"/>
                <w:szCs w:val="24"/>
              </w:rPr>
            </w:pPr>
            <w:r>
              <w:rPr>
                <w:rFonts w:ascii="Times New Roman" w:hAnsi="Times New Roman"/>
                <w:color w:val="000000"/>
                <w:sz w:val="24"/>
                <w:szCs w:val="24"/>
              </w:rPr>
              <w:t>35901,9</w:t>
            </w:r>
          </w:p>
        </w:tc>
        <w:tc>
          <w:tcPr>
            <w:tcW w:w="1726" w:type="dxa"/>
            <w:vAlign w:val="center"/>
          </w:tcPr>
          <w:p w:rsidR="008011EA" w:rsidRPr="00FE5C39"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1622,4</w:t>
            </w:r>
          </w:p>
        </w:tc>
        <w:tc>
          <w:tcPr>
            <w:tcW w:w="1701" w:type="dxa"/>
            <w:vAlign w:val="center"/>
          </w:tcPr>
          <w:p w:rsidR="008011EA" w:rsidRPr="00FE5C39"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1701" w:type="dxa"/>
            <w:vAlign w:val="center"/>
          </w:tcPr>
          <w:p w:rsidR="008011EA" w:rsidRPr="0057677C"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1843" w:type="dxa"/>
            <w:vAlign w:val="center"/>
          </w:tcPr>
          <w:p w:rsidR="008011EA" w:rsidRPr="0057677C"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17633,6</w:t>
            </w:r>
          </w:p>
        </w:tc>
        <w:tc>
          <w:tcPr>
            <w:tcW w:w="2268" w:type="dxa"/>
          </w:tcPr>
          <w:p w:rsidR="008011EA"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1410,4</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8011EA" w:rsidRPr="0057677C" w:rsidRDefault="008011EA" w:rsidP="008011EA">
            <w:pPr>
              <w:jc w:val="center"/>
              <w:rPr>
                <w:rFonts w:ascii="Times New Roman" w:hAnsi="Times New Roman"/>
                <w:color w:val="000000"/>
                <w:sz w:val="24"/>
                <w:szCs w:val="24"/>
              </w:rPr>
            </w:pPr>
            <w:r>
              <w:rPr>
                <w:rFonts w:ascii="Times New Roman" w:hAnsi="Times New Roman"/>
                <w:color w:val="000000"/>
                <w:sz w:val="24"/>
                <w:szCs w:val="24"/>
              </w:rPr>
              <w:t>8593,9</w:t>
            </w:r>
          </w:p>
        </w:tc>
        <w:tc>
          <w:tcPr>
            <w:tcW w:w="1726" w:type="dxa"/>
          </w:tcPr>
          <w:p w:rsidR="008011EA" w:rsidRPr="00F968C6" w:rsidRDefault="008011EA" w:rsidP="008011EA">
            <w:pPr>
              <w:spacing w:after="0" w:line="240" w:lineRule="auto"/>
              <w:jc w:val="center"/>
              <w:rPr>
                <w:rFonts w:ascii="Times New Roman" w:hAnsi="Times New Roman"/>
                <w:bCs/>
                <w:sz w:val="24"/>
                <w:szCs w:val="24"/>
                <w:lang w:eastAsia="ru-RU"/>
              </w:rPr>
            </w:pPr>
            <w:r w:rsidRPr="00F968C6">
              <w:rPr>
                <w:rFonts w:ascii="Times New Roman" w:hAnsi="Times New Roman"/>
                <w:bCs/>
                <w:sz w:val="24"/>
                <w:szCs w:val="24"/>
                <w:lang w:eastAsia="ru-RU"/>
              </w:rPr>
              <w:t>640,</w:t>
            </w:r>
            <w:r>
              <w:rPr>
                <w:rFonts w:ascii="Times New Roman" w:hAnsi="Times New Roman"/>
                <w:bCs/>
                <w:sz w:val="24"/>
                <w:szCs w:val="24"/>
                <w:lang w:eastAsia="ru-RU"/>
              </w:rPr>
              <w:t>8</w:t>
            </w:r>
          </w:p>
        </w:tc>
        <w:tc>
          <w:tcPr>
            <w:tcW w:w="1701" w:type="dxa"/>
          </w:tcPr>
          <w:p w:rsidR="008011EA" w:rsidRPr="00F968C6" w:rsidRDefault="008011EA" w:rsidP="008011EA">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1701" w:type="dxa"/>
            <w:vAlign w:val="center"/>
          </w:tcPr>
          <w:p w:rsidR="008011EA" w:rsidRPr="0057677C"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1843" w:type="dxa"/>
            <w:vAlign w:val="center"/>
          </w:tcPr>
          <w:p w:rsidR="008011EA" w:rsidRPr="0057677C"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2602,7</w:t>
            </w:r>
          </w:p>
        </w:tc>
        <w:tc>
          <w:tcPr>
            <w:tcW w:w="2268" w:type="dxa"/>
          </w:tcPr>
          <w:p w:rsidR="008011EA" w:rsidRDefault="008011EA" w:rsidP="008011E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470,1</w:t>
            </w:r>
          </w:p>
        </w:tc>
      </w:tr>
      <w:tr w:rsidR="008011EA" w:rsidRPr="00B01BB2" w:rsidTr="008011EA">
        <w:trPr>
          <w:cantSplit/>
        </w:trPr>
        <w:tc>
          <w:tcPr>
            <w:tcW w:w="15168" w:type="dxa"/>
            <w:gridSpan w:val="7"/>
          </w:tcPr>
          <w:p w:rsidR="008011EA" w:rsidRPr="00E23863"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2 «Поддержка социально ориентированных некоммерческих организаций </w:t>
            </w:r>
          </w:p>
          <w:p w:rsidR="008011EA" w:rsidRPr="00E23863"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w:t>
            </w:r>
            <w:r>
              <w:rPr>
                <w:rFonts w:ascii="Times New Roman" w:hAnsi="Times New Roman"/>
                <w:b/>
                <w:bCs/>
                <w:sz w:val="24"/>
                <w:szCs w:val="24"/>
                <w:lang w:eastAsia="ru-RU"/>
              </w:rPr>
              <w:t xml:space="preserve"> округе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w:t>
            </w:r>
            <w:r>
              <w:rPr>
                <w:rFonts w:ascii="Times New Roman" w:hAnsi="Times New Roman"/>
                <w:b/>
                <w:sz w:val="24"/>
                <w:szCs w:val="24"/>
                <w:lang w:eastAsia="ru-RU"/>
              </w:rPr>
              <w:t>2025</w:t>
            </w:r>
            <w:r w:rsidRPr="00E23863">
              <w:rPr>
                <w:rFonts w:ascii="Times New Roman" w:hAnsi="Times New Roman"/>
                <w:b/>
                <w:sz w:val="24"/>
                <w:szCs w:val="24"/>
                <w:lang w:eastAsia="ru-RU"/>
              </w:rPr>
              <w:t xml:space="preserve"> годы»</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2</w:t>
            </w:r>
          </w:p>
        </w:tc>
        <w:tc>
          <w:tcPr>
            <w:tcW w:w="2329"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1968,3</w:t>
            </w:r>
          </w:p>
        </w:tc>
        <w:tc>
          <w:tcPr>
            <w:tcW w:w="1726"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507,4</w:t>
            </w:r>
          </w:p>
        </w:tc>
        <w:tc>
          <w:tcPr>
            <w:tcW w:w="1701"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675,9</w:t>
            </w:r>
          </w:p>
        </w:tc>
        <w:tc>
          <w:tcPr>
            <w:tcW w:w="1701"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503,5</w:t>
            </w:r>
          </w:p>
        </w:tc>
        <w:tc>
          <w:tcPr>
            <w:tcW w:w="1843"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p>
        </w:tc>
        <w:tc>
          <w:tcPr>
            <w:tcW w:w="2268" w:type="dxa"/>
          </w:tcPr>
          <w:p w:rsidR="008011EA" w:rsidRPr="000659F8" w:rsidRDefault="008011EA" w:rsidP="008011EA">
            <w:pPr>
              <w:suppressAutoHyphens/>
              <w:autoSpaceDE w:val="0"/>
              <w:autoSpaceDN w:val="0"/>
              <w:spacing w:after="0" w:line="240" w:lineRule="auto"/>
              <w:jc w:val="center"/>
              <w:rPr>
                <w:rFonts w:ascii="Times New Roman" w:hAnsi="Times New Roman"/>
                <w:b/>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257,4</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993,0</w:t>
            </w: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250,0</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226,5</w:t>
            </w: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235,0</w:t>
            </w: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281,5</w:t>
            </w:r>
          </w:p>
        </w:tc>
        <w:tc>
          <w:tcPr>
            <w:tcW w:w="2268" w:type="dxa"/>
          </w:tcPr>
          <w:p w:rsidR="008011EA"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15168" w:type="dxa"/>
            <w:gridSpan w:val="7"/>
          </w:tcPr>
          <w:p w:rsidR="008011EA" w:rsidRPr="00E23863"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3 «Развитие муниципальной службы в администрации </w:t>
            </w:r>
          </w:p>
          <w:p w:rsidR="008011EA" w:rsidRPr="00E23863" w:rsidRDefault="008011EA" w:rsidP="008011EA">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E23863">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w:t>
            </w:r>
            <w:r>
              <w:rPr>
                <w:rFonts w:ascii="Times New Roman" w:hAnsi="Times New Roman"/>
                <w:b/>
                <w:sz w:val="24"/>
                <w:szCs w:val="24"/>
                <w:lang w:eastAsia="ru-RU"/>
              </w:rPr>
              <w:t>2025</w:t>
            </w:r>
            <w:r w:rsidRPr="00E23863">
              <w:rPr>
                <w:rFonts w:ascii="Times New Roman" w:hAnsi="Times New Roman"/>
                <w:b/>
                <w:sz w:val="24"/>
                <w:szCs w:val="24"/>
                <w:lang w:eastAsia="ru-RU"/>
              </w:rPr>
              <w:t xml:space="preserve"> годы»</w:t>
            </w:r>
          </w:p>
        </w:tc>
      </w:tr>
      <w:tr w:rsidR="008011EA" w:rsidRPr="00B01BB2" w:rsidTr="008011EA">
        <w:trPr>
          <w:cantSplit/>
          <w:trHeight w:val="458"/>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3</w:t>
            </w:r>
          </w:p>
        </w:tc>
        <w:tc>
          <w:tcPr>
            <w:tcW w:w="2329" w:type="dxa"/>
            <w:vAlign w:val="center"/>
          </w:tcPr>
          <w:p w:rsidR="008011EA" w:rsidRPr="000659F8" w:rsidRDefault="008011EA" w:rsidP="008011EA">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25985,4</w:t>
            </w:r>
          </w:p>
        </w:tc>
        <w:tc>
          <w:tcPr>
            <w:tcW w:w="1726" w:type="dxa"/>
            <w:vAlign w:val="center"/>
          </w:tcPr>
          <w:p w:rsidR="008011EA" w:rsidRPr="000659F8" w:rsidRDefault="008011EA" w:rsidP="008011EA">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701" w:type="dxa"/>
            <w:vAlign w:val="center"/>
          </w:tcPr>
          <w:p w:rsidR="008011EA" w:rsidRPr="000659F8" w:rsidRDefault="008011EA" w:rsidP="008011EA">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701" w:type="dxa"/>
            <w:vAlign w:val="center"/>
          </w:tcPr>
          <w:p w:rsidR="008011EA" w:rsidRPr="00894045" w:rsidRDefault="008011EA" w:rsidP="008011EA">
            <w:pPr>
              <w:pStyle w:val="GarantNonformat"/>
              <w:suppressAutoHyphens/>
              <w:jc w:val="center"/>
              <w:rPr>
                <w:rFonts w:ascii="Times New Roman" w:hAnsi="Times New Roman"/>
                <w:b/>
                <w:sz w:val="24"/>
                <w:szCs w:val="24"/>
              </w:rPr>
            </w:pPr>
            <w:r>
              <w:rPr>
                <w:rFonts w:ascii="Times New Roman" w:hAnsi="Times New Roman"/>
                <w:b/>
                <w:sz w:val="24"/>
                <w:szCs w:val="24"/>
              </w:rPr>
              <w:t>5926,9</w:t>
            </w:r>
          </w:p>
        </w:tc>
        <w:tc>
          <w:tcPr>
            <w:tcW w:w="1843" w:type="dxa"/>
            <w:vAlign w:val="center"/>
          </w:tcPr>
          <w:p w:rsidR="008011EA" w:rsidRPr="00894045" w:rsidRDefault="008011EA" w:rsidP="008011EA">
            <w:pPr>
              <w:pStyle w:val="GarantNonformat"/>
              <w:suppressAutoHyphens/>
              <w:jc w:val="center"/>
              <w:rPr>
                <w:rFonts w:ascii="Times New Roman" w:hAnsi="Times New Roman"/>
                <w:b/>
                <w:sz w:val="24"/>
                <w:szCs w:val="24"/>
              </w:rPr>
            </w:pPr>
            <w:r>
              <w:rPr>
                <w:rFonts w:ascii="Times New Roman" w:hAnsi="Times New Roman"/>
                <w:b/>
                <w:sz w:val="24"/>
                <w:szCs w:val="24"/>
              </w:rPr>
              <w:t>5379,1</w:t>
            </w:r>
          </w:p>
        </w:tc>
        <w:tc>
          <w:tcPr>
            <w:tcW w:w="2268" w:type="dxa"/>
          </w:tcPr>
          <w:p w:rsidR="008011EA" w:rsidRDefault="008011EA" w:rsidP="008011EA">
            <w:pPr>
              <w:pStyle w:val="GarantNonformat"/>
              <w:suppressAutoHyphens/>
              <w:jc w:val="center"/>
              <w:rPr>
                <w:rFonts w:ascii="Times New Roman" w:hAnsi="Times New Roman"/>
                <w:b/>
                <w:sz w:val="24"/>
                <w:szCs w:val="24"/>
              </w:rPr>
            </w:pPr>
            <w:r>
              <w:rPr>
                <w:rFonts w:ascii="Times New Roman" w:hAnsi="Times New Roman"/>
                <w:b/>
                <w:sz w:val="24"/>
                <w:szCs w:val="24"/>
              </w:rPr>
              <w:t>4454,1</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726"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701"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sz w:val="24"/>
                <w:szCs w:val="24"/>
                <w:lang w:eastAsia="ru-RU"/>
              </w:rPr>
            </w:pPr>
          </w:p>
        </w:tc>
        <w:tc>
          <w:tcPr>
            <w:tcW w:w="1701" w:type="dxa"/>
            <w:vAlign w:val="center"/>
          </w:tcPr>
          <w:p w:rsidR="008011EA" w:rsidRPr="00A83264" w:rsidRDefault="008011EA" w:rsidP="008011EA">
            <w:pPr>
              <w:pStyle w:val="GarantNonformat"/>
              <w:widowControl/>
              <w:suppressAutoHyphens/>
              <w:jc w:val="center"/>
              <w:rPr>
                <w:rFonts w:ascii="Times New Roman" w:hAnsi="Times New Roman" w:cs="Times New Roman"/>
                <w:sz w:val="24"/>
                <w:szCs w:val="24"/>
              </w:rPr>
            </w:pPr>
          </w:p>
        </w:tc>
        <w:tc>
          <w:tcPr>
            <w:tcW w:w="1843" w:type="dxa"/>
            <w:vAlign w:val="center"/>
          </w:tcPr>
          <w:p w:rsidR="008011EA" w:rsidRPr="00A83264" w:rsidRDefault="008011EA" w:rsidP="008011EA">
            <w:pPr>
              <w:pStyle w:val="GarantNonformat"/>
              <w:widowControl/>
              <w:suppressAutoHyphens/>
              <w:jc w:val="center"/>
              <w:rPr>
                <w:rFonts w:ascii="Times New Roman" w:hAnsi="Times New Roman" w:cs="Times New Roman"/>
                <w:sz w:val="24"/>
                <w:szCs w:val="24"/>
              </w:rPr>
            </w:pPr>
          </w:p>
        </w:tc>
        <w:tc>
          <w:tcPr>
            <w:tcW w:w="2268" w:type="dxa"/>
          </w:tcPr>
          <w:p w:rsidR="008011EA" w:rsidRPr="00A83264" w:rsidRDefault="008011EA" w:rsidP="008011EA">
            <w:pPr>
              <w:pStyle w:val="GarantNonformat"/>
              <w:widowControl/>
              <w:suppressAutoHyphens/>
              <w:jc w:val="center"/>
              <w:rPr>
                <w:rFonts w:ascii="Times New Roman" w:hAnsi="Times New Roman" w:cs="Times New Roman"/>
                <w:sz w:val="24"/>
                <w:szCs w:val="24"/>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8011EA" w:rsidRPr="00A83264" w:rsidRDefault="008011EA" w:rsidP="008011EA">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726" w:type="dxa"/>
            <w:vAlign w:val="center"/>
          </w:tcPr>
          <w:p w:rsidR="008011EA" w:rsidRPr="00A83264" w:rsidRDefault="008011EA" w:rsidP="008011EA">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701" w:type="dxa"/>
            <w:vAlign w:val="center"/>
          </w:tcPr>
          <w:p w:rsidR="008011EA" w:rsidRPr="00A83264" w:rsidRDefault="008011EA" w:rsidP="008011EA">
            <w:pPr>
              <w:pStyle w:val="GarantNonformat"/>
              <w:widowControl/>
              <w:tabs>
                <w:tab w:val="left" w:pos="3864"/>
              </w:tabs>
              <w:suppressAutoHyphens/>
              <w:jc w:val="center"/>
              <w:rPr>
                <w:rFonts w:ascii="Times New Roman" w:hAnsi="Times New Roman" w:cs="Times New Roman"/>
                <w:sz w:val="24"/>
                <w:szCs w:val="24"/>
              </w:rPr>
            </w:pPr>
          </w:p>
        </w:tc>
        <w:tc>
          <w:tcPr>
            <w:tcW w:w="1701" w:type="dxa"/>
            <w:vAlign w:val="center"/>
          </w:tcPr>
          <w:p w:rsidR="008011EA" w:rsidRPr="00A83264" w:rsidRDefault="008011EA" w:rsidP="008011EA">
            <w:pPr>
              <w:tabs>
                <w:tab w:val="left" w:pos="3864"/>
              </w:tabs>
              <w:spacing w:after="0" w:line="240" w:lineRule="auto"/>
              <w:jc w:val="center"/>
              <w:rPr>
                <w:rFonts w:ascii="Times New Roman" w:hAnsi="Times New Roman"/>
                <w:sz w:val="24"/>
                <w:szCs w:val="24"/>
                <w:lang w:eastAsia="ru-RU"/>
              </w:rPr>
            </w:pPr>
          </w:p>
        </w:tc>
        <w:tc>
          <w:tcPr>
            <w:tcW w:w="1843" w:type="dxa"/>
            <w:vAlign w:val="center"/>
          </w:tcPr>
          <w:p w:rsidR="008011EA" w:rsidRPr="00A83264" w:rsidRDefault="008011EA" w:rsidP="008011EA">
            <w:pPr>
              <w:tabs>
                <w:tab w:val="left" w:pos="3864"/>
              </w:tabs>
              <w:spacing w:after="0" w:line="240" w:lineRule="auto"/>
              <w:jc w:val="center"/>
              <w:rPr>
                <w:rFonts w:ascii="Times New Roman" w:hAnsi="Times New Roman"/>
                <w:sz w:val="24"/>
                <w:szCs w:val="24"/>
                <w:lang w:eastAsia="ru-RU"/>
              </w:rPr>
            </w:pPr>
          </w:p>
        </w:tc>
        <w:tc>
          <w:tcPr>
            <w:tcW w:w="2268" w:type="dxa"/>
          </w:tcPr>
          <w:p w:rsidR="008011EA" w:rsidRPr="00A83264" w:rsidRDefault="008011EA" w:rsidP="008011EA">
            <w:pPr>
              <w:tabs>
                <w:tab w:val="left" w:pos="3864"/>
              </w:tabs>
              <w:spacing w:after="0" w:line="240" w:lineRule="auto"/>
              <w:jc w:val="center"/>
              <w:rPr>
                <w:rFonts w:ascii="Times New Roman" w:hAnsi="Times New Roman"/>
                <w:sz w:val="24"/>
                <w:szCs w:val="24"/>
                <w:lang w:eastAsia="ru-RU"/>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23072,9</w:t>
            </w:r>
          </w:p>
        </w:tc>
        <w:tc>
          <w:tcPr>
            <w:tcW w:w="1726"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Pr>
                <w:rFonts w:ascii="Times New Roman" w:hAnsi="Times New Roman" w:cs="Arial"/>
                <w:sz w:val="24"/>
                <w:szCs w:val="24"/>
                <w:lang w:eastAsia="ru-RU"/>
              </w:rPr>
              <w:t>3684,6</w:t>
            </w:r>
          </w:p>
        </w:tc>
        <w:tc>
          <w:tcPr>
            <w:tcW w:w="1701" w:type="dxa"/>
            <w:vAlign w:val="center"/>
          </w:tcPr>
          <w:p w:rsidR="008011EA" w:rsidRPr="00A83264" w:rsidRDefault="008011EA" w:rsidP="008011E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3628,2</w:t>
            </w:r>
          </w:p>
        </w:tc>
        <w:tc>
          <w:tcPr>
            <w:tcW w:w="1701" w:type="dxa"/>
            <w:vAlign w:val="center"/>
          </w:tcPr>
          <w:p w:rsidR="008011EA" w:rsidRPr="00C51850" w:rsidRDefault="008011EA" w:rsidP="008011EA">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5926,9</w:t>
            </w:r>
          </w:p>
        </w:tc>
        <w:tc>
          <w:tcPr>
            <w:tcW w:w="1843" w:type="dxa"/>
            <w:vAlign w:val="center"/>
          </w:tcPr>
          <w:p w:rsidR="008011EA" w:rsidRPr="001A187E" w:rsidRDefault="008011EA" w:rsidP="008011EA">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5379,1</w:t>
            </w:r>
          </w:p>
        </w:tc>
        <w:tc>
          <w:tcPr>
            <w:tcW w:w="2268" w:type="dxa"/>
          </w:tcPr>
          <w:p w:rsidR="008011EA" w:rsidRDefault="008011EA" w:rsidP="008011EA">
            <w:pPr>
              <w:pStyle w:val="GarantNonformat"/>
              <w:widowControl/>
              <w:suppressAutoHyphens/>
              <w:jc w:val="center"/>
              <w:rPr>
                <w:rFonts w:ascii="Times New Roman" w:hAnsi="Times New Roman"/>
                <w:sz w:val="24"/>
                <w:szCs w:val="24"/>
              </w:rPr>
            </w:pPr>
            <w:r>
              <w:rPr>
                <w:rFonts w:ascii="Times New Roman" w:hAnsi="Times New Roman"/>
                <w:sz w:val="24"/>
                <w:szCs w:val="24"/>
              </w:rPr>
              <w:t>4454,1</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26"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701"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1843"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c>
          <w:tcPr>
            <w:tcW w:w="2268" w:type="dxa"/>
          </w:tcPr>
          <w:p w:rsidR="008011EA" w:rsidRPr="00EA6189" w:rsidRDefault="008011EA" w:rsidP="008011EA">
            <w:pPr>
              <w:suppressAutoHyphens/>
              <w:autoSpaceDE w:val="0"/>
              <w:autoSpaceDN w:val="0"/>
              <w:spacing w:after="0" w:line="240" w:lineRule="auto"/>
              <w:jc w:val="center"/>
              <w:rPr>
                <w:rFonts w:ascii="Times New Roman" w:hAnsi="Times New Roman"/>
                <w:sz w:val="24"/>
                <w:szCs w:val="24"/>
                <w:lang w:eastAsia="ru-RU"/>
              </w:rPr>
            </w:pPr>
          </w:p>
        </w:tc>
      </w:tr>
      <w:tr w:rsidR="008011EA" w:rsidRPr="00B01BB2" w:rsidTr="008011EA">
        <w:trPr>
          <w:cantSplit/>
        </w:trPr>
        <w:tc>
          <w:tcPr>
            <w:tcW w:w="15168" w:type="dxa"/>
            <w:gridSpan w:val="7"/>
          </w:tcPr>
          <w:p w:rsidR="008011EA" w:rsidRPr="0001746F"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Подпрограмма </w:t>
            </w:r>
            <w:r>
              <w:rPr>
                <w:rFonts w:ascii="Times New Roman" w:hAnsi="Times New Roman"/>
                <w:b/>
                <w:sz w:val="24"/>
                <w:szCs w:val="24"/>
                <w:lang w:eastAsia="ru-RU"/>
              </w:rPr>
              <w:t>№ 4</w:t>
            </w:r>
            <w:r w:rsidRPr="0001746F">
              <w:rPr>
                <w:rFonts w:ascii="Times New Roman" w:hAnsi="Times New Roman"/>
                <w:b/>
                <w:sz w:val="24"/>
                <w:szCs w:val="24"/>
                <w:lang w:eastAsia="ru-RU"/>
              </w:rPr>
              <w:t xml:space="preserve"> «Улучшение условий и охраны труда </w:t>
            </w:r>
          </w:p>
          <w:p w:rsidR="008011EA" w:rsidRPr="0001746F"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01746F">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01746F">
              <w:rPr>
                <w:rFonts w:ascii="Times New Roman" w:hAnsi="Times New Roman"/>
                <w:b/>
                <w:sz w:val="24"/>
                <w:szCs w:val="24"/>
                <w:lang w:eastAsia="ru-RU"/>
              </w:rPr>
              <w:t xml:space="preserve"> на 20</w:t>
            </w:r>
            <w:r>
              <w:rPr>
                <w:rFonts w:ascii="Times New Roman" w:hAnsi="Times New Roman"/>
                <w:b/>
                <w:sz w:val="24"/>
                <w:szCs w:val="24"/>
                <w:lang w:eastAsia="ru-RU"/>
              </w:rPr>
              <w:t>21</w:t>
            </w:r>
            <w:r w:rsidRPr="0001746F">
              <w:rPr>
                <w:rFonts w:ascii="Times New Roman" w:hAnsi="Times New Roman"/>
                <w:b/>
                <w:sz w:val="24"/>
                <w:szCs w:val="24"/>
                <w:lang w:eastAsia="ru-RU"/>
              </w:rPr>
              <w:t>-</w:t>
            </w:r>
            <w:r>
              <w:rPr>
                <w:rFonts w:ascii="Times New Roman" w:hAnsi="Times New Roman"/>
                <w:b/>
                <w:sz w:val="24"/>
                <w:szCs w:val="24"/>
                <w:lang w:eastAsia="ru-RU"/>
              </w:rPr>
              <w:t>2025</w:t>
            </w:r>
            <w:r w:rsidRPr="0001746F">
              <w:rPr>
                <w:rFonts w:ascii="Times New Roman" w:hAnsi="Times New Roman"/>
                <w:b/>
                <w:sz w:val="24"/>
                <w:szCs w:val="24"/>
                <w:lang w:eastAsia="ru-RU"/>
              </w:rPr>
              <w:t xml:space="preserve"> годы»</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4</w:t>
            </w:r>
          </w:p>
        </w:tc>
        <w:tc>
          <w:tcPr>
            <w:tcW w:w="2329" w:type="dxa"/>
            <w:vAlign w:val="center"/>
          </w:tcPr>
          <w:p w:rsidR="008011EA" w:rsidRPr="008974AD" w:rsidRDefault="003663EE" w:rsidP="008011EA">
            <w:pPr>
              <w:spacing w:after="0" w:line="240" w:lineRule="auto"/>
              <w:jc w:val="center"/>
              <w:rPr>
                <w:rFonts w:ascii="Times New Roman" w:hAnsi="Times New Roman"/>
                <w:b/>
                <w:sz w:val="24"/>
                <w:szCs w:val="24"/>
              </w:rPr>
            </w:pPr>
            <w:r>
              <w:rPr>
                <w:rFonts w:ascii="Times New Roman" w:hAnsi="Times New Roman"/>
                <w:b/>
                <w:sz w:val="24"/>
                <w:szCs w:val="24"/>
              </w:rPr>
              <w:t>10063,9</w:t>
            </w:r>
          </w:p>
        </w:tc>
        <w:tc>
          <w:tcPr>
            <w:tcW w:w="1726" w:type="dxa"/>
            <w:vAlign w:val="center"/>
          </w:tcPr>
          <w:p w:rsidR="008011EA" w:rsidRPr="008974AD" w:rsidRDefault="008011EA" w:rsidP="008011EA">
            <w:pPr>
              <w:spacing w:after="0" w:line="240" w:lineRule="auto"/>
              <w:jc w:val="center"/>
              <w:rPr>
                <w:rFonts w:ascii="Times New Roman" w:hAnsi="Times New Roman"/>
                <w:b/>
                <w:sz w:val="24"/>
                <w:szCs w:val="24"/>
              </w:rPr>
            </w:pPr>
            <w:r w:rsidRPr="008974AD">
              <w:rPr>
                <w:rFonts w:ascii="Times New Roman" w:hAnsi="Times New Roman"/>
                <w:b/>
                <w:sz w:val="24"/>
                <w:szCs w:val="24"/>
              </w:rPr>
              <w:t>470,1</w:t>
            </w:r>
          </w:p>
        </w:tc>
        <w:tc>
          <w:tcPr>
            <w:tcW w:w="1701" w:type="dxa"/>
            <w:vAlign w:val="center"/>
          </w:tcPr>
          <w:p w:rsidR="008011EA" w:rsidRPr="008974AD"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1701" w:type="dxa"/>
            <w:vAlign w:val="center"/>
          </w:tcPr>
          <w:p w:rsidR="008011EA" w:rsidRPr="008974AD"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1843" w:type="dxa"/>
            <w:vAlign w:val="center"/>
          </w:tcPr>
          <w:p w:rsidR="008011EA" w:rsidRPr="008974AD" w:rsidRDefault="003663EE" w:rsidP="008011EA">
            <w:pPr>
              <w:spacing w:after="0" w:line="240" w:lineRule="auto"/>
              <w:jc w:val="center"/>
              <w:rPr>
                <w:rFonts w:ascii="Times New Roman" w:hAnsi="Times New Roman"/>
                <w:b/>
                <w:sz w:val="24"/>
                <w:szCs w:val="24"/>
              </w:rPr>
            </w:pPr>
            <w:r>
              <w:rPr>
                <w:rFonts w:ascii="Times New Roman" w:hAnsi="Times New Roman"/>
                <w:b/>
                <w:sz w:val="24"/>
                <w:szCs w:val="24"/>
              </w:rPr>
              <w:t>4022,0</w:t>
            </w:r>
          </w:p>
        </w:tc>
        <w:tc>
          <w:tcPr>
            <w:tcW w:w="2268" w:type="dxa"/>
          </w:tcPr>
          <w:p w:rsidR="008011EA"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455,3</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8011EA" w:rsidRPr="008974AD" w:rsidRDefault="008011EA" w:rsidP="008011EA">
            <w:pPr>
              <w:suppressAutoHyphens/>
              <w:autoSpaceDE w:val="0"/>
              <w:autoSpaceDN w:val="0"/>
              <w:spacing w:after="0" w:line="240" w:lineRule="auto"/>
              <w:jc w:val="center"/>
              <w:rPr>
                <w:sz w:val="24"/>
                <w:szCs w:val="24"/>
              </w:rPr>
            </w:pPr>
          </w:p>
        </w:tc>
        <w:tc>
          <w:tcPr>
            <w:tcW w:w="1726" w:type="dxa"/>
          </w:tcPr>
          <w:p w:rsidR="008011EA" w:rsidRPr="008974AD" w:rsidRDefault="008011EA" w:rsidP="008011EA">
            <w:pPr>
              <w:suppressAutoHyphens/>
              <w:autoSpaceDE w:val="0"/>
              <w:autoSpaceDN w:val="0"/>
              <w:spacing w:after="0" w:line="240" w:lineRule="auto"/>
              <w:jc w:val="center"/>
              <w:rPr>
                <w:sz w:val="24"/>
                <w:szCs w:val="24"/>
              </w:rPr>
            </w:pPr>
          </w:p>
        </w:tc>
        <w:tc>
          <w:tcPr>
            <w:tcW w:w="1701" w:type="dxa"/>
          </w:tcPr>
          <w:p w:rsidR="008011EA" w:rsidRPr="008974AD" w:rsidRDefault="008011EA" w:rsidP="008011EA">
            <w:pPr>
              <w:suppressAutoHyphens/>
              <w:autoSpaceDE w:val="0"/>
              <w:autoSpaceDN w:val="0"/>
              <w:spacing w:after="0" w:line="240" w:lineRule="auto"/>
              <w:jc w:val="center"/>
              <w:rPr>
                <w:sz w:val="24"/>
                <w:szCs w:val="24"/>
              </w:rPr>
            </w:pPr>
          </w:p>
        </w:tc>
        <w:tc>
          <w:tcPr>
            <w:tcW w:w="1701" w:type="dxa"/>
          </w:tcPr>
          <w:p w:rsidR="008011EA" w:rsidRPr="008974AD" w:rsidRDefault="008011EA" w:rsidP="008011EA">
            <w:pPr>
              <w:suppressAutoHyphens/>
              <w:autoSpaceDE w:val="0"/>
              <w:autoSpaceDN w:val="0"/>
              <w:spacing w:after="0" w:line="240" w:lineRule="auto"/>
              <w:jc w:val="center"/>
              <w:rPr>
                <w:sz w:val="24"/>
                <w:szCs w:val="24"/>
              </w:rPr>
            </w:pPr>
          </w:p>
        </w:tc>
        <w:tc>
          <w:tcPr>
            <w:tcW w:w="1843" w:type="dxa"/>
          </w:tcPr>
          <w:p w:rsidR="008011EA" w:rsidRPr="008974AD" w:rsidRDefault="008011EA" w:rsidP="008011EA">
            <w:pPr>
              <w:suppressAutoHyphens/>
              <w:autoSpaceDE w:val="0"/>
              <w:autoSpaceDN w:val="0"/>
              <w:spacing w:after="0" w:line="240" w:lineRule="auto"/>
              <w:jc w:val="center"/>
              <w:rPr>
                <w:sz w:val="24"/>
                <w:szCs w:val="24"/>
              </w:rPr>
            </w:pPr>
          </w:p>
        </w:tc>
        <w:tc>
          <w:tcPr>
            <w:tcW w:w="2268" w:type="dxa"/>
          </w:tcPr>
          <w:p w:rsidR="008011EA" w:rsidRPr="008974AD" w:rsidRDefault="008011EA" w:rsidP="008011EA">
            <w:pPr>
              <w:suppressAutoHyphens/>
              <w:autoSpaceDE w:val="0"/>
              <w:autoSpaceDN w:val="0"/>
              <w:spacing w:after="0" w:line="240" w:lineRule="auto"/>
              <w:jc w:val="center"/>
              <w:rPr>
                <w:sz w:val="24"/>
                <w:szCs w:val="24"/>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8011EA" w:rsidRPr="004067CE"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5978,9</w:t>
            </w: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r w:rsidRPr="008974AD">
              <w:rPr>
                <w:rFonts w:ascii="Times New Roman" w:hAnsi="Times New Roman"/>
                <w:sz w:val="24"/>
                <w:szCs w:val="24"/>
              </w:rPr>
              <w:t>366,1</w:t>
            </w: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1221,6</w:t>
            </w: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3484,7</w:t>
            </w:r>
          </w:p>
        </w:tc>
        <w:tc>
          <w:tcPr>
            <w:tcW w:w="1843"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451,2</w:t>
            </w:r>
          </w:p>
        </w:tc>
        <w:tc>
          <w:tcPr>
            <w:tcW w:w="2268" w:type="dxa"/>
          </w:tcPr>
          <w:p w:rsidR="008011EA"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455,3</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8011EA" w:rsidRPr="008974AD" w:rsidRDefault="003663EE" w:rsidP="008011EA">
            <w:pPr>
              <w:spacing w:after="0" w:line="240" w:lineRule="auto"/>
              <w:jc w:val="center"/>
              <w:rPr>
                <w:rFonts w:ascii="Times New Roman" w:hAnsi="Times New Roman"/>
                <w:sz w:val="24"/>
                <w:szCs w:val="24"/>
              </w:rPr>
            </w:pPr>
            <w:r>
              <w:rPr>
                <w:rFonts w:ascii="Times New Roman" w:hAnsi="Times New Roman"/>
                <w:sz w:val="24"/>
                <w:szCs w:val="24"/>
              </w:rPr>
              <w:t>4085,0</w:t>
            </w: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r w:rsidRPr="008974AD">
              <w:rPr>
                <w:rFonts w:ascii="Times New Roman" w:hAnsi="Times New Roman"/>
                <w:sz w:val="24"/>
                <w:szCs w:val="24"/>
              </w:rPr>
              <w:t>104,0</w:t>
            </w: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85,5</w:t>
            </w: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324,7</w:t>
            </w:r>
          </w:p>
        </w:tc>
        <w:tc>
          <w:tcPr>
            <w:tcW w:w="1843" w:type="dxa"/>
            <w:vAlign w:val="center"/>
          </w:tcPr>
          <w:p w:rsidR="008011EA" w:rsidRPr="008974AD" w:rsidRDefault="003663EE" w:rsidP="008011EA">
            <w:pPr>
              <w:spacing w:after="0" w:line="240" w:lineRule="auto"/>
              <w:jc w:val="center"/>
              <w:rPr>
                <w:rFonts w:ascii="Times New Roman" w:hAnsi="Times New Roman"/>
                <w:sz w:val="24"/>
                <w:szCs w:val="24"/>
              </w:rPr>
            </w:pPr>
            <w:r>
              <w:rPr>
                <w:rFonts w:ascii="Times New Roman" w:hAnsi="Times New Roman"/>
                <w:sz w:val="24"/>
                <w:szCs w:val="24"/>
              </w:rPr>
              <w:t>3570,8</w:t>
            </w:r>
          </w:p>
        </w:tc>
        <w:tc>
          <w:tcPr>
            <w:tcW w:w="2268" w:type="dxa"/>
          </w:tcPr>
          <w:p w:rsidR="008011EA" w:rsidRDefault="008011EA" w:rsidP="008011EA">
            <w:pPr>
              <w:spacing w:after="0" w:line="240" w:lineRule="auto"/>
              <w:jc w:val="center"/>
              <w:rPr>
                <w:rFonts w:ascii="Times New Roman" w:hAnsi="Times New Roman"/>
                <w:sz w:val="24"/>
                <w:szCs w:val="24"/>
              </w:rPr>
            </w:pP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01"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843"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2268" w:type="dxa"/>
          </w:tcPr>
          <w:p w:rsidR="008011EA" w:rsidRPr="008974AD" w:rsidRDefault="008011EA" w:rsidP="008011EA">
            <w:pPr>
              <w:spacing w:after="0" w:line="240" w:lineRule="auto"/>
              <w:jc w:val="center"/>
              <w:rPr>
                <w:rFonts w:ascii="Times New Roman" w:hAnsi="Times New Roman"/>
                <w:sz w:val="24"/>
                <w:szCs w:val="24"/>
              </w:rPr>
            </w:pPr>
          </w:p>
        </w:tc>
      </w:tr>
      <w:tr w:rsidR="008011EA" w:rsidRPr="00894045" w:rsidTr="008011EA">
        <w:trPr>
          <w:cantSplit/>
        </w:trPr>
        <w:tc>
          <w:tcPr>
            <w:tcW w:w="15168" w:type="dxa"/>
            <w:gridSpan w:val="7"/>
          </w:tcPr>
          <w:p w:rsidR="008011EA" w:rsidRPr="00894045" w:rsidRDefault="008011EA" w:rsidP="008011EA">
            <w:pPr>
              <w:suppressAutoHyphens/>
              <w:autoSpaceDE w:val="0"/>
              <w:autoSpaceDN w:val="0"/>
              <w:spacing w:after="0" w:line="240" w:lineRule="auto"/>
              <w:jc w:val="center"/>
              <w:rPr>
                <w:rFonts w:ascii="Times New Roman" w:hAnsi="Times New Roman"/>
                <w:b/>
                <w:sz w:val="24"/>
                <w:szCs w:val="24"/>
                <w:lang w:eastAsia="ru-RU"/>
              </w:rPr>
            </w:pPr>
            <w:r w:rsidRPr="00894045">
              <w:rPr>
                <w:rFonts w:ascii="Times New Roman" w:hAnsi="Times New Roman"/>
                <w:b/>
                <w:sz w:val="24"/>
                <w:szCs w:val="24"/>
                <w:lang w:eastAsia="ru-RU"/>
              </w:rPr>
              <w:t xml:space="preserve">Подпрограмма № 5 </w:t>
            </w:r>
            <w:r w:rsidRPr="00894045">
              <w:rPr>
                <w:rFonts w:ascii="Times New Roman" w:hAnsi="Times New Roman"/>
                <w:b/>
                <w:bCs/>
                <w:sz w:val="24"/>
                <w:szCs w:val="24"/>
                <w:lang w:eastAsia="ru-RU"/>
              </w:rPr>
              <w:t xml:space="preserve">«Материально-техническое обеспечение деятельности </w:t>
            </w:r>
            <w:r w:rsidRPr="00894045">
              <w:rPr>
                <w:rFonts w:ascii="Times New Roman" w:hAnsi="Times New Roman"/>
                <w:b/>
                <w:bCs/>
                <w:sz w:val="24"/>
                <w:szCs w:val="24"/>
                <w:lang w:eastAsia="ru-RU"/>
              </w:rPr>
              <w:br/>
              <w:t>органов местного самоуправления</w:t>
            </w:r>
            <w:r w:rsidRPr="00894045">
              <w:rPr>
                <w:rFonts w:ascii="Times New Roman" w:hAnsi="Times New Roman"/>
                <w:b/>
                <w:sz w:val="24"/>
                <w:szCs w:val="24"/>
              </w:rPr>
              <w:t xml:space="preserve"> на 2021-</w:t>
            </w:r>
            <w:r>
              <w:rPr>
                <w:rFonts w:ascii="Times New Roman" w:hAnsi="Times New Roman"/>
                <w:b/>
                <w:sz w:val="24"/>
                <w:szCs w:val="24"/>
              </w:rPr>
              <w:t>2025</w:t>
            </w:r>
            <w:r w:rsidRPr="00894045">
              <w:rPr>
                <w:rFonts w:ascii="Times New Roman" w:hAnsi="Times New Roman"/>
                <w:b/>
                <w:sz w:val="24"/>
                <w:szCs w:val="24"/>
              </w:rPr>
              <w:t xml:space="preserve"> годы</w:t>
            </w:r>
            <w:r w:rsidRPr="00894045">
              <w:rPr>
                <w:rFonts w:ascii="Times New Roman" w:hAnsi="Times New Roman"/>
                <w:b/>
                <w:bCs/>
                <w:sz w:val="24"/>
                <w:szCs w:val="24"/>
                <w:lang w:eastAsia="ru-RU"/>
              </w:rPr>
              <w:t>»</w:t>
            </w:r>
          </w:p>
        </w:tc>
      </w:tr>
      <w:tr w:rsidR="008011EA" w:rsidRPr="00894045" w:rsidTr="008011EA">
        <w:trPr>
          <w:cantSplit/>
        </w:trPr>
        <w:tc>
          <w:tcPr>
            <w:tcW w:w="3600" w:type="dxa"/>
          </w:tcPr>
          <w:p w:rsidR="008011EA" w:rsidRPr="00894045" w:rsidRDefault="008011EA" w:rsidP="008011E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Всего по подпрограмме № 5</w:t>
            </w:r>
          </w:p>
        </w:tc>
        <w:tc>
          <w:tcPr>
            <w:tcW w:w="2329" w:type="dxa"/>
            <w:vAlign w:val="center"/>
          </w:tcPr>
          <w:p w:rsidR="008011EA" w:rsidRPr="008974AD" w:rsidRDefault="003663EE" w:rsidP="00063EED">
            <w:pPr>
              <w:spacing w:after="0" w:line="240" w:lineRule="auto"/>
              <w:jc w:val="center"/>
              <w:rPr>
                <w:rFonts w:ascii="Times New Roman" w:hAnsi="Times New Roman"/>
                <w:b/>
                <w:sz w:val="24"/>
                <w:szCs w:val="24"/>
              </w:rPr>
            </w:pPr>
            <w:r>
              <w:rPr>
                <w:rFonts w:ascii="Times New Roman" w:hAnsi="Times New Roman"/>
                <w:b/>
                <w:sz w:val="24"/>
                <w:szCs w:val="24"/>
              </w:rPr>
              <w:t>8344</w:t>
            </w:r>
            <w:r w:rsidR="00063EED">
              <w:rPr>
                <w:rFonts w:ascii="Times New Roman" w:hAnsi="Times New Roman"/>
                <w:b/>
                <w:sz w:val="24"/>
                <w:szCs w:val="24"/>
              </w:rPr>
              <w:t>7,0</w:t>
            </w:r>
          </w:p>
        </w:tc>
        <w:tc>
          <w:tcPr>
            <w:tcW w:w="1726" w:type="dxa"/>
            <w:vAlign w:val="center"/>
          </w:tcPr>
          <w:p w:rsidR="008011EA" w:rsidRPr="008974AD"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5681,3</w:t>
            </w:r>
          </w:p>
        </w:tc>
        <w:tc>
          <w:tcPr>
            <w:tcW w:w="1701" w:type="dxa"/>
            <w:vAlign w:val="center"/>
          </w:tcPr>
          <w:p w:rsidR="008011EA" w:rsidRPr="00EE72A7"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16699,2</w:t>
            </w:r>
          </w:p>
        </w:tc>
        <w:tc>
          <w:tcPr>
            <w:tcW w:w="1701" w:type="dxa"/>
            <w:vAlign w:val="center"/>
          </w:tcPr>
          <w:p w:rsidR="008011EA" w:rsidRPr="00781275"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18552,7</w:t>
            </w:r>
          </w:p>
        </w:tc>
        <w:tc>
          <w:tcPr>
            <w:tcW w:w="1843" w:type="dxa"/>
            <w:vAlign w:val="center"/>
          </w:tcPr>
          <w:p w:rsidR="008011EA" w:rsidRPr="00C51850" w:rsidRDefault="003663EE" w:rsidP="00063EED">
            <w:pPr>
              <w:spacing w:after="0" w:line="240" w:lineRule="auto"/>
              <w:jc w:val="center"/>
              <w:rPr>
                <w:rFonts w:ascii="Times New Roman" w:hAnsi="Times New Roman"/>
                <w:b/>
                <w:sz w:val="24"/>
                <w:szCs w:val="24"/>
              </w:rPr>
            </w:pPr>
            <w:r>
              <w:rPr>
                <w:rFonts w:ascii="Times New Roman" w:hAnsi="Times New Roman"/>
                <w:b/>
                <w:sz w:val="24"/>
                <w:szCs w:val="24"/>
              </w:rPr>
              <w:t>23905,</w:t>
            </w:r>
            <w:r w:rsidR="00063EED">
              <w:rPr>
                <w:rFonts w:ascii="Times New Roman" w:hAnsi="Times New Roman"/>
                <w:b/>
                <w:sz w:val="24"/>
                <w:szCs w:val="24"/>
              </w:rPr>
              <w:t>4</w:t>
            </w:r>
          </w:p>
        </w:tc>
        <w:tc>
          <w:tcPr>
            <w:tcW w:w="2268" w:type="dxa"/>
          </w:tcPr>
          <w:p w:rsidR="008011EA" w:rsidRDefault="008011EA" w:rsidP="008011EA">
            <w:pPr>
              <w:spacing w:after="0" w:line="240" w:lineRule="auto"/>
              <w:jc w:val="center"/>
              <w:rPr>
                <w:rFonts w:ascii="Times New Roman" w:hAnsi="Times New Roman"/>
                <w:b/>
                <w:sz w:val="24"/>
                <w:szCs w:val="24"/>
              </w:rPr>
            </w:pPr>
            <w:r>
              <w:rPr>
                <w:rFonts w:ascii="Times New Roman" w:hAnsi="Times New Roman"/>
                <w:b/>
                <w:sz w:val="24"/>
                <w:szCs w:val="24"/>
              </w:rPr>
              <w:t>18608,4</w:t>
            </w:r>
          </w:p>
        </w:tc>
      </w:tr>
      <w:tr w:rsidR="008011EA" w:rsidRPr="00894045" w:rsidTr="008011EA">
        <w:trPr>
          <w:cantSplit/>
        </w:trPr>
        <w:tc>
          <w:tcPr>
            <w:tcW w:w="3600" w:type="dxa"/>
          </w:tcPr>
          <w:p w:rsidR="008011EA" w:rsidRPr="00894045" w:rsidRDefault="008011EA" w:rsidP="008011E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 том числе</w:t>
            </w:r>
          </w:p>
        </w:tc>
        <w:tc>
          <w:tcPr>
            <w:tcW w:w="2329"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01" w:type="dxa"/>
            <w:vAlign w:val="center"/>
          </w:tcPr>
          <w:p w:rsidR="008011EA" w:rsidRPr="00894045" w:rsidRDefault="008011EA" w:rsidP="008011EA">
            <w:pPr>
              <w:spacing w:after="0" w:line="240" w:lineRule="auto"/>
              <w:jc w:val="center"/>
              <w:rPr>
                <w:rFonts w:ascii="Times New Roman" w:hAnsi="Times New Roman"/>
              </w:rPr>
            </w:pPr>
          </w:p>
        </w:tc>
        <w:tc>
          <w:tcPr>
            <w:tcW w:w="1701" w:type="dxa"/>
            <w:vAlign w:val="center"/>
          </w:tcPr>
          <w:p w:rsidR="008011EA" w:rsidRPr="00C51850" w:rsidRDefault="008011EA" w:rsidP="008011EA">
            <w:pPr>
              <w:spacing w:after="0" w:line="240" w:lineRule="auto"/>
              <w:jc w:val="center"/>
              <w:rPr>
                <w:rFonts w:ascii="Times New Roman" w:hAnsi="Times New Roman"/>
                <w:sz w:val="24"/>
                <w:szCs w:val="24"/>
              </w:rPr>
            </w:pPr>
          </w:p>
        </w:tc>
        <w:tc>
          <w:tcPr>
            <w:tcW w:w="1843" w:type="dxa"/>
            <w:vAlign w:val="center"/>
          </w:tcPr>
          <w:p w:rsidR="008011EA" w:rsidRPr="00C51850" w:rsidRDefault="008011EA" w:rsidP="008011EA">
            <w:pPr>
              <w:spacing w:after="0" w:line="240" w:lineRule="auto"/>
              <w:jc w:val="center"/>
              <w:rPr>
                <w:rFonts w:ascii="Times New Roman" w:hAnsi="Times New Roman"/>
                <w:sz w:val="24"/>
                <w:szCs w:val="24"/>
              </w:rPr>
            </w:pPr>
          </w:p>
        </w:tc>
        <w:tc>
          <w:tcPr>
            <w:tcW w:w="2268" w:type="dxa"/>
          </w:tcPr>
          <w:p w:rsidR="008011EA" w:rsidRPr="00C51850" w:rsidRDefault="008011EA" w:rsidP="008011EA">
            <w:pPr>
              <w:spacing w:after="0" w:line="240" w:lineRule="auto"/>
              <w:jc w:val="center"/>
              <w:rPr>
                <w:rFonts w:ascii="Times New Roman" w:hAnsi="Times New Roman"/>
                <w:sz w:val="24"/>
                <w:szCs w:val="24"/>
              </w:rPr>
            </w:pPr>
          </w:p>
        </w:tc>
      </w:tr>
      <w:tr w:rsidR="008011EA" w:rsidRPr="00894045" w:rsidTr="008011EA">
        <w:trPr>
          <w:cantSplit/>
        </w:trPr>
        <w:tc>
          <w:tcPr>
            <w:tcW w:w="3600" w:type="dxa"/>
          </w:tcPr>
          <w:p w:rsidR="008011EA" w:rsidRPr="00894045" w:rsidRDefault="008011EA" w:rsidP="008011E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областной бюджет</w:t>
            </w:r>
          </w:p>
        </w:tc>
        <w:tc>
          <w:tcPr>
            <w:tcW w:w="2329"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p>
        </w:tc>
        <w:tc>
          <w:tcPr>
            <w:tcW w:w="1701" w:type="dxa"/>
            <w:vAlign w:val="center"/>
          </w:tcPr>
          <w:p w:rsidR="008011EA" w:rsidRPr="00894045" w:rsidRDefault="008011EA" w:rsidP="008011EA">
            <w:pPr>
              <w:spacing w:after="0" w:line="240" w:lineRule="auto"/>
              <w:jc w:val="center"/>
              <w:rPr>
                <w:rFonts w:ascii="Times New Roman" w:hAnsi="Times New Roman"/>
              </w:rPr>
            </w:pPr>
          </w:p>
        </w:tc>
        <w:tc>
          <w:tcPr>
            <w:tcW w:w="1701" w:type="dxa"/>
            <w:vAlign w:val="center"/>
          </w:tcPr>
          <w:p w:rsidR="008011EA" w:rsidRPr="00C51850" w:rsidRDefault="008011EA" w:rsidP="008011EA">
            <w:pPr>
              <w:spacing w:after="0" w:line="240" w:lineRule="auto"/>
              <w:jc w:val="center"/>
              <w:rPr>
                <w:rFonts w:ascii="Times New Roman" w:hAnsi="Times New Roman"/>
                <w:sz w:val="24"/>
                <w:szCs w:val="24"/>
              </w:rPr>
            </w:pPr>
          </w:p>
        </w:tc>
        <w:tc>
          <w:tcPr>
            <w:tcW w:w="1843" w:type="dxa"/>
            <w:vAlign w:val="center"/>
          </w:tcPr>
          <w:p w:rsidR="008011EA" w:rsidRPr="00C51850" w:rsidRDefault="008011EA" w:rsidP="008011EA">
            <w:pPr>
              <w:spacing w:after="0" w:line="240" w:lineRule="auto"/>
              <w:jc w:val="center"/>
              <w:rPr>
                <w:rFonts w:ascii="Times New Roman" w:hAnsi="Times New Roman"/>
                <w:sz w:val="24"/>
                <w:szCs w:val="24"/>
              </w:rPr>
            </w:pPr>
          </w:p>
        </w:tc>
        <w:tc>
          <w:tcPr>
            <w:tcW w:w="2268" w:type="dxa"/>
          </w:tcPr>
          <w:p w:rsidR="008011EA" w:rsidRPr="00C51850" w:rsidRDefault="008011EA" w:rsidP="008011EA">
            <w:pPr>
              <w:spacing w:after="0" w:line="240" w:lineRule="auto"/>
              <w:jc w:val="center"/>
              <w:rPr>
                <w:rFonts w:ascii="Times New Roman" w:hAnsi="Times New Roman"/>
                <w:sz w:val="24"/>
                <w:szCs w:val="24"/>
              </w:rPr>
            </w:pPr>
          </w:p>
        </w:tc>
      </w:tr>
      <w:tr w:rsidR="008011EA" w:rsidRPr="00894045" w:rsidTr="008011EA">
        <w:trPr>
          <w:cantSplit/>
        </w:trPr>
        <w:tc>
          <w:tcPr>
            <w:tcW w:w="3600" w:type="dxa"/>
          </w:tcPr>
          <w:p w:rsidR="008011EA" w:rsidRPr="00894045" w:rsidRDefault="008011EA" w:rsidP="008011E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местный бюджет</w:t>
            </w:r>
          </w:p>
        </w:tc>
        <w:tc>
          <w:tcPr>
            <w:tcW w:w="2329" w:type="dxa"/>
            <w:vAlign w:val="center"/>
          </w:tcPr>
          <w:p w:rsidR="008011EA" w:rsidRPr="002A7E57" w:rsidRDefault="003663EE" w:rsidP="0042510F">
            <w:pPr>
              <w:spacing w:after="0" w:line="240" w:lineRule="auto"/>
              <w:jc w:val="center"/>
              <w:rPr>
                <w:rFonts w:ascii="Times New Roman" w:hAnsi="Times New Roman"/>
                <w:sz w:val="24"/>
                <w:szCs w:val="24"/>
              </w:rPr>
            </w:pPr>
            <w:r>
              <w:rPr>
                <w:rFonts w:ascii="Times New Roman" w:hAnsi="Times New Roman"/>
                <w:sz w:val="24"/>
                <w:szCs w:val="24"/>
              </w:rPr>
              <w:t>8344</w:t>
            </w:r>
            <w:r w:rsidR="0042510F">
              <w:rPr>
                <w:rFonts w:ascii="Times New Roman" w:hAnsi="Times New Roman"/>
                <w:sz w:val="24"/>
                <w:szCs w:val="24"/>
              </w:rPr>
              <w:t>6,9</w:t>
            </w:r>
          </w:p>
        </w:tc>
        <w:tc>
          <w:tcPr>
            <w:tcW w:w="1726" w:type="dxa"/>
            <w:vAlign w:val="center"/>
          </w:tcPr>
          <w:p w:rsidR="008011EA" w:rsidRPr="008974AD" w:rsidRDefault="008011EA" w:rsidP="008011EA">
            <w:pPr>
              <w:spacing w:after="0" w:line="240" w:lineRule="auto"/>
              <w:jc w:val="center"/>
              <w:rPr>
                <w:rFonts w:ascii="Times New Roman" w:hAnsi="Times New Roman"/>
                <w:sz w:val="24"/>
                <w:szCs w:val="24"/>
              </w:rPr>
            </w:pPr>
            <w:r>
              <w:rPr>
                <w:rFonts w:ascii="Times New Roman" w:hAnsi="Times New Roman"/>
                <w:sz w:val="24"/>
                <w:szCs w:val="24"/>
              </w:rPr>
              <w:t>5681,3</w:t>
            </w:r>
          </w:p>
        </w:tc>
        <w:tc>
          <w:tcPr>
            <w:tcW w:w="1701" w:type="dxa"/>
            <w:vAlign w:val="center"/>
          </w:tcPr>
          <w:p w:rsidR="008011EA" w:rsidRPr="00AE50E7" w:rsidRDefault="008011EA" w:rsidP="008011EA">
            <w:pPr>
              <w:spacing w:after="0" w:line="240" w:lineRule="auto"/>
              <w:jc w:val="center"/>
              <w:rPr>
                <w:rFonts w:ascii="Times New Roman" w:hAnsi="Times New Roman"/>
                <w:sz w:val="24"/>
                <w:szCs w:val="24"/>
              </w:rPr>
            </w:pPr>
            <w:r w:rsidRPr="00AE50E7">
              <w:rPr>
                <w:rFonts w:ascii="Times New Roman" w:hAnsi="Times New Roman"/>
                <w:sz w:val="24"/>
                <w:szCs w:val="24"/>
              </w:rPr>
              <w:t>16699,2</w:t>
            </w:r>
          </w:p>
        </w:tc>
        <w:tc>
          <w:tcPr>
            <w:tcW w:w="1701" w:type="dxa"/>
            <w:vAlign w:val="center"/>
          </w:tcPr>
          <w:p w:rsidR="008011EA" w:rsidRPr="001A187E" w:rsidRDefault="008011EA" w:rsidP="008011EA">
            <w:pPr>
              <w:spacing w:after="0" w:line="240" w:lineRule="auto"/>
              <w:jc w:val="center"/>
              <w:rPr>
                <w:rFonts w:ascii="Times New Roman" w:hAnsi="Times New Roman"/>
                <w:sz w:val="24"/>
                <w:szCs w:val="24"/>
              </w:rPr>
            </w:pPr>
            <w:r w:rsidRPr="001A187E">
              <w:rPr>
                <w:rFonts w:ascii="Times New Roman" w:hAnsi="Times New Roman"/>
                <w:sz w:val="24"/>
                <w:szCs w:val="24"/>
              </w:rPr>
              <w:t>18</w:t>
            </w:r>
            <w:r>
              <w:rPr>
                <w:rFonts w:ascii="Times New Roman" w:hAnsi="Times New Roman"/>
                <w:sz w:val="24"/>
                <w:szCs w:val="24"/>
              </w:rPr>
              <w:t>552</w:t>
            </w:r>
            <w:r w:rsidRPr="001A187E">
              <w:rPr>
                <w:rFonts w:ascii="Times New Roman" w:hAnsi="Times New Roman"/>
                <w:sz w:val="24"/>
                <w:szCs w:val="24"/>
              </w:rPr>
              <w:t>,</w:t>
            </w:r>
            <w:r>
              <w:rPr>
                <w:rFonts w:ascii="Times New Roman" w:hAnsi="Times New Roman"/>
                <w:sz w:val="24"/>
                <w:szCs w:val="24"/>
              </w:rPr>
              <w:t>7</w:t>
            </w:r>
          </w:p>
        </w:tc>
        <w:tc>
          <w:tcPr>
            <w:tcW w:w="1843" w:type="dxa"/>
            <w:vAlign w:val="center"/>
          </w:tcPr>
          <w:p w:rsidR="008011EA" w:rsidRPr="003663EE" w:rsidRDefault="003663EE" w:rsidP="00063EED">
            <w:pPr>
              <w:spacing w:after="0" w:line="240" w:lineRule="auto"/>
              <w:jc w:val="center"/>
              <w:rPr>
                <w:rFonts w:ascii="Times New Roman" w:hAnsi="Times New Roman"/>
                <w:sz w:val="24"/>
                <w:szCs w:val="24"/>
              </w:rPr>
            </w:pPr>
            <w:r w:rsidRPr="003663EE">
              <w:rPr>
                <w:rFonts w:ascii="Times New Roman" w:hAnsi="Times New Roman"/>
                <w:sz w:val="24"/>
                <w:szCs w:val="24"/>
              </w:rPr>
              <w:t>23905,</w:t>
            </w:r>
            <w:r w:rsidR="00063EED">
              <w:rPr>
                <w:rFonts w:ascii="Times New Roman" w:hAnsi="Times New Roman"/>
                <w:sz w:val="24"/>
                <w:szCs w:val="24"/>
              </w:rPr>
              <w:t>4</w:t>
            </w:r>
          </w:p>
        </w:tc>
        <w:tc>
          <w:tcPr>
            <w:tcW w:w="2268" w:type="dxa"/>
          </w:tcPr>
          <w:p w:rsidR="008011EA" w:rsidRPr="002A7E57" w:rsidRDefault="008011EA" w:rsidP="008011EA">
            <w:pPr>
              <w:spacing w:after="0" w:line="240" w:lineRule="auto"/>
              <w:jc w:val="center"/>
              <w:rPr>
                <w:rFonts w:ascii="Times New Roman" w:hAnsi="Times New Roman"/>
                <w:sz w:val="24"/>
                <w:szCs w:val="24"/>
              </w:rPr>
            </w:pPr>
            <w:r w:rsidRPr="002A7E57">
              <w:rPr>
                <w:rFonts w:ascii="Times New Roman" w:hAnsi="Times New Roman"/>
                <w:sz w:val="24"/>
                <w:szCs w:val="24"/>
              </w:rPr>
              <w:t>18608,4</w:t>
            </w:r>
          </w:p>
        </w:tc>
      </w:tr>
      <w:tr w:rsidR="008011EA" w:rsidRPr="00B01BB2" w:rsidTr="008011EA">
        <w:trPr>
          <w:cantSplit/>
        </w:trPr>
        <w:tc>
          <w:tcPr>
            <w:tcW w:w="3600" w:type="dxa"/>
          </w:tcPr>
          <w:p w:rsidR="008011EA" w:rsidRPr="00EA6189" w:rsidRDefault="008011EA" w:rsidP="008011EA">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внебюджетные источники</w:t>
            </w:r>
            <w:bookmarkStart w:id="0" w:name="_GoBack"/>
            <w:bookmarkEnd w:id="0"/>
          </w:p>
        </w:tc>
        <w:tc>
          <w:tcPr>
            <w:tcW w:w="2329" w:type="dxa"/>
            <w:vAlign w:val="center"/>
          </w:tcPr>
          <w:p w:rsidR="008011EA" w:rsidRPr="00E306A5" w:rsidRDefault="008011EA" w:rsidP="008011EA">
            <w:pPr>
              <w:spacing w:after="0" w:line="240" w:lineRule="auto"/>
              <w:jc w:val="center"/>
              <w:rPr>
                <w:rFonts w:ascii="Times New Roman" w:hAnsi="Times New Roman"/>
              </w:rPr>
            </w:pPr>
          </w:p>
        </w:tc>
        <w:tc>
          <w:tcPr>
            <w:tcW w:w="1726" w:type="dxa"/>
            <w:vAlign w:val="center"/>
          </w:tcPr>
          <w:p w:rsidR="008011EA" w:rsidRPr="00E306A5" w:rsidRDefault="008011EA" w:rsidP="008011EA">
            <w:pPr>
              <w:spacing w:after="0" w:line="240" w:lineRule="auto"/>
              <w:jc w:val="center"/>
              <w:rPr>
                <w:rFonts w:ascii="Times New Roman" w:hAnsi="Times New Roman"/>
              </w:rPr>
            </w:pPr>
          </w:p>
        </w:tc>
        <w:tc>
          <w:tcPr>
            <w:tcW w:w="1701" w:type="dxa"/>
            <w:vAlign w:val="center"/>
          </w:tcPr>
          <w:p w:rsidR="008011EA" w:rsidRPr="00E306A5" w:rsidRDefault="008011EA" w:rsidP="008011EA">
            <w:pPr>
              <w:spacing w:after="0" w:line="240" w:lineRule="auto"/>
              <w:jc w:val="center"/>
              <w:rPr>
                <w:rFonts w:ascii="Times New Roman" w:hAnsi="Times New Roman"/>
              </w:rPr>
            </w:pPr>
          </w:p>
        </w:tc>
        <w:tc>
          <w:tcPr>
            <w:tcW w:w="1701" w:type="dxa"/>
            <w:vAlign w:val="center"/>
          </w:tcPr>
          <w:p w:rsidR="008011EA" w:rsidRPr="00E306A5" w:rsidRDefault="008011EA" w:rsidP="008011EA">
            <w:pPr>
              <w:spacing w:after="0" w:line="240" w:lineRule="auto"/>
              <w:jc w:val="center"/>
              <w:rPr>
                <w:rFonts w:ascii="Times New Roman" w:hAnsi="Times New Roman"/>
              </w:rPr>
            </w:pPr>
          </w:p>
        </w:tc>
        <w:tc>
          <w:tcPr>
            <w:tcW w:w="1843" w:type="dxa"/>
            <w:vAlign w:val="center"/>
          </w:tcPr>
          <w:p w:rsidR="008011EA" w:rsidRPr="00E306A5" w:rsidRDefault="008011EA" w:rsidP="008011EA">
            <w:pPr>
              <w:spacing w:after="0" w:line="240" w:lineRule="auto"/>
              <w:jc w:val="center"/>
              <w:rPr>
                <w:rFonts w:ascii="Times New Roman" w:hAnsi="Times New Roman"/>
              </w:rPr>
            </w:pPr>
          </w:p>
        </w:tc>
        <w:tc>
          <w:tcPr>
            <w:tcW w:w="2268" w:type="dxa"/>
          </w:tcPr>
          <w:p w:rsidR="008011EA" w:rsidRPr="00E306A5" w:rsidRDefault="008011EA" w:rsidP="008011EA">
            <w:pPr>
              <w:spacing w:after="0" w:line="240" w:lineRule="auto"/>
              <w:jc w:val="center"/>
              <w:rPr>
                <w:rFonts w:ascii="Times New Roman" w:hAnsi="Times New Roman"/>
              </w:rPr>
            </w:pPr>
          </w:p>
        </w:tc>
      </w:tr>
    </w:tbl>
    <w:p w:rsidR="008011EA" w:rsidRDefault="008011EA" w:rsidP="008011EA">
      <w:pPr>
        <w:spacing w:after="0" w:line="240" w:lineRule="auto"/>
      </w:pPr>
    </w:p>
    <w:p w:rsidR="008011EA" w:rsidRDefault="008011EA" w:rsidP="008011EA"/>
    <w:sectPr w:rsidR="008011EA" w:rsidSect="00FA6CD0">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91"/>
  <w:proofState w:spelling="clean" w:grammar="clean"/>
  <w:defaultTabStop w:val="708"/>
  <w:drawingGridHorizontalSpacing w:val="110"/>
  <w:displayHorizontalDrawingGridEvery w:val="2"/>
  <w:characterSpacingControl w:val="doNotCompress"/>
  <w:compat/>
  <w:rsids>
    <w:rsidRoot w:val="00FA6CD0"/>
    <w:rsid w:val="00007245"/>
    <w:rsid w:val="0005443E"/>
    <w:rsid w:val="00056E47"/>
    <w:rsid w:val="00063EED"/>
    <w:rsid w:val="00064D22"/>
    <w:rsid w:val="0009160A"/>
    <w:rsid w:val="000A3B9A"/>
    <w:rsid w:val="000D483C"/>
    <w:rsid w:val="000F2791"/>
    <w:rsid w:val="001470F2"/>
    <w:rsid w:val="00174E26"/>
    <w:rsid w:val="00187BEF"/>
    <w:rsid w:val="00195892"/>
    <w:rsid w:val="001A187E"/>
    <w:rsid w:val="001E5A9F"/>
    <w:rsid w:val="001F277F"/>
    <w:rsid w:val="002066D0"/>
    <w:rsid w:val="00265BD2"/>
    <w:rsid w:val="002A206E"/>
    <w:rsid w:val="002B43A1"/>
    <w:rsid w:val="002E0F5E"/>
    <w:rsid w:val="00347E91"/>
    <w:rsid w:val="00357C6D"/>
    <w:rsid w:val="00363E3C"/>
    <w:rsid w:val="003663EE"/>
    <w:rsid w:val="00371078"/>
    <w:rsid w:val="003717D9"/>
    <w:rsid w:val="003954A5"/>
    <w:rsid w:val="003A4C0F"/>
    <w:rsid w:val="003A7C88"/>
    <w:rsid w:val="003C6352"/>
    <w:rsid w:val="003D5D0E"/>
    <w:rsid w:val="003E1481"/>
    <w:rsid w:val="004067CE"/>
    <w:rsid w:val="00410B15"/>
    <w:rsid w:val="0042510F"/>
    <w:rsid w:val="00426070"/>
    <w:rsid w:val="00442BD2"/>
    <w:rsid w:val="004B634D"/>
    <w:rsid w:val="004C18D1"/>
    <w:rsid w:val="004D3200"/>
    <w:rsid w:val="004D4810"/>
    <w:rsid w:val="004E2218"/>
    <w:rsid w:val="005B551D"/>
    <w:rsid w:val="005D0FFA"/>
    <w:rsid w:val="005F503A"/>
    <w:rsid w:val="00613810"/>
    <w:rsid w:val="00615B40"/>
    <w:rsid w:val="00631BBE"/>
    <w:rsid w:val="006335A3"/>
    <w:rsid w:val="00666EF7"/>
    <w:rsid w:val="00686C45"/>
    <w:rsid w:val="00695AEA"/>
    <w:rsid w:val="006A4D65"/>
    <w:rsid w:val="006B0DBF"/>
    <w:rsid w:val="006D77C3"/>
    <w:rsid w:val="00704541"/>
    <w:rsid w:val="00710A20"/>
    <w:rsid w:val="00743FE6"/>
    <w:rsid w:val="0075551C"/>
    <w:rsid w:val="00781275"/>
    <w:rsid w:val="007B6D63"/>
    <w:rsid w:val="007C3ECB"/>
    <w:rsid w:val="007D2897"/>
    <w:rsid w:val="007D4474"/>
    <w:rsid w:val="007E53A2"/>
    <w:rsid w:val="008011EA"/>
    <w:rsid w:val="008223AF"/>
    <w:rsid w:val="00856B56"/>
    <w:rsid w:val="008736C0"/>
    <w:rsid w:val="008767F2"/>
    <w:rsid w:val="008C4736"/>
    <w:rsid w:val="008D0AB7"/>
    <w:rsid w:val="008F32C9"/>
    <w:rsid w:val="00911063"/>
    <w:rsid w:val="00932F51"/>
    <w:rsid w:val="009550F7"/>
    <w:rsid w:val="009730D0"/>
    <w:rsid w:val="0097406E"/>
    <w:rsid w:val="009919D3"/>
    <w:rsid w:val="00993AD4"/>
    <w:rsid w:val="009A1308"/>
    <w:rsid w:val="009C339F"/>
    <w:rsid w:val="009E6282"/>
    <w:rsid w:val="009F490C"/>
    <w:rsid w:val="00A10DED"/>
    <w:rsid w:val="00A125EA"/>
    <w:rsid w:val="00A43205"/>
    <w:rsid w:val="00A52A0E"/>
    <w:rsid w:val="00A53009"/>
    <w:rsid w:val="00A7265E"/>
    <w:rsid w:val="00A76A24"/>
    <w:rsid w:val="00AB65DF"/>
    <w:rsid w:val="00AE0572"/>
    <w:rsid w:val="00AE42E1"/>
    <w:rsid w:val="00AE50E7"/>
    <w:rsid w:val="00B02640"/>
    <w:rsid w:val="00B1676D"/>
    <w:rsid w:val="00B21CB2"/>
    <w:rsid w:val="00B27C55"/>
    <w:rsid w:val="00B33A10"/>
    <w:rsid w:val="00B364FD"/>
    <w:rsid w:val="00B57221"/>
    <w:rsid w:val="00B84467"/>
    <w:rsid w:val="00BB2CBB"/>
    <w:rsid w:val="00BC2AB9"/>
    <w:rsid w:val="00BE3A71"/>
    <w:rsid w:val="00C00F0A"/>
    <w:rsid w:val="00C51850"/>
    <w:rsid w:val="00C8526D"/>
    <w:rsid w:val="00CA6E4B"/>
    <w:rsid w:val="00CB4466"/>
    <w:rsid w:val="00CE1893"/>
    <w:rsid w:val="00D13100"/>
    <w:rsid w:val="00D14F70"/>
    <w:rsid w:val="00D2049A"/>
    <w:rsid w:val="00D20DB0"/>
    <w:rsid w:val="00D25E7C"/>
    <w:rsid w:val="00D4772B"/>
    <w:rsid w:val="00D7296B"/>
    <w:rsid w:val="00DA335B"/>
    <w:rsid w:val="00DB20AD"/>
    <w:rsid w:val="00E01FDA"/>
    <w:rsid w:val="00E27D84"/>
    <w:rsid w:val="00E828FE"/>
    <w:rsid w:val="00E94AD2"/>
    <w:rsid w:val="00E9689A"/>
    <w:rsid w:val="00EA700B"/>
    <w:rsid w:val="00ED1E84"/>
    <w:rsid w:val="00ED4A4C"/>
    <w:rsid w:val="00EE72A7"/>
    <w:rsid w:val="00EF7F9D"/>
    <w:rsid w:val="00F045FE"/>
    <w:rsid w:val="00F619A2"/>
    <w:rsid w:val="00F65206"/>
    <w:rsid w:val="00F72988"/>
    <w:rsid w:val="00FA10F4"/>
    <w:rsid w:val="00FA6CD0"/>
    <w:rsid w:val="00FE1D44"/>
    <w:rsid w:val="00FF5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CD0"/>
    <w:rPr>
      <w:rFonts w:ascii="Calibri" w:eastAsia="Calibri" w:hAnsi="Calibri" w:cs="Times New Roman"/>
    </w:rPr>
  </w:style>
  <w:style w:type="paragraph" w:styleId="1">
    <w:name w:val="heading 1"/>
    <w:basedOn w:val="a"/>
    <w:link w:val="10"/>
    <w:uiPriority w:val="99"/>
    <w:qFormat/>
    <w:rsid w:val="00FA6C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FA6CD0"/>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6CD0"/>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9"/>
    <w:rsid w:val="00FA6CD0"/>
    <w:rPr>
      <w:rFonts w:ascii="Times New Roman" w:eastAsia="Times New Roman" w:hAnsi="Times New Roman" w:cs="Times New Roman"/>
      <w:b/>
      <w:bCs/>
      <w:sz w:val="24"/>
      <w:szCs w:val="24"/>
      <w:lang w:eastAsia="ru-RU"/>
    </w:rPr>
  </w:style>
  <w:style w:type="paragraph" w:styleId="a3">
    <w:name w:val="Normal (Web)"/>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FA6CD0"/>
    <w:rPr>
      <w:rFonts w:cs="Times New Roman"/>
    </w:rPr>
  </w:style>
  <w:style w:type="character" w:styleId="a4">
    <w:name w:val="Hyperlink"/>
    <w:basedOn w:val="a0"/>
    <w:uiPriority w:val="99"/>
    <w:rsid w:val="00FA6CD0"/>
    <w:rPr>
      <w:rFonts w:cs="Times New Roman"/>
      <w:color w:val="0000FF"/>
      <w:u w:val="single"/>
    </w:rPr>
  </w:style>
  <w:style w:type="character" w:styleId="a5">
    <w:name w:val="FollowedHyperlink"/>
    <w:basedOn w:val="a0"/>
    <w:uiPriority w:val="99"/>
    <w:rsid w:val="00FA6CD0"/>
    <w:rPr>
      <w:rFonts w:cs="Times New Roman"/>
      <w:color w:val="0000FF"/>
      <w:u w:val="single"/>
    </w:rPr>
  </w:style>
  <w:style w:type="paragraph" w:customStyle="1" w:styleId="a6">
    <w:name w:val="Знак"/>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FA6CD0"/>
    <w:pPr>
      <w:widowControl w:val="0"/>
      <w:spacing w:after="0" w:line="240" w:lineRule="auto"/>
    </w:pPr>
    <w:rPr>
      <w:rFonts w:ascii="Courier New" w:eastAsia="Times New Roman" w:hAnsi="Courier New" w:cs="Times New Roman"/>
      <w:sz w:val="20"/>
      <w:szCs w:val="20"/>
      <w:lang w:eastAsia="ru-RU"/>
    </w:rPr>
  </w:style>
  <w:style w:type="paragraph" w:styleId="a7">
    <w:name w:val="Body Text"/>
    <w:basedOn w:val="a"/>
    <w:link w:val="a8"/>
    <w:uiPriority w:val="99"/>
    <w:rsid w:val="00FA6CD0"/>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rsid w:val="00FA6CD0"/>
    <w:rPr>
      <w:rFonts w:ascii="Times New Roman" w:eastAsia="Times New Roman" w:hAnsi="Times New Roman" w:cs="Times New Roman"/>
      <w:sz w:val="26"/>
      <w:szCs w:val="20"/>
      <w:lang w:eastAsia="ru-RU"/>
    </w:rPr>
  </w:style>
  <w:style w:type="paragraph" w:styleId="3">
    <w:name w:val="Body Text 3"/>
    <w:basedOn w:val="a"/>
    <w:link w:val="30"/>
    <w:uiPriority w:val="99"/>
    <w:rsid w:val="00FA6CD0"/>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rsid w:val="00FA6CD0"/>
    <w:rPr>
      <w:rFonts w:ascii="Times New Roman" w:eastAsia="Times New Roman" w:hAnsi="Times New Roman" w:cs="Times New Roman"/>
      <w:sz w:val="28"/>
      <w:szCs w:val="24"/>
      <w:lang w:eastAsia="ru-RU"/>
    </w:rPr>
  </w:style>
  <w:style w:type="character" w:styleId="a9">
    <w:name w:val="page number"/>
    <w:basedOn w:val="a0"/>
    <w:uiPriority w:val="99"/>
    <w:rsid w:val="00FA6CD0"/>
    <w:rPr>
      <w:rFonts w:cs="Times New Roman"/>
    </w:rPr>
  </w:style>
  <w:style w:type="paragraph" w:styleId="aa">
    <w:name w:val="footer"/>
    <w:basedOn w:val="a"/>
    <w:link w:val="ab"/>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rsid w:val="00FA6CD0"/>
    <w:rPr>
      <w:rFonts w:ascii="Times New Roman" w:eastAsia="Times New Roman" w:hAnsi="Times New Roman" w:cs="Times New Roman"/>
      <w:sz w:val="24"/>
      <w:szCs w:val="24"/>
      <w:lang w:eastAsia="ru-RU"/>
    </w:rPr>
  </w:style>
  <w:style w:type="paragraph" w:styleId="ac">
    <w:name w:val="header"/>
    <w:basedOn w:val="a"/>
    <w:link w:val="ad"/>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rsid w:val="00FA6CD0"/>
    <w:rPr>
      <w:rFonts w:ascii="Times New Roman" w:eastAsia="Times New Roman" w:hAnsi="Times New Roman" w:cs="Times New Roman"/>
      <w:sz w:val="24"/>
      <w:szCs w:val="24"/>
      <w:lang w:eastAsia="ru-RU"/>
    </w:rPr>
  </w:style>
  <w:style w:type="paragraph" w:customStyle="1" w:styleId="ae">
    <w:name w:val="Прижатый влево"/>
    <w:basedOn w:val="a"/>
    <w:next w:val="a"/>
    <w:uiPriority w:val="99"/>
    <w:rsid w:val="00FA6CD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FA6CD0"/>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FA6CD0"/>
    <w:rPr>
      <w:rFonts w:ascii="Times New Roman" w:eastAsia="Times New Roman" w:hAnsi="Times New Roman" w:cs="Times New Roman"/>
      <w:sz w:val="24"/>
      <w:szCs w:val="24"/>
      <w:lang w:eastAsia="ru-RU"/>
    </w:rPr>
  </w:style>
  <w:style w:type="paragraph" w:customStyle="1" w:styleId="ConsPlusNormal">
    <w:name w:val="ConsPlusNormal"/>
    <w:uiPriority w:val="99"/>
    <w:rsid w:val="00FA6C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Indent"/>
    <w:basedOn w:val="a"/>
    <w:link w:val="af0"/>
    <w:uiPriority w:val="99"/>
    <w:rsid w:val="00FA6CD0"/>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basedOn w:val="a0"/>
    <w:link w:val="af"/>
    <w:uiPriority w:val="99"/>
    <w:rsid w:val="00FA6CD0"/>
    <w:rPr>
      <w:rFonts w:ascii="Times New Roman" w:eastAsia="Times New Roman" w:hAnsi="Times New Roman" w:cs="Times New Roman"/>
      <w:sz w:val="24"/>
      <w:szCs w:val="24"/>
      <w:lang w:eastAsia="ru-RU"/>
    </w:rPr>
  </w:style>
  <w:style w:type="paragraph" w:customStyle="1" w:styleId="af1">
    <w:name w:val="Нормальный (таблица)"/>
    <w:basedOn w:val="a"/>
    <w:next w:val="a"/>
    <w:uiPriority w:val="99"/>
    <w:rsid w:val="00FA6CD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FA6C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A6C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FA6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GarantNormal">
    <w:name w:val="GarantNormal"/>
    <w:uiPriority w:val="99"/>
    <w:rsid w:val="00FA6CD0"/>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A6CD0"/>
    <w:pPr>
      <w:spacing w:after="160" w:line="240" w:lineRule="exact"/>
    </w:pPr>
    <w:rPr>
      <w:rFonts w:ascii="Times New Roman" w:eastAsia="Times New Roman" w:hAnsi="Times New Roman"/>
      <w:sz w:val="28"/>
      <w:szCs w:val="20"/>
      <w:lang w:val="en-US"/>
    </w:rPr>
  </w:style>
  <w:style w:type="paragraph" w:customStyle="1" w:styleId="af3">
    <w:name w:val="Содержимое таблицы"/>
    <w:basedOn w:val="a"/>
    <w:uiPriority w:val="99"/>
    <w:rsid w:val="00FA6CD0"/>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af4">
    <w:name w:val="Текст выноски Знак"/>
    <w:basedOn w:val="a0"/>
    <w:link w:val="af5"/>
    <w:uiPriority w:val="99"/>
    <w:semiHidden/>
    <w:rsid w:val="00FA6CD0"/>
    <w:rPr>
      <w:rFonts w:ascii="Tahoma" w:eastAsia="Times New Roman" w:hAnsi="Tahoma" w:cs="Tahoma"/>
      <w:sz w:val="16"/>
      <w:szCs w:val="16"/>
      <w:lang w:eastAsia="ru-RU"/>
    </w:rPr>
  </w:style>
  <w:style w:type="paragraph" w:styleId="af5">
    <w:name w:val="Balloon Text"/>
    <w:basedOn w:val="a"/>
    <w:link w:val="af4"/>
    <w:uiPriority w:val="99"/>
    <w:semiHidden/>
    <w:rsid w:val="00FA6CD0"/>
    <w:pPr>
      <w:spacing w:after="0" w:line="240" w:lineRule="auto"/>
    </w:pPr>
    <w:rPr>
      <w:rFonts w:ascii="Tahoma" w:eastAsia="Times New Roman" w:hAnsi="Tahoma" w:cs="Tahoma"/>
      <w:sz w:val="16"/>
      <w:szCs w:val="16"/>
      <w:lang w:eastAsia="ru-RU"/>
    </w:rPr>
  </w:style>
  <w:style w:type="paragraph" w:styleId="af6">
    <w:name w:val="List Paragraph"/>
    <w:basedOn w:val="a"/>
    <w:uiPriority w:val="99"/>
    <w:qFormat/>
    <w:rsid w:val="00FA6CD0"/>
    <w:pPr>
      <w:ind w:left="720"/>
      <w:contextualSpacing/>
    </w:pPr>
  </w:style>
  <w:style w:type="paragraph" w:customStyle="1" w:styleId="41">
    <w:name w:val="Знак4"/>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21">
    <w:name w:val="Основной текст с отступом 2 Знак"/>
    <w:basedOn w:val="a0"/>
    <w:link w:val="22"/>
    <w:uiPriority w:val="99"/>
    <w:semiHidden/>
    <w:rsid w:val="00FA6CD0"/>
    <w:rPr>
      <w:rFonts w:ascii="Calibri" w:eastAsia="Calibri" w:hAnsi="Calibri" w:cs="Times New Roman"/>
    </w:rPr>
  </w:style>
  <w:style w:type="paragraph" w:styleId="22">
    <w:name w:val="Body Text Indent 2"/>
    <w:basedOn w:val="a"/>
    <w:link w:val="21"/>
    <w:uiPriority w:val="99"/>
    <w:semiHidden/>
    <w:rsid w:val="00FA6CD0"/>
    <w:pPr>
      <w:spacing w:after="120" w:line="480" w:lineRule="auto"/>
      <w:ind w:left="283"/>
    </w:pPr>
  </w:style>
  <w:style w:type="paragraph" w:customStyle="1" w:styleId="23">
    <w:name w:val="Знак2"/>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FA6CD0"/>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FA6CD0"/>
    <w:pPr>
      <w:ind w:left="720"/>
    </w:pPr>
    <w:rPr>
      <w:rFonts w:eastAsia="Times New Roman" w:cs="Calibri"/>
    </w:rPr>
  </w:style>
  <w:style w:type="character" w:customStyle="1" w:styleId="extended-textfull">
    <w:name w:val="extended-text__full"/>
    <w:basedOn w:val="a0"/>
    <w:uiPriority w:val="99"/>
    <w:rsid w:val="00FA6CD0"/>
    <w:rPr>
      <w:rFonts w:cs="Times New Roman"/>
    </w:rPr>
  </w:style>
  <w:style w:type="character" w:customStyle="1" w:styleId="extended-textshort">
    <w:name w:val="extended-text__short"/>
    <w:basedOn w:val="a0"/>
    <w:uiPriority w:val="99"/>
    <w:rsid w:val="00FA6CD0"/>
    <w:rPr>
      <w:rFonts w:cs="Times New Roman"/>
    </w:rPr>
  </w:style>
  <w:style w:type="table" w:styleId="af7">
    <w:name w:val="Table Grid"/>
    <w:basedOn w:val="a1"/>
    <w:uiPriority w:val="99"/>
    <w:rsid w:val="008011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3A388-8535-4A84-A514-BA246C14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19</Pages>
  <Words>3514</Words>
  <Characters>20033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ORGOTDEL</dc:creator>
  <cp:keywords/>
  <dc:description/>
  <cp:lastModifiedBy>ORGOTDEL</cp:lastModifiedBy>
  <cp:revision>61</cp:revision>
  <cp:lastPrinted>2024-09-12T06:36:00Z</cp:lastPrinted>
  <dcterms:created xsi:type="dcterms:W3CDTF">2022-01-18T06:49:00Z</dcterms:created>
  <dcterms:modified xsi:type="dcterms:W3CDTF">2024-09-12T06:39:00Z</dcterms:modified>
</cp:coreProperties>
</file>