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79F02" w14:textId="77777777" w:rsidR="002259BD" w:rsidRDefault="006F1515">
      <w:pPr>
        <w:autoSpaceDE w:val="0"/>
        <w:autoSpaceDN w:val="0"/>
        <w:adjustRightInd w:val="0"/>
        <w:spacing w:before="240"/>
        <w:ind w:left="5103"/>
        <w:jc w:val="center"/>
        <w:rPr>
          <w:color w:val="000000"/>
          <w:sz w:val="28"/>
          <w:szCs w:val="28"/>
        </w:rPr>
      </w:pPr>
      <w:bookmarkStart w:id="0" w:name="_GoBack"/>
      <w:bookmarkEnd w:id="0"/>
      <w:r>
        <w:rPr>
          <w:color w:val="000000"/>
          <w:sz w:val="28"/>
          <w:szCs w:val="28"/>
        </w:rPr>
        <w:t xml:space="preserve">УТВЕРЖДЕНО </w:t>
      </w:r>
      <w:r>
        <w:rPr>
          <w:color w:val="000000"/>
          <w:sz w:val="28"/>
          <w:szCs w:val="28"/>
        </w:rPr>
        <w:br/>
        <w:t xml:space="preserve">постановлением Правительства Архангельской области </w:t>
      </w:r>
      <w:r>
        <w:rPr>
          <w:color w:val="000000"/>
          <w:sz w:val="28"/>
          <w:szCs w:val="28"/>
        </w:rPr>
        <w:br/>
        <w:t>от 10 октября 2019 г. № 548-пп</w:t>
      </w:r>
    </w:p>
    <w:p w14:paraId="1F390694" w14:textId="77777777" w:rsidR="002259BD" w:rsidRDefault="006F1515">
      <w:pPr>
        <w:autoSpaceDE w:val="0"/>
        <w:autoSpaceDN w:val="0"/>
        <w:adjustRightInd w:val="0"/>
        <w:spacing w:before="600" w:after="480"/>
        <w:jc w:val="center"/>
        <w:rPr>
          <w:b/>
          <w:color w:val="000000"/>
          <w:sz w:val="28"/>
          <w:szCs w:val="28"/>
        </w:rPr>
      </w:pPr>
      <w:r>
        <w:rPr>
          <w:b/>
          <w:color w:val="000000"/>
          <w:spacing w:val="60"/>
          <w:sz w:val="28"/>
          <w:szCs w:val="28"/>
        </w:rPr>
        <w:t xml:space="preserve">ПОЛОЖЕНИЕ </w:t>
      </w:r>
      <w:r>
        <w:rPr>
          <w:b/>
          <w:color w:val="000000"/>
          <w:spacing w:val="60"/>
          <w:sz w:val="28"/>
          <w:szCs w:val="28"/>
        </w:rPr>
        <w:br/>
      </w:r>
      <w:r>
        <w:rPr>
          <w:b/>
          <w:color w:val="000000"/>
          <w:sz w:val="28"/>
          <w:szCs w:val="28"/>
        </w:rPr>
        <w:t xml:space="preserve">о порядке рассмотрения инициативных проектов, выдвигаемых для получения финансовой поддержки из областного бюджета </w:t>
      </w:r>
      <w:r>
        <w:rPr>
          <w:b/>
          <w:color w:val="000000"/>
          <w:sz w:val="28"/>
          <w:szCs w:val="28"/>
        </w:rPr>
        <w:br/>
        <w:t xml:space="preserve">в рамках регионального проекта </w:t>
      </w:r>
      <w:r>
        <w:rPr>
          <w:b/>
          <w:color w:val="000000"/>
          <w:sz w:val="28"/>
          <w:szCs w:val="28"/>
        </w:rPr>
        <w:t>«Комфортное Поморье»</w:t>
      </w:r>
    </w:p>
    <w:p w14:paraId="7544198D" w14:textId="77777777" w:rsidR="002259BD" w:rsidRDefault="006F1515">
      <w:pPr>
        <w:pStyle w:val="afe"/>
        <w:spacing w:before="0" w:beforeAutospacing="0" w:after="0" w:afterAutospacing="0"/>
        <w:jc w:val="center"/>
        <w:rPr>
          <w:color w:val="000000"/>
          <w:sz w:val="28"/>
          <w:szCs w:val="28"/>
        </w:rPr>
      </w:pPr>
      <w:r>
        <w:rPr>
          <w:color w:val="000000"/>
          <w:sz w:val="28"/>
          <w:szCs w:val="28"/>
        </w:rPr>
        <w:t>(введено постановлением Правительства Архангельской области</w:t>
      </w:r>
    </w:p>
    <w:p w14:paraId="178E6820" w14:textId="77777777" w:rsidR="002259BD" w:rsidRDefault="006F1515">
      <w:pPr>
        <w:pStyle w:val="afe"/>
        <w:spacing w:before="0" w:beforeAutospacing="0" w:after="0" w:afterAutospacing="0"/>
        <w:jc w:val="center"/>
        <w:rPr>
          <w:b/>
          <w:sz w:val="28"/>
          <w:szCs w:val="28"/>
        </w:rPr>
      </w:pPr>
      <w:r>
        <w:rPr>
          <w:sz w:val="28"/>
          <w:szCs w:val="28"/>
        </w:rPr>
        <w:t xml:space="preserve">от 24 июля 2023 года № 682-пп; в редакции постановлений Правительства Архангельской области от 26 сентября 2023 года № 906-пп, </w:t>
      </w:r>
      <w:r>
        <w:rPr>
          <w:sz w:val="28"/>
          <w:szCs w:val="28"/>
        </w:rPr>
        <w:br/>
        <w:t>от 09 октября 2023 года № 979-пп, от 20 февраля</w:t>
      </w:r>
      <w:r>
        <w:rPr>
          <w:sz w:val="28"/>
          <w:szCs w:val="28"/>
        </w:rPr>
        <w:t xml:space="preserve"> 2024 года № 125-пп </w:t>
      </w:r>
      <w:r>
        <w:rPr>
          <w:sz w:val="28"/>
          <w:szCs w:val="28"/>
        </w:rPr>
        <w:br/>
        <w:t xml:space="preserve">и </w:t>
      </w:r>
      <w:r>
        <w:rPr>
          <w:bCs/>
          <w:color w:val="000000"/>
          <w:sz w:val="28"/>
          <w:szCs w:val="28"/>
        </w:rPr>
        <w:t>от 4 июля 2024 г. № 505-пп</w:t>
      </w:r>
      <w:r>
        <w:rPr>
          <w:sz w:val="28"/>
          <w:szCs w:val="28"/>
        </w:rPr>
        <w:t xml:space="preserve">) </w:t>
      </w:r>
    </w:p>
    <w:p w14:paraId="0920D5FB" w14:textId="77777777" w:rsidR="002259BD" w:rsidRDefault="006F1515">
      <w:pPr>
        <w:autoSpaceDE w:val="0"/>
        <w:autoSpaceDN w:val="0"/>
        <w:adjustRightInd w:val="0"/>
        <w:spacing w:before="360" w:after="240"/>
        <w:jc w:val="center"/>
        <w:rPr>
          <w:b/>
          <w:color w:val="000000"/>
          <w:sz w:val="28"/>
          <w:szCs w:val="28"/>
        </w:rPr>
      </w:pPr>
      <w:r>
        <w:rPr>
          <w:b/>
          <w:color w:val="000000"/>
          <w:sz w:val="28"/>
          <w:szCs w:val="28"/>
          <w:lang w:val="en-US"/>
        </w:rPr>
        <w:t>I</w:t>
      </w:r>
      <w:r>
        <w:rPr>
          <w:b/>
          <w:color w:val="000000"/>
          <w:sz w:val="28"/>
          <w:szCs w:val="28"/>
        </w:rPr>
        <w:t>. Общие положения</w:t>
      </w:r>
    </w:p>
    <w:p w14:paraId="1E9AE93D"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 xml:space="preserve">1. Настоящее Положение, разработанное в соответствии с частью 10 статьи 26.1 Федерального закона от 6 октября 2003 года № 131-ФЗ </w:t>
      </w:r>
      <w:r>
        <w:rPr>
          <w:color w:val="000000"/>
          <w:sz w:val="28"/>
          <w:szCs w:val="28"/>
        </w:rPr>
        <w:br/>
        <w:t>«Об общих принципах организации местного самоуправления</w:t>
      </w:r>
      <w:r>
        <w:rPr>
          <w:color w:val="000000"/>
          <w:sz w:val="28"/>
          <w:szCs w:val="28"/>
        </w:rPr>
        <w:t xml:space="preserve"> в Российской Федерации», статьей 6.3 областного закона от 23 сентября 2004 года </w:t>
      </w:r>
      <w:r>
        <w:rPr>
          <w:color w:val="000000"/>
          <w:sz w:val="28"/>
          <w:szCs w:val="28"/>
        </w:rPr>
        <w:br/>
      </w:r>
      <w:r>
        <w:rPr>
          <w:color w:val="000000"/>
          <w:spacing w:val="-2"/>
          <w:sz w:val="28"/>
          <w:szCs w:val="28"/>
        </w:rPr>
        <w:t>№ 259-внеоч.-ОЗ «О реализации государственных полномочий Архангельской</w:t>
      </w:r>
      <w:r>
        <w:rPr>
          <w:color w:val="000000"/>
          <w:sz w:val="28"/>
          <w:szCs w:val="28"/>
        </w:rPr>
        <w:t xml:space="preserve"> области в сфере регулирования организации и осуществления местного самоуправления», устанавливает поряд</w:t>
      </w:r>
      <w:r>
        <w:rPr>
          <w:color w:val="000000"/>
          <w:sz w:val="28"/>
          <w:szCs w:val="28"/>
        </w:rPr>
        <w:t xml:space="preserve">ок выдвижения, внесения, обсуждения </w:t>
      </w:r>
      <w:r>
        <w:rPr>
          <w:color w:val="000000"/>
          <w:spacing w:val="-4"/>
          <w:sz w:val="28"/>
          <w:szCs w:val="28"/>
        </w:rPr>
        <w:t>и рассмотрения инициативных проектов для получения финансовой поддержки</w:t>
      </w:r>
      <w:r>
        <w:rPr>
          <w:color w:val="000000"/>
          <w:sz w:val="28"/>
          <w:szCs w:val="28"/>
        </w:rPr>
        <w:t xml:space="preserve"> из областного бюджета в рамках регионального проекта «Комфортное Поморье», </w:t>
      </w:r>
      <w:r>
        <w:rPr>
          <w:color w:val="000000"/>
          <w:spacing w:val="-6"/>
          <w:sz w:val="28"/>
          <w:szCs w:val="28"/>
        </w:rPr>
        <w:t>являющегося структурным элементом государственной программы</w:t>
      </w:r>
      <w:r>
        <w:rPr>
          <w:color w:val="000000"/>
          <w:sz w:val="28"/>
          <w:szCs w:val="28"/>
        </w:rPr>
        <w:t xml:space="preserve"> «</w:t>
      </w:r>
      <w:r>
        <w:rPr>
          <w:color w:val="000000"/>
          <w:spacing w:val="-6"/>
          <w:sz w:val="28"/>
          <w:szCs w:val="28"/>
        </w:rPr>
        <w:t>Совершенство</w:t>
      </w:r>
      <w:r>
        <w:rPr>
          <w:color w:val="000000"/>
          <w:spacing w:val="-6"/>
          <w:sz w:val="28"/>
          <w:szCs w:val="28"/>
        </w:rPr>
        <w:t>вание государственного управления и местного самоуправления</w:t>
      </w:r>
      <w:r>
        <w:rPr>
          <w:color w:val="000000"/>
          <w:sz w:val="28"/>
          <w:szCs w:val="28"/>
        </w:rPr>
        <w:t>, развитие институтов гражданского общества в Архангельской области», определяет требования к составу сведений, которые должны содержать инициативные проекты, порядок рассмотрения инициативных прое</w:t>
      </w:r>
      <w:r>
        <w:rPr>
          <w:color w:val="000000"/>
          <w:sz w:val="28"/>
          <w:szCs w:val="28"/>
        </w:rPr>
        <w:t xml:space="preserve">ктов, в том числе основания для отказа в их поддержке, порядок </w:t>
      </w:r>
      <w:r>
        <w:rPr>
          <w:color w:val="000000"/>
          <w:sz w:val="28"/>
          <w:szCs w:val="28"/>
        </w:rPr>
        <w:br/>
        <w:t>и критерии конкурсного отбора инициативных проектов (далее – отбор).</w:t>
      </w:r>
    </w:p>
    <w:p w14:paraId="367F2229"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 xml:space="preserve">2. Организатором отбора является администрация муниципального </w:t>
      </w:r>
      <w:r>
        <w:rPr>
          <w:color w:val="000000"/>
          <w:spacing w:val="-4"/>
          <w:sz w:val="28"/>
          <w:szCs w:val="28"/>
        </w:rPr>
        <w:t>района, муниципального округа или городского округа Архангель</w:t>
      </w:r>
      <w:r>
        <w:rPr>
          <w:color w:val="000000"/>
          <w:spacing w:val="-4"/>
          <w:sz w:val="28"/>
          <w:szCs w:val="28"/>
        </w:rPr>
        <w:t>ской области</w:t>
      </w:r>
      <w:r>
        <w:rPr>
          <w:color w:val="000000"/>
          <w:sz w:val="28"/>
          <w:szCs w:val="28"/>
        </w:rPr>
        <w:t xml:space="preserve"> (далее – муниципальное образование).</w:t>
      </w:r>
    </w:p>
    <w:p w14:paraId="4F90369F"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3. Инициативные проекты – победители отбора определяются администрацией муниципального образования с учетом рекомендации межведомственной комиссии по проведению отбора инициативных проектов (</w:t>
      </w:r>
      <w:r>
        <w:rPr>
          <w:color w:val="000000"/>
          <w:spacing w:val="-2"/>
          <w:sz w:val="28"/>
          <w:szCs w:val="28"/>
        </w:rPr>
        <w:t>далее – областн</w:t>
      </w:r>
      <w:r>
        <w:rPr>
          <w:color w:val="000000"/>
          <w:spacing w:val="-2"/>
          <w:sz w:val="28"/>
          <w:szCs w:val="28"/>
        </w:rPr>
        <w:t>ая межведомственная комиссия) в пределах предоставленного</w:t>
      </w:r>
      <w:r>
        <w:rPr>
          <w:color w:val="000000"/>
          <w:sz w:val="28"/>
          <w:szCs w:val="28"/>
        </w:rPr>
        <w:t xml:space="preserve"> </w:t>
      </w:r>
      <w:r>
        <w:rPr>
          <w:color w:val="000000"/>
          <w:spacing w:val="-2"/>
          <w:sz w:val="28"/>
          <w:szCs w:val="28"/>
        </w:rPr>
        <w:t>иного межбюджетного трансферта в соответствии с Порядком предоставления</w:t>
      </w:r>
      <w:r>
        <w:rPr>
          <w:color w:val="000000"/>
          <w:sz w:val="28"/>
          <w:szCs w:val="28"/>
        </w:rPr>
        <w:t xml:space="preserve"> иных межбюджетных трансфертов из областного бюджета бюджетам </w:t>
      </w:r>
      <w:r>
        <w:rPr>
          <w:color w:val="000000"/>
          <w:sz w:val="28"/>
          <w:szCs w:val="28"/>
        </w:rPr>
        <w:lastRenderedPageBreak/>
        <w:t>муниципальных районов, муниципальных округов или городских округо</w:t>
      </w:r>
      <w:r>
        <w:rPr>
          <w:color w:val="000000"/>
          <w:sz w:val="28"/>
          <w:szCs w:val="28"/>
        </w:rPr>
        <w:t xml:space="preserve">в Архангельской области на реализацию инициативных проектов в рамках </w:t>
      </w:r>
      <w:r>
        <w:rPr>
          <w:color w:val="000000"/>
          <w:spacing w:val="-6"/>
          <w:sz w:val="28"/>
          <w:szCs w:val="28"/>
        </w:rPr>
        <w:t>регионального проекта «Комфортное Поморье», утвержденным постановлением</w:t>
      </w:r>
      <w:r>
        <w:rPr>
          <w:color w:val="000000"/>
          <w:sz w:val="28"/>
          <w:szCs w:val="28"/>
        </w:rPr>
        <w:t xml:space="preserve"> Правительства Архангельской области</w:t>
      </w:r>
      <w:r>
        <w:rPr>
          <w:rFonts w:eastAsia="Calibri"/>
          <w:color w:val="000000"/>
          <w:sz w:val="28"/>
          <w:szCs w:val="28"/>
          <w:lang w:eastAsia="en-US"/>
        </w:rPr>
        <w:t xml:space="preserve"> от 10 октября 2019 года № 548-пп</w:t>
      </w:r>
      <w:r>
        <w:rPr>
          <w:color w:val="000000"/>
          <w:sz w:val="28"/>
          <w:szCs w:val="28"/>
        </w:rPr>
        <w:t xml:space="preserve"> (далее – Порядок предоставления иных межбюджет</w:t>
      </w:r>
      <w:r>
        <w:rPr>
          <w:color w:val="000000"/>
          <w:sz w:val="28"/>
          <w:szCs w:val="28"/>
        </w:rPr>
        <w:t>ных трансфертов).</w:t>
      </w:r>
    </w:p>
    <w:p w14:paraId="6BF8FE73" w14:textId="77777777" w:rsidR="002259BD" w:rsidRDefault="006F1515">
      <w:pPr>
        <w:tabs>
          <w:tab w:val="left" w:pos="993"/>
        </w:tabs>
        <w:autoSpaceDE w:val="0"/>
        <w:autoSpaceDN w:val="0"/>
        <w:adjustRightInd w:val="0"/>
        <w:ind w:firstLine="709"/>
        <w:jc w:val="both"/>
        <w:rPr>
          <w:rFonts w:eastAsia="Calibri"/>
          <w:color w:val="000000"/>
          <w:sz w:val="28"/>
          <w:szCs w:val="28"/>
        </w:rPr>
      </w:pPr>
      <w:r>
        <w:rPr>
          <w:rFonts w:eastAsia="Calibri"/>
          <w:color w:val="000000"/>
          <w:spacing w:val="-2"/>
          <w:sz w:val="28"/>
          <w:szCs w:val="28"/>
        </w:rPr>
        <w:t xml:space="preserve">4. Муниципальные нормативные правовые акты, регулирующие </w:t>
      </w:r>
      <w:r>
        <w:rPr>
          <w:color w:val="000000"/>
          <w:spacing w:val="-2"/>
          <w:sz w:val="28"/>
          <w:szCs w:val="28"/>
        </w:rPr>
        <w:t>порядок</w:t>
      </w:r>
      <w:r>
        <w:rPr>
          <w:color w:val="000000"/>
          <w:sz w:val="28"/>
          <w:szCs w:val="28"/>
        </w:rPr>
        <w:t xml:space="preserve"> выдвижения, внесения, обсуждения и рассмотрения инициативных проектов для получения финансовой поддержки из областного бюджета в рамках регионального проекта «Комфортное Поморье» (далее – инициативный проект) не принимаются, за исключением утверждения п</w:t>
      </w:r>
      <w:r>
        <w:rPr>
          <w:rFonts w:eastAsia="Calibri"/>
          <w:color w:val="000000"/>
          <w:sz w:val="28"/>
          <w:szCs w:val="28"/>
        </w:rPr>
        <w:t>ор</w:t>
      </w:r>
      <w:r>
        <w:rPr>
          <w:rFonts w:eastAsia="Calibri"/>
          <w:color w:val="000000"/>
          <w:sz w:val="28"/>
          <w:szCs w:val="28"/>
        </w:rPr>
        <w:t xml:space="preserve">ядка расчета </w:t>
      </w:r>
      <w:r>
        <w:rPr>
          <w:rFonts w:eastAsia="Calibri"/>
          <w:color w:val="000000"/>
          <w:sz w:val="28"/>
          <w:szCs w:val="28"/>
        </w:rPr>
        <w:br/>
        <w:t>и возврата сумм инициативных платежей, подлежащих возврату лицам, осуществившим их перечисление в местный бюджет.</w:t>
      </w:r>
    </w:p>
    <w:p w14:paraId="44D411C3" w14:textId="77777777" w:rsidR="002259BD" w:rsidRDefault="006F1515">
      <w:pPr>
        <w:tabs>
          <w:tab w:val="left" w:pos="993"/>
        </w:tabs>
        <w:autoSpaceDE w:val="0"/>
        <w:autoSpaceDN w:val="0"/>
        <w:adjustRightInd w:val="0"/>
        <w:ind w:firstLine="709"/>
        <w:jc w:val="both"/>
        <w:rPr>
          <w:rFonts w:eastAsia="Calibri"/>
          <w:color w:val="000000"/>
          <w:sz w:val="28"/>
          <w:szCs w:val="28"/>
        </w:rPr>
      </w:pPr>
      <w:r>
        <w:rPr>
          <w:color w:val="000000"/>
          <w:spacing w:val="-2"/>
          <w:sz w:val="28"/>
          <w:szCs w:val="28"/>
        </w:rPr>
        <w:t>П</w:t>
      </w:r>
      <w:r>
        <w:rPr>
          <w:rFonts w:eastAsia="Calibri"/>
          <w:color w:val="000000"/>
          <w:spacing w:val="-2"/>
          <w:sz w:val="28"/>
          <w:szCs w:val="28"/>
        </w:rPr>
        <w:t>орядок расчета и возврата сумм инициативных платежей, подлежащих</w:t>
      </w:r>
      <w:r>
        <w:rPr>
          <w:rFonts w:eastAsia="Calibri"/>
          <w:color w:val="000000"/>
          <w:sz w:val="28"/>
          <w:szCs w:val="28"/>
        </w:rPr>
        <w:t xml:space="preserve"> возврату лицам, осуществившим их перечисление в местный бюджет</w:t>
      </w:r>
      <w:r>
        <w:rPr>
          <w:rFonts w:eastAsia="Calibri"/>
          <w:color w:val="000000"/>
          <w:sz w:val="28"/>
          <w:szCs w:val="28"/>
        </w:rPr>
        <w:t>, определяется решением представительного органа муниципального образования.</w:t>
      </w:r>
    </w:p>
    <w:p w14:paraId="681A27C5" w14:textId="77777777" w:rsidR="002259BD" w:rsidRDefault="006F1515">
      <w:pPr>
        <w:tabs>
          <w:tab w:val="left" w:pos="993"/>
        </w:tabs>
        <w:autoSpaceDE w:val="0"/>
        <w:autoSpaceDN w:val="0"/>
        <w:adjustRightInd w:val="0"/>
        <w:ind w:firstLine="709"/>
        <w:jc w:val="both"/>
        <w:rPr>
          <w:color w:val="000000"/>
          <w:sz w:val="28"/>
          <w:szCs w:val="28"/>
        </w:rPr>
      </w:pPr>
      <w:r>
        <w:rPr>
          <w:rFonts w:eastAsia="Calibri"/>
          <w:color w:val="000000"/>
          <w:sz w:val="28"/>
          <w:szCs w:val="28"/>
        </w:rPr>
        <w:t xml:space="preserve">5. Понятия, используемые в настоящем Положении, применяются </w:t>
      </w:r>
      <w:r>
        <w:rPr>
          <w:rFonts w:eastAsia="Calibri"/>
          <w:color w:val="000000"/>
          <w:sz w:val="28"/>
          <w:szCs w:val="28"/>
        </w:rPr>
        <w:br/>
        <w:t xml:space="preserve">в значениях, определенных Бюджетным кодексом Российской Федерации </w:t>
      </w:r>
      <w:r>
        <w:rPr>
          <w:rFonts w:eastAsia="Calibri"/>
          <w:color w:val="000000"/>
          <w:sz w:val="28"/>
          <w:szCs w:val="28"/>
        </w:rPr>
        <w:br/>
        <w:t xml:space="preserve">и </w:t>
      </w:r>
      <w:r>
        <w:rPr>
          <w:color w:val="000000"/>
          <w:sz w:val="28"/>
          <w:szCs w:val="28"/>
        </w:rPr>
        <w:t>Федеральным законом от 6 октября 2003 года № 131-</w:t>
      </w:r>
      <w:r>
        <w:rPr>
          <w:color w:val="000000"/>
          <w:sz w:val="28"/>
          <w:szCs w:val="28"/>
        </w:rPr>
        <w:t>ФЗ «Об общих принципах организации местного самоуправления в Российской Федерации».</w:t>
      </w:r>
    </w:p>
    <w:p w14:paraId="7ACD5768"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6. Основными целями предоставления инициативным проектам финансовой поддержки областного бюджета в рамках регионального проекта «Комфортное Поморье» являются:</w:t>
      </w:r>
    </w:p>
    <w:p w14:paraId="37D25346"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1) поддержка </w:t>
      </w:r>
      <w:r>
        <w:rPr>
          <w:rFonts w:ascii="Times New Roman" w:hAnsi="Times New Roman"/>
          <w:color w:val="000000"/>
          <w:sz w:val="28"/>
          <w:szCs w:val="28"/>
        </w:rPr>
        <w:t>реализации социально значимых инициатив жителей муниципального образования</w:t>
      </w:r>
      <w:r>
        <w:rPr>
          <w:rFonts w:ascii="Times New Roman" w:hAnsi="Times New Roman"/>
          <w:i/>
          <w:color w:val="000000"/>
          <w:sz w:val="28"/>
          <w:szCs w:val="28"/>
        </w:rPr>
        <w:t xml:space="preserve"> </w:t>
      </w:r>
      <w:r>
        <w:rPr>
          <w:rFonts w:ascii="Times New Roman" w:hAnsi="Times New Roman"/>
          <w:color w:val="000000"/>
          <w:sz w:val="28"/>
          <w:szCs w:val="28"/>
        </w:rPr>
        <w:t>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14:paraId="14913978"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pacing w:val="-4"/>
          <w:sz w:val="28"/>
          <w:szCs w:val="28"/>
        </w:rPr>
        <w:t>2) повышение заинтересованнос</w:t>
      </w:r>
      <w:r>
        <w:rPr>
          <w:rFonts w:ascii="Times New Roman" w:hAnsi="Times New Roman"/>
          <w:color w:val="000000"/>
          <w:spacing w:val="-4"/>
          <w:sz w:val="28"/>
          <w:szCs w:val="28"/>
        </w:rPr>
        <w:t>ти жителей муниципального образования</w:t>
      </w:r>
      <w:r>
        <w:rPr>
          <w:rFonts w:ascii="Times New Roman" w:hAnsi="Times New Roman"/>
          <w:color w:val="000000"/>
          <w:sz w:val="28"/>
          <w:szCs w:val="28"/>
        </w:rPr>
        <w:t xml:space="preserve"> 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 вовлечение жителей муниципального образования в развитие территори</w:t>
      </w:r>
      <w:r>
        <w:rPr>
          <w:rFonts w:ascii="Times New Roman" w:hAnsi="Times New Roman"/>
          <w:color w:val="000000"/>
          <w:sz w:val="28"/>
          <w:szCs w:val="28"/>
        </w:rPr>
        <w:t>и муниципального образования через реализацию инициативных проектов;</w:t>
      </w:r>
    </w:p>
    <w:p w14:paraId="6B9324DF"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3) создание механизма взаимодействия жителей муниципального </w:t>
      </w:r>
      <w:r>
        <w:rPr>
          <w:rFonts w:ascii="Times New Roman" w:hAnsi="Times New Roman"/>
          <w:color w:val="000000"/>
          <w:spacing w:val="-4"/>
          <w:sz w:val="28"/>
          <w:szCs w:val="28"/>
        </w:rPr>
        <w:t>образования и органов местного самоуправления муниципального образования</w:t>
      </w:r>
      <w:r>
        <w:rPr>
          <w:rFonts w:ascii="Times New Roman" w:hAnsi="Times New Roman"/>
          <w:color w:val="000000"/>
          <w:sz w:val="28"/>
          <w:szCs w:val="28"/>
        </w:rPr>
        <w:t xml:space="preserve"> в решении вопросов местного значения или иных вопросов</w:t>
      </w:r>
      <w:r>
        <w:rPr>
          <w:rFonts w:ascii="Times New Roman" w:hAnsi="Times New Roman"/>
          <w:color w:val="000000"/>
          <w:sz w:val="28"/>
          <w:szCs w:val="28"/>
        </w:rPr>
        <w:t>, право решения которых предоставлено органам местного самоуправления муниципального образования;</w:t>
      </w:r>
    </w:p>
    <w:p w14:paraId="5BE706AC"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pacing w:val="-6"/>
          <w:sz w:val="28"/>
          <w:szCs w:val="28"/>
        </w:rPr>
        <w:t>4) повышение открытости деятельности органов местного самоуправления</w:t>
      </w:r>
      <w:r>
        <w:rPr>
          <w:rFonts w:ascii="Times New Roman" w:hAnsi="Times New Roman"/>
          <w:color w:val="000000"/>
          <w:sz w:val="28"/>
          <w:szCs w:val="28"/>
        </w:rPr>
        <w:t xml:space="preserve"> муниципального образования при формировании и исполнении местного бюджета, а также информ</w:t>
      </w:r>
      <w:r>
        <w:rPr>
          <w:rFonts w:ascii="Times New Roman" w:hAnsi="Times New Roman"/>
          <w:color w:val="000000"/>
          <w:sz w:val="28"/>
          <w:szCs w:val="28"/>
        </w:rPr>
        <w:t>ированности и финансовой грамотности жителей муниципального образования;</w:t>
      </w:r>
    </w:p>
    <w:p w14:paraId="428890C5"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5) активизация участия жителей в осуществлении местного самоуправления на территории муниципального образования и определении приоритетов расходования средств местного бюджета.</w:t>
      </w:r>
    </w:p>
    <w:p w14:paraId="2DAA26ED"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lastRenderedPageBreak/>
        <w:t>7. Уро</w:t>
      </w:r>
      <w:r>
        <w:rPr>
          <w:color w:val="000000"/>
          <w:sz w:val="28"/>
          <w:szCs w:val="28"/>
        </w:rPr>
        <w:t>вень софинансирования инициативного проекта за счет местного бюджета соответствующего муниципального района, включая местные бюджеты городских и сельских поселений, муниципального округа или городского округа Архангельской области должен составлять не мене</w:t>
      </w:r>
      <w:r>
        <w:rPr>
          <w:color w:val="000000"/>
          <w:sz w:val="28"/>
          <w:szCs w:val="28"/>
        </w:rPr>
        <w:t>е пяти процентов от общей стоимости инициативного проекта.</w:t>
      </w:r>
    </w:p>
    <w:p w14:paraId="6A59EDF8" w14:textId="77777777" w:rsidR="002259BD" w:rsidRDefault="006F1515">
      <w:pPr>
        <w:autoSpaceDE w:val="0"/>
        <w:autoSpaceDN w:val="0"/>
        <w:adjustRightInd w:val="0"/>
        <w:ind w:firstLine="708"/>
        <w:jc w:val="both"/>
        <w:rPr>
          <w:color w:val="000000"/>
          <w:sz w:val="28"/>
          <w:szCs w:val="28"/>
        </w:rPr>
      </w:pPr>
      <w:r>
        <w:rPr>
          <w:color w:val="000000"/>
          <w:sz w:val="28"/>
          <w:szCs w:val="28"/>
        </w:rPr>
        <w:t xml:space="preserve">8. В настоящем Положении под общей стоимостью инициативного проекта понимается общий объем средств областного бюджета, местного </w:t>
      </w:r>
      <w:r>
        <w:rPr>
          <w:color w:val="000000"/>
          <w:spacing w:val="-6"/>
          <w:sz w:val="28"/>
          <w:szCs w:val="28"/>
        </w:rPr>
        <w:t xml:space="preserve">бюджета, инициативных платежей, необходимых для реализации </w:t>
      </w:r>
      <w:r>
        <w:rPr>
          <w:color w:val="000000"/>
          <w:spacing w:val="-6"/>
          <w:sz w:val="28"/>
          <w:szCs w:val="28"/>
        </w:rPr>
        <w:t>инициативного</w:t>
      </w:r>
      <w:r>
        <w:rPr>
          <w:color w:val="000000"/>
          <w:sz w:val="28"/>
          <w:szCs w:val="28"/>
        </w:rPr>
        <w:t xml:space="preserve"> </w:t>
      </w:r>
      <w:r>
        <w:rPr>
          <w:color w:val="000000"/>
          <w:spacing w:val="-2"/>
          <w:sz w:val="28"/>
          <w:szCs w:val="28"/>
        </w:rPr>
        <w:t>проекта, финансового, имущественного и (или) трудового участия физических</w:t>
      </w:r>
      <w:r>
        <w:rPr>
          <w:color w:val="000000"/>
          <w:sz w:val="28"/>
          <w:szCs w:val="28"/>
        </w:rPr>
        <w:t xml:space="preserve"> лиц, индивидуальных предпринимателей, юридических лиц на реализацию инициативного проекта.</w:t>
      </w:r>
    </w:p>
    <w:p w14:paraId="3121CF74" w14:textId="77777777" w:rsidR="002259BD" w:rsidRDefault="006F1515">
      <w:pPr>
        <w:tabs>
          <w:tab w:val="left" w:pos="993"/>
        </w:tabs>
        <w:autoSpaceDE w:val="0"/>
        <w:autoSpaceDN w:val="0"/>
        <w:adjustRightInd w:val="0"/>
        <w:ind w:firstLine="709"/>
        <w:jc w:val="both"/>
        <w:rPr>
          <w:color w:val="000000"/>
          <w:sz w:val="28"/>
          <w:szCs w:val="28"/>
        </w:rPr>
      </w:pPr>
      <w:r>
        <w:rPr>
          <w:color w:val="000000"/>
          <w:spacing w:val="-4"/>
          <w:sz w:val="28"/>
          <w:szCs w:val="28"/>
        </w:rPr>
        <w:t>9. Уровень софинансирования инициативного проекта за счет областного</w:t>
      </w:r>
      <w:r>
        <w:rPr>
          <w:color w:val="000000"/>
          <w:sz w:val="28"/>
          <w:szCs w:val="28"/>
        </w:rPr>
        <w:t xml:space="preserve"> бюджета для инициаторов проекта, указанных в подпункте 3 пункта 12 настоящего Положения, не должен превышать трех миллионов рублей, </w:t>
      </w:r>
      <w:r>
        <w:rPr>
          <w:color w:val="000000"/>
          <w:sz w:val="28"/>
          <w:szCs w:val="28"/>
        </w:rPr>
        <w:br/>
        <w:t>за исключением случаев, предусмотренных пунктами 10 и 10</w:t>
      </w:r>
      <w:r>
        <w:rPr>
          <w:color w:val="000000"/>
          <w:sz w:val="28"/>
          <w:szCs w:val="28"/>
          <w:vertAlign w:val="superscript"/>
        </w:rPr>
        <w:t>1</w:t>
      </w:r>
      <w:r>
        <w:rPr>
          <w:color w:val="000000"/>
          <w:sz w:val="28"/>
          <w:szCs w:val="28"/>
        </w:rPr>
        <w:t xml:space="preserve"> настоящего Положения.</w:t>
      </w:r>
    </w:p>
    <w:p w14:paraId="16E4EE09"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Уровень софинансирования инициативного про</w:t>
      </w:r>
      <w:r>
        <w:rPr>
          <w:color w:val="000000"/>
          <w:sz w:val="28"/>
          <w:szCs w:val="28"/>
        </w:rPr>
        <w:t>екта за счет областного бюджета для инициаторов проекта, за исключением указанных в подпункте 3 пункта 12 настоящего Положения, не должен превышать полутора миллиона рублей, за исключением случаев, предусмотренных пунктами 10 и 10</w:t>
      </w:r>
      <w:r>
        <w:rPr>
          <w:color w:val="000000"/>
          <w:sz w:val="28"/>
          <w:szCs w:val="28"/>
          <w:vertAlign w:val="superscript"/>
        </w:rPr>
        <w:t xml:space="preserve">1 </w:t>
      </w:r>
      <w:r>
        <w:rPr>
          <w:color w:val="000000"/>
          <w:sz w:val="28"/>
          <w:szCs w:val="28"/>
        </w:rPr>
        <w:t>настоящего Положения.</w:t>
      </w:r>
    </w:p>
    <w:p w14:paraId="59981664" w14:textId="77777777" w:rsidR="002259BD" w:rsidRDefault="006F1515">
      <w:pPr>
        <w:tabs>
          <w:tab w:val="left" w:pos="993"/>
        </w:tabs>
        <w:autoSpaceDE w:val="0"/>
        <w:autoSpaceDN w:val="0"/>
        <w:adjustRightInd w:val="0"/>
        <w:ind w:firstLine="709"/>
        <w:jc w:val="both"/>
        <w:rPr>
          <w:color w:val="000000"/>
          <w:sz w:val="28"/>
          <w:szCs w:val="28"/>
        </w:rPr>
      </w:pPr>
      <w:r>
        <w:rPr>
          <w:color w:val="000000"/>
          <w:spacing w:val="-6"/>
          <w:sz w:val="28"/>
          <w:szCs w:val="28"/>
        </w:rPr>
        <w:t>10</w:t>
      </w:r>
      <w:r>
        <w:rPr>
          <w:color w:val="000000"/>
          <w:spacing w:val="-6"/>
          <w:sz w:val="28"/>
          <w:szCs w:val="28"/>
        </w:rPr>
        <w:t>. В случае если инициативный проект поддерживают более 500 человек,</w:t>
      </w:r>
      <w:r>
        <w:rPr>
          <w:color w:val="000000"/>
          <w:sz w:val="28"/>
          <w:szCs w:val="28"/>
        </w:rPr>
        <w:t xml:space="preserve"> уровень софинансирования инициативного проекта за счет областного бюджета составляет:</w:t>
      </w:r>
    </w:p>
    <w:p w14:paraId="213151EC"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не более пяти миллионов рублей – для инициативных проектов, реализуемых</w:t>
      </w:r>
      <w:r>
        <w:rPr>
          <w:color w:val="000000"/>
          <w:spacing w:val="-4"/>
          <w:sz w:val="28"/>
          <w:szCs w:val="28"/>
        </w:rPr>
        <w:t xml:space="preserve"> в муниципальных районах или му</w:t>
      </w:r>
      <w:r>
        <w:rPr>
          <w:color w:val="000000"/>
          <w:spacing w:val="-4"/>
          <w:sz w:val="28"/>
          <w:szCs w:val="28"/>
        </w:rPr>
        <w:t>ниципальных округах</w:t>
      </w:r>
      <w:r>
        <w:rPr>
          <w:color w:val="000000"/>
          <w:sz w:val="28"/>
          <w:szCs w:val="28"/>
        </w:rPr>
        <w:t xml:space="preserve"> Архангельской области;</w:t>
      </w:r>
    </w:p>
    <w:p w14:paraId="4B54BC3D"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не более 10 миллионов рублей – для инициативных проектов, реализуемых в городских округах Архангельской области.</w:t>
      </w:r>
    </w:p>
    <w:p w14:paraId="7A0460BB" w14:textId="77777777" w:rsidR="002259BD" w:rsidRDefault="006F1515">
      <w:pPr>
        <w:tabs>
          <w:tab w:val="left" w:pos="993"/>
        </w:tabs>
        <w:autoSpaceDE w:val="0"/>
        <w:autoSpaceDN w:val="0"/>
        <w:adjustRightInd w:val="0"/>
        <w:ind w:firstLine="709"/>
        <w:jc w:val="both"/>
        <w:rPr>
          <w:color w:val="000000"/>
          <w:sz w:val="28"/>
          <w:szCs w:val="28"/>
        </w:rPr>
      </w:pPr>
      <w:r>
        <w:rPr>
          <w:color w:val="000000"/>
          <w:spacing w:val="-8"/>
          <w:sz w:val="28"/>
          <w:szCs w:val="28"/>
        </w:rPr>
        <w:t>Количество граждан, поддержавших инициативной проект, подтверждается</w:t>
      </w:r>
      <w:r>
        <w:rPr>
          <w:color w:val="000000"/>
          <w:sz w:val="28"/>
          <w:szCs w:val="28"/>
        </w:rPr>
        <w:t xml:space="preserve"> подписными листами, представлен</w:t>
      </w:r>
      <w:r>
        <w:rPr>
          <w:color w:val="000000"/>
          <w:sz w:val="28"/>
          <w:szCs w:val="28"/>
        </w:rPr>
        <w:t xml:space="preserve">ными в соответствии с подпунктом 3 пункта 22 настоящего Положения. </w:t>
      </w:r>
    </w:p>
    <w:p w14:paraId="4EE6B29C"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10</w:t>
      </w:r>
      <w:r>
        <w:rPr>
          <w:color w:val="000000"/>
          <w:sz w:val="28"/>
          <w:szCs w:val="28"/>
          <w:vertAlign w:val="superscript"/>
        </w:rPr>
        <w:t>1</w:t>
      </w:r>
      <w:r>
        <w:rPr>
          <w:color w:val="000000"/>
          <w:sz w:val="28"/>
          <w:szCs w:val="28"/>
        </w:rPr>
        <w:t>.</w:t>
      </w:r>
      <w:r>
        <w:rPr>
          <w:color w:val="000000"/>
          <w:sz w:val="28"/>
          <w:szCs w:val="28"/>
          <w:vertAlign w:val="superscript"/>
        </w:rPr>
        <w:t xml:space="preserve"> </w:t>
      </w:r>
      <w:r>
        <w:rPr>
          <w:color w:val="000000"/>
          <w:sz w:val="28"/>
          <w:szCs w:val="28"/>
        </w:rPr>
        <w:t>Инициативные проекты, предлагаемые к финансированию за счет средств иного межбюджетного трансферта, распределяемого на конкурсной основе, должны быть поддержаны более 1000 человек. Ко</w:t>
      </w:r>
      <w:r>
        <w:rPr>
          <w:color w:val="000000"/>
          <w:sz w:val="28"/>
          <w:szCs w:val="28"/>
        </w:rPr>
        <w:t xml:space="preserve">личество граждан, поддержавших инициативной проект, подтверждается подписными листами, представленными в соответствии с подпунктом 3 пункта 22 настоящего </w:t>
      </w:r>
      <w:r>
        <w:rPr>
          <w:color w:val="000000"/>
          <w:spacing w:val="-12"/>
          <w:sz w:val="28"/>
          <w:szCs w:val="28"/>
        </w:rPr>
        <w:t>Положения. Уровень софинансирования инициативного проекта, предусмотренного</w:t>
      </w:r>
      <w:r>
        <w:rPr>
          <w:color w:val="000000"/>
          <w:sz w:val="28"/>
          <w:szCs w:val="28"/>
        </w:rPr>
        <w:t xml:space="preserve"> настоящим пунктом, за счет</w:t>
      </w:r>
      <w:r>
        <w:rPr>
          <w:color w:val="000000"/>
          <w:sz w:val="28"/>
          <w:szCs w:val="28"/>
        </w:rPr>
        <w:t xml:space="preserve"> областного бюджета составляет не более 15 млн. рублей.</w:t>
      </w:r>
    </w:p>
    <w:p w14:paraId="6249A345"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11. Совокупная доля финансового, имущественного и (или) трудового участия физических лиц, индивидуальных предпринимателей, юридических лиц на реализацию инициативного проекта должна составлять не мене</w:t>
      </w:r>
      <w:r>
        <w:rPr>
          <w:color w:val="000000"/>
          <w:sz w:val="28"/>
          <w:szCs w:val="28"/>
        </w:rPr>
        <w:t>е пяти процентов от общей стоимости инициативного проекта.</w:t>
      </w:r>
    </w:p>
    <w:p w14:paraId="0696CAE0" w14:textId="77777777" w:rsidR="002259BD" w:rsidRDefault="006F1515">
      <w:pPr>
        <w:tabs>
          <w:tab w:val="left" w:pos="993"/>
        </w:tabs>
        <w:autoSpaceDE w:val="0"/>
        <w:autoSpaceDN w:val="0"/>
        <w:adjustRightInd w:val="0"/>
        <w:ind w:firstLine="709"/>
        <w:jc w:val="both"/>
        <w:rPr>
          <w:color w:val="000000"/>
          <w:sz w:val="28"/>
          <w:szCs w:val="28"/>
        </w:rPr>
      </w:pPr>
      <w:r>
        <w:rPr>
          <w:color w:val="000000"/>
          <w:sz w:val="28"/>
          <w:szCs w:val="28"/>
        </w:rPr>
        <w:t xml:space="preserve">Имущественное участие физических лиц, индивидуальных </w:t>
      </w:r>
      <w:r>
        <w:rPr>
          <w:color w:val="000000"/>
          <w:sz w:val="28"/>
          <w:szCs w:val="28"/>
        </w:rPr>
        <w:lastRenderedPageBreak/>
        <w:t>предпринимателей, юридических лиц в реализации инициативного проекта осуществляется в форме безвозмездного предоставления техники, оборудования,</w:t>
      </w:r>
      <w:r>
        <w:rPr>
          <w:color w:val="000000"/>
          <w:sz w:val="28"/>
          <w:szCs w:val="28"/>
        </w:rPr>
        <w:t xml:space="preserve"> материалов и иного имущества.</w:t>
      </w:r>
    </w:p>
    <w:p w14:paraId="235C9F94" w14:textId="77777777" w:rsidR="002259BD" w:rsidRDefault="006F1515">
      <w:pPr>
        <w:tabs>
          <w:tab w:val="left" w:pos="993"/>
        </w:tabs>
        <w:autoSpaceDE w:val="0"/>
        <w:autoSpaceDN w:val="0"/>
        <w:adjustRightInd w:val="0"/>
        <w:ind w:firstLine="709"/>
        <w:jc w:val="both"/>
        <w:rPr>
          <w:color w:val="000000"/>
          <w:sz w:val="28"/>
          <w:szCs w:val="28"/>
        </w:rPr>
      </w:pPr>
      <w:r>
        <w:rPr>
          <w:color w:val="000000"/>
          <w:spacing w:val="-2"/>
          <w:sz w:val="28"/>
          <w:szCs w:val="28"/>
        </w:rPr>
        <w:t>Трудовое участие физических лиц в реализации инициативного проекта</w:t>
      </w:r>
      <w:r>
        <w:rPr>
          <w:color w:val="000000"/>
          <w:sz w:val="28"/>
          <w:szCs w:val="28"/>
        </w:rPr>
        <w:t xml:space="preserve"> осуществляется в форме неоплачиваемых работ, предоставляемых услуг.</w:t>
      </w:r>
    </w:p>
    <w:p w14:paraId="792D2F66" w14:textId="77777777" w:rsidR="002259BD" w:rsidRDefault="006F1515">
      <w:pPr>
        <w:autoSpaceDE w:val="0"/>
        <w:autoSpaceDN w:val="0"/>
        <w:adjustRightInd w:val="0"/>
        <w:ind w:firstLine="709"/>
        <w:jc w:val="both"/>
        <w:rPr>
          <w:color w:val="000000"/>
          <w:sz w:val="28"/>
          <w:szCs w:val="28"/>
        </w:rPr>
      </w:pPr>
      <w:r>
        <w:rPr>
          <w:color w:val="000000"/>
          <w:spacing w:val="-6"/>
          <w:sz w:val="28"/>
          <w:szCs w:val="28"/>
        </w:rPr>
        <w:t xml:space="preserve">Трудовое участие физических лиц в реализации инициативного проекта </w:t>
      </w:r>
      <w:r>
        <w:rPr>
          <w:color w:val="000000"/>
          <w:sz w:val="28"/>
          <w:szCs w:val="28"/>
        </w:rPr>
        <w:t>оценивается по следующе</w:t>
      </w:r>
      <w:r>
        <w:rPr>
          <w:color w:val="000000"/>
          <w:sz w:val="28"/>
          <w:szCs w:val="28"/>
        </w:rPr>
        <w:t>й формуле:</w:t>
      </w:r>
    </w:p>
    <w:p w14:paraId="49C42608" w14:textId="77777777" w:rsidR="002259BD" w:rsidRDefault="0022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D1B95FF" w14:textId="77777777" w:rsidR="002259BD" w:rsidRDefault="006F1515">
      <w:pPr>
        <w:jc w:val="center"/>
        <w:rPr>
          <w:color w:val="000000"/>
          <w:sz w:val="28"/>
          <w:szCs w:val="28"/>
        </w:rPr>
      </w:pPr>
      <m:oMath>
        <m:r>
          <w:rPr>
            <w:rFonts w:ascii="Cambria Math" w:hAnsi="Cambria Math"/>
            <w:sz w:val="28"/>
            <w:szCs w:val="28"/>
            <w:lang w:val="en-US"/>
          </w:rPr>
          <m:t>P</m:t>
        </m:r>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МРОТ</m:t>
                    </m:r>
                  </m:num>
                  <m:den>
                    <m:r>
                      <w:rPr>
                        <w:rFonts w:ascii="Cambria Math" w:hAnsi="Cambria Math"/>
                        <w:sz w:val="28"/>
                        <w:szCs w:val="28"/>
                      </w:rPr>
                      <m:t>d</m:t>
                    </m:r>
                  </m:den>
                </m:f>
              </m:e>
            </m:d>
          </m:num>
          <m:den>
            <m:r>
              <w:rPr>
                <w:rFonts w:ascii="Cambria Math" w:hAnsi="Cambria Math"/>
                <w:sz w:val="28"/>
                <w:szCs w:val="28"/>
              </w:rPr>
              <m:t>8</m:t>
            </m:r>
          </m:den>
        </m:f>
      </m:oMath>
      <w:r>
        <w:rPr>
          <w:i/>
          <w:color w:val="000000"/>
          <w:sz w:val="28"/>
          <w:szCs w:val="28"/>
        </w:rPr>
        <w:t xml:space="preserve"> * </w:t>
      </w:r>
      <w:r>
        <w:rPr>
          <w:color w:val="000000"/>
          <w:sz w:val="28"/>
          <w:szCs w:val="28"/>
        </w:rPr>
        <w:t>Тр,</w:t>
      </w:r>
      <w:r>
        <w:rPr>
          <w:color w:val="000000"/>
          <w:sz w:val="28"/>
          <w:szCs w:val="28"/>
        </w:rPr>
        <w:br/>
      </w:r>
    </w:p>
    <w:p w14:paraId="744C81DA" w14:textId="77777777" w:rsidR="002259BD" w:rsidRDefault="006F1515">
      <w:pPr>
        <w:ind w:firstLine="709"/>
        <w:rPr>
          <w:color w:val="000000"/>
          <w:sz w:val="28"/>
          <w:szCs w:val="28"/>
        </w:rPr>
      </w:pPr>
      <w:r>
        <w:rPr>
          <w:color w:val="000000"/>
          <w:sz w:val="28"/>
          <w:szCs w:val="28"/>
        </w:rPr>
        <w:t>где:</w:t>
      </w:r>
    </w:p>
    <w:p w14:paraId="0BF49463" w14:textId="77777777" w:rsidR="002259BD" w:rsidRDefault="006F1515">
      <w:pPr>
        <w:tabs>
          <w:tab w:val="left" w:pos="0"/>
        </w:tabs>
        <w:ind w:firstLine="709"/>
        <w:jc w:val="both"/>
        <w:rPr>
          <w:color w:val="000000"/>
          <w:sz w:val="28"/>
          <w:szCs w:val="28"/>
        </w:rPr>
      </w:pPr>
      <w:r>
        <w:rPr>
          <w:color w:val="000000"/>
          <w:spacing w:val="-6"/>
          <w:sz w:val="28"/>
          <w:szCs w:val="28"/>
        </w:rPr>
        <w:t xml:space="preserve">МРОТ – минимальный размер оплаты труда, установленный федеральным </w:t>
      </w:r>
      <w:r>
        <w:rPr>
          <w:color w:val="000000"/>
          <w:sz w:val="28"/>
          <w:szCs w:val="28"/>
        </w:rPr>
        <w:t xml:space="preserve">законом для регулирования оплаты труда, с применением районного коэффициента и процентных надбавок к заработной плате, установленных </w:t>
      </w:r>
      <w:r>
        <w:rPr>
          <w:color w:val="000000"/>
          <w:sz w:val="28"/>
          <w:szCs w:val="28"/>
        </w:rPr>
        <w:br/>
        <w:t>в соответствии со ста</w:t>
      </w:r>
      <w:r>
        <w:rPr>
          <w:color w:val="000000"/>
          <w:sz w:val="28"/>
          <w:szCs w:val="28"/>
        </w:rPr>
        <w:t>тьями 315, 316 и 317 Трудового кодекса Российской Федерации;</w:t>
      </w:r>
    </w:p>
    <w:p w14:paraId="071FC4DB" w14:textId="77777777" w:rsidR="002259BD" w:rsidRDefault="006F1515">
      <w:pPr>
        <w:tabs>
          <w:tab w:val="left" w:pos="0"/>
        </w:tabs>
        <w:ind w:firstLine="709"/>
        <w:jc w:val="both"/>
        <w:rPr>
          <w:color w:val="000000"/>
          <w:sz w:val="28"/>
          <w:szCs w:val="28"/>
        </w:rPr>
      </w:pPr>
      <w:r>
        <w:rPr>
          <w:color w:val="000000"/>
          <w:sz w:val="28"/>
          <w:szCs w:val="28"/>
          <w:lang w:val="en-US"/>
        </w:rPr>
        <w:t>d</w:t>
      </w:r>
      <w:r>
        <w:rPr>
          <w:color w:val="000000"/>
          <w:sz w:val="28"/>
          <w:szCs w:val="28"/>
        </w:rPr>
        <w:t xml:space="preserve"> – средняя продолжительность месяца в году;</w:t>
      </w:r>
    </w:p>
    <w:p w14:paraId="0B5A5559" w14:textId="77777777" w:rsidR="002259BD" w:rsidRDefault="006F1515">
      <w:pPr>
        <w:tabs>
          <w:tab w:val="left" w:pos="0"/>
        </w:tabs>
        <w:ind w:firstLine="709"/>
        <w:jc w:val="both"/>
        <w:rPr>
          <w:color w:val="000000"/>
          <w:sz w:val="28"/>
          <w:szCs w:val="28"/>
        </w:rPr>
      </w:pPr>
      <w:r>
        <w:rPr>
          <w:color w:val="000000"/>
          <w:sz w:val="28"/>
          <w:szCs w:val="28"/>
        </w:rPr>
        <w:t>8 – продолжительность трудового рабочего дня;</w:t>
      </w:r>
    </w:p>
    <w:p w14:paraId="2D881169" w14:textId="77777777" w:rsidR="002259BD" w:rsidRDefault="006F1515">
      <w:pPr>
        <w:tabs>
          <w:tab w:val="left" w:pos="0"/>
        </w:tabs>
        <w:ind w:firstLine="709"/>
        <w:jc w:val="both"/>
        <w:rPr>
          <w:color w:val="000000"/>
          <w:sz w:val="28"/>
          <w:szCs w:val="28"/>
        </w:rPr>
      </w:pPr>
      <w:r>
        <w:rPr>
          <w:color w:val="000000"/>
          <w:sz w:val="28"/>
          <w:szCs w:val="28"/>
        </w:rPr>
        <w:t>Тр – количество заявленных инициаторами трудовых часов по инициативному проекту.</w:t>
      </w:r>
    </w:p>
    <w:p w14:paraId="1408211C" w14:textId="77777777" w:rsidR="002259BD" w:rsidRDefault="006F1515">
      <w:pPr>
        <w:tabs>
          <w:tab w:val="left" w:pos="993"/>
        </w:tabs>
        <w:autoSpaceDE w:val="0"/>
        <w:autoSpaceDN w:val="0"/>
        <w:adjustRightInd w:val="0"/>
        <w:ind w:firstLine="709"/>
        <w:jc w:val="both"/>
        <w:rPr>
          <w:color w:val="000000"/>
          <w:sz w:val="28"/>
          <w:szCs w:val="28"/>
        </w:rPr>
      </w:pPr>
      <w:r>
        <w:rPr>
          <w:color w:val="000000"/>
          <w:spacing w:val="-6"/>
          <w:sz w:val="28"/>
          <w:szCs w:val="28"/>
        </w:rPr>
        <w:t xml:space="preserve">Финансовое участие </w:t>
      </w:r>
      <w:r>
        <w:rPr>
          <w:color w:val="000000"/>
          <w:spacing w:val="-6"/>
          <w:sz w:val="28"/>
          <w:szCs w:val="28"/>
        </w:rPr>
        <w:t>физических лиц, индивидуальных предпринимателей</w:t>
      </w:r>
      <w:r>
        <w:rPr>
          <w:color w:val="000000"/>
          <w:sz w:val="28"/>
          <w:szCs w:val="28"/>
        </w:rPr>
        <w:t xml:space="preserve"> и юридических лиц в реализации инициативного проекта осуществляется </w:t>
      </w:r>
      <w:r>
        <w:rPr>
          <w:color w:val="000000"/>
          <w:sz w:val="28"/>
          <w:szCs w:val="28"/>
        </w:rPr>
        <w:br/>
        <w:t xml:space="preserve">в форме оплаты стоимости приобретения техники, оборудования, материалов </w:t>
      </w:r>
      <w:r>
        <w:rPr>
          <w:color w:val="000000"/>
          <w:spacing w:val="-6"/>
          <w:sz w:val="28"/>
          <w:szCs w:val="28"/>
        </w:rPr>
        <w:t>и иного имущества, оплаты аренды техники, оборудования и иного имущ</w:t>
      </w:r>
      <w:r>
        <w:rPr>
          <w:color w:val="000000"/>
          <w:spacing w:val="-6"/>
          <w:sz w:val="28"/>
          <w:szCs w:val="28"/>
        </w:rPr>
        <w:t>ества</w:t>
      </w:r>
      <w:r>
        <w:rPr>
          <w:color w:val="000000"/>
          <w:sz w:val="28"/>
          <w:szCs w:val="28"/>
        </w:rPr>
        <w:t xml:space="preserve">, оплаты стоимости оказания услуг (или) выполнения работ, а также в форме </w:t>
      </w:r>
      <w:r>
        <w:rPr>
          <w:color w:val="000000"/>
          <w:spacing w:val="-6"/>
          <w:sz w:val="28"/>
          <w:szCs w:val="28"/>
        </w:rPr>
        <w:t>внесения инициативных платежей. Под инициативными платежами понимаются</w:t>
      </w:r>
      <w:r>
        <w:rPr>
          <w:color w:val="000000"/>
          <w:sz w:val="28"/>
          <w:szCs w:val="28"/>
        </w:rPr>
        <w:t xml:space="preserve"> </w:t>
      </w:r>
      <w:r>
        <w:rPr>
          <w:color w:val="000000"/>
          <w:spacing w:val="-6"/>
          <w:sz w:val="28"/>
          <w:szCs w:val="28"/>
        </w:rPr>
        <w:t>денежные средства граждан, индивидуальных предпринимателей и юридических</w:t>
      </w:r>
      <w:r>
        <w:rPr>
          <w:color w:val="000000"/>
          <w:sz w:val="28"/>
          <w:szCs w:val="28"/>
        </w:rPr>
        <w:t xml:space="preserve"> лиц, уплачиваемые на добровольной</w:t>
      </w:r>
      <w:r>
        <w:rPr>
          <w:color w:val="000000"/>
          <w:sz w:val="28"/>
          <w:szCs w:val="28"/>
        </w:rPr>
        <w:t xml:space="preserve"> основе и зачисляемые в соответствии </w:t>
      </w:r>
      <w:r>
        <w:rPr>
          <w:color w:val="000000"/>
          <w:sz w:val="28"/>
          <w:szCs w:val="28"/>
        </w:rPr>
        <w:br/>
        <w:t>с Бюджетным кодексом Российской Федерации в местный бюджет в целях реализации инициативного проекта.</w:t>
      </w:r>
    </w:p>
    <w:p w14:paraId="15AE0175" w14:textId="77777777" w:rsidR="002259BD" w:rsidRDefault="006F1515">
      <w:pPr>
        <w:autoSpaceDE w:val="0"/>
        <w:autoSpaceDN w:val="0"/>
        <w:adjustRightInd w:val="0"/>
        <w:spacing w:before="240" w:after="120"/>
        <w:jc w:val="center"/>
        <w:rPr>
          <w:b/>
          <w:color w:val="000000"/>
          <w:sz w:val="28"/>
          <w:szCs w:val="28"/>
        </w:rPr>
      </w:pPr>
      <w:r>
        <w:rPr>
          <w:b/>
          <w:color w:val="000000"/>
          <w:sz w:val="28"/>
          <w:szCs w:val="28"/>
          <w:lang w:val="en-US"/>
        </w:rPr>
        <w:t>II</w:t>
      </w:r>
      <w:r>
        <w:rPr>
          <w:b/>
          <w:color w:val="000000"/>
          <w:sz w:val="28"/>
          <w:szCs w:val="28"/>
        </w:rPr>
        <w:t>. Требования к инициаторам проектов и инициативным проектам</w:t>
      </w:r>
    </w:p>
    <w:p w14:paraId="5C4EDC1A" w14:textId="77777777" w:rsidR="002259BD" w:rsidRDefault="006F1515">
      <w:pPr>
        <w:autoSpaceDE w:val="0"/>
        <w:autoSpaceDN w:val="0"/>
        <w:adjustRightInd w:val="0"/>
        <w:ind w:firstLine="709"/>
        <w:jc w:val="both"/>
        <w:rPr>
          <w:color w:val="000000"/>
          <w:sz w:val="28"/>
          <w:szCs w:val="28"/>
        </w:rPr>
      </w:pPr>
      <w:r>
        <w:rPr>
          <w:color w:val="000000"/>
          <w:sz w:val="28"/>
          <w:szCs w:val="28"/>
        </w:rPr>
        <w:t>12. С инициативой о выдвижении инициативного проекта вп</w:t>
      </w:r>
      <w:r>
        <w:rPr>
          <w:color w:val="000000"/>
          <w:sz w:val="28"/>
          <w:szCs w:val="28"/>
        </w:rPr>
        <w:t>раве выступить (далее – инициаторы проекта):</w:t>
      </w:r>
    </w:p>
    <w:p w14:paraId="481F081F" w14:textId="77777777" w:rsidR="002259BD" w:rsidRDefault="006F1515">
      <w:pPr>
        <w:tabs>
          <w:tab w:val="left" w:pos="0"/>
        </w:tabs>
        <w:autoSpaceDE w:val="0"/>
        <w:autoSpaceDN w:val="0"/>
        <w:adjustRightInd w:val="0"/>
        <w:ind w:firstLine="709"/>
        <w:jc w:val="both"/>
        <w:rPr>
          <w:color w:val="000000"/>
          <w:spacing w:val="-6"/>
          <w:sz w:val="28"/>
          <w:szCs w:val="28"/>
        </w:rPr>
      </w:pPr>
      <w:r>
        <w:rPr>
          <w:color w:val="000000"/>
          <w:spacing w:val="-8"/>
          <w:sz w:val="28"/>
          <w:szCs w:val="28"/>
        </w:rPr>
        <w:t>1) инициативная группа, состоящая из не менее 10 человек, проживающих</w:t>
      </w:r>
      <w:r>
        <w:rPr>
          <w:color w:val="000000"/>
          <w:sz w:val="28"/>
          <w:szCs w:val="28"/>
        </w:rPr>
        <w:t xml:space="preserve"> в населенном пункте Архангельской области (далее – населенный пункт), где </w:t>
      </w:r>
      <w:r>
        <w:rPr>
          <w:color w:val="000000"/>
          <w:spacing w:val="-6"/>
          <w:sz w:val="28"/>
          <w:szCs w:val="28"/>
        </w:rPr>
        <w:t xml:space="preserve">планируется реализация инициативного проекта (далее – инициативная </w:t>
      </w:r>
      <w:r>
        <w:rPr>
          <w:color w:val="000000"/>
          <w:spacing w:val="-6"/>
          <w:sz w:val="28"/>
          <w:szCs w:val="28"/>
        </w:rPr>
        <w:t xml:space="preserve">группа). </w:t>
      </w:r>
    </w:p>
    <w:p w14:paraId="6B80DA3B"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 xml:space="preserve">В состав инициативной группы включаются граждане в возрасте </w:t>
      </w:r>
      <w:r>
        <w:rPr>
          <w:color w:val="000000"/>
          <w:sz w:val="28"/>
          <w:szCs w:val="28"/>
        </w:rPr>
        <w:br/>
        <w:t>от 16 лет, проживающие на территории населенного пункта, где планируется реализация инициативного проекта.</w:t>
      </w:r>
    </w:p>
    <w:p w14:paraId="557A1BF7"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Члены инициативной группы на своем собрании могут обсудить проектные идеи как </w:t>
      </w:r>
      <w:r>
        <w:rPr>
          <w:color w:val="000000"/>
          <w:sz w:val="28"/>
          <w:szCs w:val="28"/>
        </w:rPr>
        <w:t xml:space="preserve">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w:t>
      </w:r>
      <w:r>
        <w:rPr>
          <w:color w:val="000000"/>
          <w:sz w:val="28"/>
          <w:szCs w:val="28"/>
        </w:rPr>
        <w:lastRenderedPageBreak/>
        <w:t>инициативная группа оформляет инициативный проект;</w:t>
      </w:r>
    </w:p>
    <w:p w14:paraId="216B288D"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2) члены общественных </w:t>
      </w:r>
      <w:r>
        <w:rPr>
          <w:color w:val="000000"/>
          <w:sz w:val="28"/>
          <w:szCs w:val="28"/>
        </w:rPr>
        <w:t>палат (советов) муниципальных районов, городских поселений, сельских поселений, муниципальных округов или городских округов Архангельской области, общественных советов при органах местного самоуправления муниципальных районов, городских поселений, сельских</w:t>
      </w:r>
      <w:r>
        <w:rPr>
          <w:color w:val="000000"/>
          <w:sz w:val="28"/>
          <w:szCs w:val="28"/>
        </w:rPr>
        <w:t xml:space="preserve"> поселений, муниципальных округов или городских округов Архангельской области, в том числе общественных советов при территориальных органах местных администраций муниципальных округов Архангельской области, осуществляющие свою деятельность в пределах полно</w:t>
      </w:r>
      <w:r>
        <w:rPr>
          <w:color w:val="000000"/>
          <w:sz w:val="28"/>
          <w:szCs w:val="28"/>
        </w:rPr>
        <w:t>мочий соответствующих территориальных органов местных администраций муниципальных округов Архангельской области;</w:t>
      </w:r>
    </w:p>
    <w:p w14:paraId="655D5F05" w14:textId="77777777" w:rsidR="002259BD" w:rsidRDefault="006F1515">
      <w:pPr>
        <w:autoSpaceDE w:val="0"/>
        <w:autoSpaceDN w:val="0"/>
        <w:adjustRightInd w:val="0"/>
        <w:ind w:firstLine="709"/>
        <w:jc w:val="both"/>
        <w:rPr>
          <w:color w:val="000000"/>
          <w:sz w:val="28"/>
          <w:szCs w:val="28"/>
        </w:rPr>
      </w:pPr>
      <w:r>
        <w:rPr>
          <w:color w:val="000000"/>
          <w:sz w:val="28"/>
          <w:szCs w:val="28"/>
        </w:rPr>
        <w:t>3) территориальное общественное самоуправление (далее – ТОС);</w:t>
      </w:r>
    </w:p>
    <w:p w14:paraId="031ED1D2" w14:textId="77777777" w:rsidR="002259BD" w:rsidRDefault="006F1515">
      <w:pPr>
        <w:autoSpaceDE w:val="0"/>
        <w:autoSpaceDN w:val="0"/>
        <w:adjustRightInd w:val="0"/>
        <w:ind w:firstLine="709"/>
        <w:jc w:val="both"/>
        <w:rPr>
          <w:color w:val="000000"/>
          <w:sz w:val="28"/>
          <w:szCs w:val="28"/>
        </w:rPr>
      </w:pPr>
      <w:r>
        <w:rPr>
          <w:color w:val="000000"/>
          <w:sz w:val="28"/>
          <w:szCs w:val="28"/>
        </w:rPr>
        <w:t>4) старосты сельских населенных пунктов;</w:t>
      </w:r>
    </w:p>
    <w:p w14:paraId="7CD79C90" w14:textId="77777777" w:rsidR="002259BD" w:rsidRDefault="006F1515">
      <w:pPr>
        <w:autoSpaceDE w:val="0"/>
        <w:autoSpaceDN w:val="0"/>
        <w:adjustRightInd w:val="0"/>
        <w:ind w:firstLine="709"/>
        <w:jc w:val="both"/>
        <w:rPr>
          <w:color w:val="000000"/>
          <w:sz w:val="28"/>
          <w:szCs w:val="28"/>
        </w:rPr>
      </w:pPr>
      <w:r>
        <w:rPr>
          <w:color w:val="000000"/>
          <w:sz w:val="28"/>
          <w:szCs w:val="28"/>
        </w:rPr>
        <w:t>5) председатели товариществ собственнико</w:t>
      </w:r>
      <w:r>
        <w:rPr>
          <w:color w:val="000000"/>
          <w:sz w:val="28"/>
          <w:szCs w:val="28"/>
        </w:rPr>
        <w:t xml:space="preserve">в жилья, </w:t>
      </w:r>
      <w:r>
        <w:rPr>
          <w:rFonts w:eastAsia="Calibri"/>
          <w:color w:val="000000"/>
          <w:sz w:val="28"/>
          <w:szCs w:val="28"/>
        </w:rPr>
        <w:t>жилищных кооперативов или иных специализированных потребительских кооперативов</w:t>
      </w:r>
      <w:r>
        <w:rPr>
          <w:color w:val="000000"/>
          <w:sz w:val="28"/>
          <w:szCs w:val="28"/>
        </w:rPr>
        <w:t xml:space="preserve"> и председатели советов домов;</w:t>
      </w:r>
    </w:p>
    <w:p w14:paraId="7291B712" w14:textId="77777777" w:rsidR="002259BD" w:rsidRDefault="006F1515">
      <w:pPr>
        <w:autoSpaceDE w:val="0"/>
        <w:autoSpaceDN w:val="0"/>
        <w:adjustRightInd w:val="0"/>
        <w:ind w:firstLine="709"/>
        <w:jc w:val="both"/>
        <w:rPr>
          <w:color w:val="000000"/>
          <w:sz w:val="28"/>
          <w:szCs w:val="28"/>
        </w:rPr>
      </w:pPr>
      <w:r>
        <w:rPr>
          <w:color w:val="000000"/>
          <w:sz w:val="28"/>
          <w:szCs w:val="28"/>
        </w:rPr>
        <w:t>6) депутаты Архангельского областного Собрания депутатов или депутаты представительных органов муниципальных районов, городских поселений,</w:t>
      </w:r>
      <w:r>
        <w:rPr>
          <w:color w:val="000000"/>
          <w:sz w:val="28"/>
          <w:szCs w:val="28"/>
        </w:rPr>
        <w:t xml:space="preserve"> сельских поселений, муниципальных округов или городских округов Архангельской области, на территориях которых планируются </w:t>
      </w:r>
      <w:r>
        <w:rPr>
          <w:color w:val="000000"/>
          <w:sz w:val="28"/>
          <w:szCs w:val="28"/>
        </w:rPr>
        <w:br/>
        <w:t>к реализации инициативные проекты.</w:t>
      </w:r>
    </w:p>
    <w:p w14:paraId="32356CCA"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13. Инициативные проекты должны быть направлены на реализацию </w:t>
      </w:r>
      <w:r>
        <w:rPr>
          <w:color w:val="000000"/>
          <w:spacing w:val="-2"/>
          <w:sz w:val="28"/>
          <w:szCs w:val="28"/>
        </w:rPr>
        <w:t>мероприятий, имеющих приоритетное з</w:t>
      </w:r>
      <w:r>
        <w:rPr>
          <w:color w:val="000000"/>
          <w:spacing w:val="-2"/>
          <w:sz w:val="28"/>
          <w:szCs w:val="28"/>
        </w:rPr>
        <w:t>начение для жителей муниципального</w:t>
      </w:r>
      <w:r>
        <w:rPr>
          <w:color w:val="000000"/>
          <w:sz w:val="28"/>
          <w:szCs w:val="28"/>
        </w:rPr>
        <w:t xml:space="preserve"> образования Архангельской области или его части, на решение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w:t>
      </w:r>
      <w:r>
        <w:rPr>
          <w:color w:val="000000"/>
          <w:sz w:val="28"/>
          <w:szCs w:val="28"/>
        </w:rPr>
        <w:t xml:space="preserve">кой Федерации», в том числе: </w:t>
      </w:r>
    </w:p>
    <w:p w14:paraId="29D143BD" w14:textId="77777777" w:rsidR="002259BD" w:rsidRDefault="006F1515">
      <w:pPr>
        <w:autoSpaceDE w:val="0"/>
        <w:autoSpaceDN w:val="0"/>
        <w:adjustRightInd w:val="0"/>
        <w:ind w:firstLine="709"/>
        <w:jc w:val="both"/>
        <w:rPr>
          <w:color w:val="000000"/>
          <w:sz w:val="28"/>
          <w:szCs w:val="28"/>
        </w:rPr>
      </w:pPr>
      <w:r>
        <w:rPr>
          <w:color w:val="000000"/>
          <w:sz w:val="28"/>
          <w:szCs w:val="28"/>
        </w:rPr>
        <w:t>1) благоустройство территории муниципального образования и ее озеленение, включая:</w:t>
      </w:r>
    </w:p>
    <w:p w14:paraId="45076DB8" w14:textId="77777777" w:rsidR="002259BD" w:rsidRDefault="006F1515">
      <w:pPr>
        <w:autoSpaceDE w:val="0"/>
        <w:autoSpaceDN w:val="0"/>
        <w:adjustRightInd w:val="0"/>
        <w:ind w:firstLine="709"/>
        <w:jc w:val="both"/>
        <w:rPr>
          <w:color w:val="000000"/>
          <w:sz w:val="28"/>
          <w:szCs w:val="28"/>
        </w:rPr>
      </w:pPr>
      <w:r>
        <w:rPr>
          <w:color w:val="000000"/>
          <w:sz w:val="28"/>
          <w:szCs w:val="28"/>
        </w:rPr>
        <w:t>благоустройство общественных пространств, площадей, парков, мест массового отдыха и иных территорий общего пользования, дворовых территорий;</w:t>
      </w:r>
    </w:p>
    <w:p w14:paraId="7FB81CE9" w14:textId="77777777" w:rsidR="002259BD" w:rsidRDefault="006F1515">
      <w:pPr>
        <w:autoSpaceDE w:val="0"/>
        <w:autoSpaceDN w:val="0"/>
        <w:adjustRightInd w:val="0"/>
        <w:ind w:firstLine="709"/>
        <w:jc w:val="both"/>
        <w:rPr>
          <w:color w:val="000000"/>
          <w:spacing w:val="-2"/>
          <w:sz w:val="28"/>
          <w:szCs w:val="28"/>
        </w:rPr>
      </w:pPr>
      <w:r>
        <w:rPr>
          <w:color w:val="000000"/>
          <w:spacing w:val="-6"/>
          <w:sz w:val="28"/>
          <w:szCs w:val="28"/>
        </w:rPr>
        <w:t>размещение и содержание детских и спортивных площадок, площадок для</w:t>
      </w:r>
      <w:r>
        <w:rPr>
          <w:color w:val="000000"/>
          <w:sz w:val="28"/>
          <w:szCs w:val="28"/>
        </w:rPr>
        <w:t xml:space="preserve"> </w:t>
      </w:r>
      <w:r>
        <w:rPr>
          <w:color w:val="000000"/>
          <w:spacing w:val="-2"/>
          <w:sz w:val="28"/>
          <w:szCs w:val="28"/>
        </w:rPr>
        <w:t>выгула животных, парковок (парковочных мест), малых архитектурных форм;</w:t>
      </w:r>
    </w:p>
    <w:p w14:paraId="27F57177" w14:textId="77777777" w:rsidR="002259BD" w:rsidRDefault="006F1515">
      <w:pPr>
        <w:autoSpaceDE w:val="0"/>
        <w:autoSpaceDN w:val="0"/>
        <w:adjustRightInd w:val="0"/>
        <w:ind w:firstLine="709"/>
        <w:jc w:val="both"/>
        <w:rPr>
          <w:color w:val="000000"/>
          <w:sz w:val="28"/>
          <w:szCs w:val="28"/>
        </w:rPr>
      </w:pPr>
      <w:r>
        <w:rPr>
          <w:color w:val="000000"/>
          <w:sz w:val="28"/>
          <w:szCs w:val="28"/>
        </w:rPr>
        <w:t>ремонт внешнего вида фасадов и ограждающих конструкций зданий, строений, сооружений;</w:t>
      </w:r>
    </w:p>
    <w:p w14:paraId="7B35C5F2" w14:textId="77777777" w:rsidR="002259BD" w:rsidRDefault="006F1515">
      <w:pPr>
        <w:autoSpaceDE w:val="0"/>
        <w:autoSpaceDN w:val="0"/>
        <w:adjustRightInd w:val="0"/>
        <w:ind w:firstLine="709"/>
        <w:jc w:val="both"/>
        <w:rPr>
          <w:color w:val="000000"/>
          <w:sz w:val="28"/>
          <w:szCs w:val="28"/>
        </w:rPr>
      </w:pPr>
      <w:r>
        <w:rPr>
          <w:color w:val="000000"/>
          <w:sz w:val="28"/>
          <w:szCs w:val="28"/>
        </w:rPr>
        <w:t>создание, содержание, восстанов</w:t>
      </w:r>
      <w:r>
        <w:rPr>
          <w:color w:val="000000"/>
          <w:sz w:val="28"/>
          <w:szCs w:val="28"/>
        </w:rPr>
        <w:t xml:space="preserve">ление и охрана расположенных </w:t>
      </w:r>
      <w:r>
        <w:rPr>
          <w:color w:val="000000"/>
          <w:sz w:val="28"/>
          <w:szCs w:val="28"/>
        </w:rPr>
        <w:br/>
        <w:t>в границах населенных пунктов газонов, цветников и иных территорий, занятых травянистыми растениями;</w:t>
      </w:r>
    </w:p>
    <w:p w14:paraId="2BA7073C" w14:textId="77777777" w:rsidR="002259BD" w:rsidRDefault="006F1515">
      <w:pPr>
        <w:ind w:firstLine="709"/>
        <w:jc w:val="both"/>
        <w:rPr>
          <w:color w:val="000000"/>
          <w:sz w:val="28"/>
          <w:szCs w:val="28"/>
        </w:rPr>
      </w:pPr>
      <w:r>
        <w:rPr>
          <w:color w:val="000000"/>
          <w:sz w:val="28"/>
          <w:szCs w:val="28"/>
        </w:rPr>
        <w:t>организация освещения территории населенного пункта, включая архитектурную подсветку зданий, строений, сооружений;</w:t>
      </w:r>
    </w:p>
    <w:p w14:paraId="0D38CA11" w14:textId="77777777" w:rsidR="002259BD" w:rsidRDefault="006F1515">
      <w:pPr>
        <w:ind w:firstLine="709"/>
        <w:jc w:val="both"/>
        <w:rPr>
          <w:color w:val="000000"/>
          <w:sz w:val="28"/>
          <w:szCs w:val="28"/>
        </w:rPr>
      </w:pPr>
      <w:r>
        <w:rPr>
          <w:color w:val="000000"/>
          <w:sz w:val="28"/>
          <w:szCs w:val="28"/>
        </w:rPr>
        <w:t>организация пешеходных коммуникаций, в том числе тротуаров, аллей, дорожек, тропинок, благоустройство дворовых проездов;</w:t>
      </w:r>
    </w:p>
    <w:p w14:paraId="40C0C872" w14:textId="77777777" w:rsidR="002259BD" w:rsidRDefault="006F1515">
      <w:pPr>
        <w:autoSpaceDE w:val="0"/>
        <w:autoSpaceDN w:val="0"/>
        <w:adjustRightInd w:val="0"/>
        <w:ind w:firstLine="709"/>
        <w:jc w:val="both"/>
        <w:rPr>
          <w:color w:val="000000"/>
          <w:sz w:val="28"/>
          <w:szCs w:val="28"/>
        </w:rPr>
      </w:pPr>
      <w:r>
        <w:rPr>
          <w:color w:val="000000"/>
          <w:sz w:val="28"/>
          <w:szCs w:val="28"/>
        </w:rPr>
        <w:t>2) ремонт мемориалов и памятников, иных объектов, не являющихся объектами культурного наследия (памятниками истории и культуры) народов</w:t>
      </w:r>
      <w:r>
        <w:rPr>
          <w:color w:val="000000"/>
          <w:sz w:val="28"/>
          <w:szCs w:val="28"/>
        </w:rPr>
        <w:t xml:space="preserve"> </w:t>
      </w:r>
      <w:r>
        <w:rPr>
          <w:color w:val="000000"/>
          <w:sz w:val="28"/>
          <w:szCs w:val="28"/>
        </w:rPr>
        <w:lastRenderedPageBreak/>
        <w:t>Российской Федерации;</w:t>
      </w:r>
    </w:p>
    <w:p w14:paraId="5079C55B" w14:textId="77777777" w:rsidR="002259BD" w:rsidRDefault="006F1515">
      <w:pPr>
        <w:autoSpaceDE w:val="0"/>
        <w:autoSpaceDN w:val="0"/>
        <w:adjustRightInd w:val="0"/>
        <w:ind w:firstLine="709"/>
        <w:jc w:val="both"/>
        <w:rPr>
          <w:color w:val="000000"/>
          <w:sz w:val="28"/>
          <w:szCs w:val="28"/>
        </w:rPr>
      </w:pPr>
      <w:r>
        <w:rPr>
          <w:color w:val="000000"/>
          <w:sz w:val="28"/>
          <w:szCs w:val="28"/>
        </w:rPr>
        <w:t>3) капитальный и текущий ремонт социальных объектов (в том числе объекты культуры, объекты библиотечного обслуживания населения, объекты развития традиционного народного художественного творчества, объекты физической культуры и массо</w:t>
      </w:r>
      <w:r>
        <w:rPr>
          <w:color w:val="000000"/>
          <w:sz w:val="28"/>
          <w:szCs w:val="28"/>
        </w:rPr>
        <w:t>вого спорта, объекты образования, объекты охраны лечебно-оздоровительных местностей и курортов местного значения на территории муниципального образования);</w:t>
      </w:r>
    </w:p>
    <w:p w14:paraId="1FF2AD15" w14:textId="77777777" w:rsidR="002259BD" w:rsidRDefault="006F1515">
      <w:pPr>
        <w:autoSpaceDE w:val="0"/>
        <w:autoSpaceDN w:val="0"/>
        <w:adjustRightInd w:val="0"/>
        <w:ind w:firstLine="709"/>
        <w:jc w:val="both"/>
        <w:rPr>
          <w:color w:val="000000"/>
          <w:spacing w:val="-8"/>
          <w:sz w:val="28"/>
          <w:szCs w:val="28"/>
        </w:rPr>
      </w:pPr>
      <w:r>
        <w:rPr>
          <w:color w:val="000000"/>
          <w:sz w:val="28"/>
          <w:szCs w:val="28"/>
        </w:rPr>
        <w:t xml:space="preserve">4) участие в организации деятельности по накоплению (в том числе </w:t>
      </w:r>
      <w:r>
        <w:rPr>
          <w:color w:val="000000"/>
          <w:spacing w:val="-8"/>
          <w:sz w:val="28"/>
          <w:szCs w:val="28"/>
        </w:rPr>
        <w:t>раздельному накоплению) и транспорт</w:t>
      </w:r>
      <w:r>
        <w:rPr>
          <w:color w:val="000000"/>
          <w:spacing w:val="-8"/>
          <w:sz w:val="28"/>
          <w:szCs w:val="28"/>
        </w:rPr>
        <w:t>ированию твердых коммунальных отходов;</w:t>
      </w:r>
    </w:p>
    <w:p w14:paraId="39452700" w14:textId="77777777" w:rsidR="002259BD" w:rsidRDefault="006F1515">
      <w:pPr>
        <w:autoSpaceDE w:val="0"/>
        <w:autoSpaceDN w:val="0"/>
        <w:adjustRightInd w:val="0"/>
        <w:ind w:firstLine="709"/>
        <w:jc w:val="both"/>
        <w:rPr>
          <w:color w:val="000000"/>
          <w:sz w:val="28"/>
          <w:szCs w:val="28"/>
        </w:rPr>
      </w:pPr>
      <w:r>
        <w:rPr>
          <w:color w:val="000000"/>
          <w:sz w:val="28"/>
          <w:szCs w:val="28"/>
        </w:rPr>
        <w:t>5) создание условий для массового отдыха жителей, организации их досуга.</w:t>
      </w:r>
    </w:p>
    <w:p w14:paraId="60B57A97" w14:textId="77777777" w:rsidR="002259BD" w:rsidRDefault="006F1515">
      <w:pPr>
        <w:autoSpaceDE w:val="0"/>
        <w:autoSpaceDN w:val="0"/>
        <w:adjustRightInd w:val="0"/>
        <w:ind w:firstLine="709"/>
        <w:jc w:val="both"/>
        <w:rPr>
          <w:color w:val="000000"/>
          <w:spacing w:val="-2"/>
          <w:sz w:val="28"/>
          <w:szCs w:val="28"/>
        </w:rPr>
      </w:pPr>
      <w:r>
        <w:rPr>
          <w:color w:val="000000"/>
          <w:spacing w:val="-2"/>
          <w:sz w:val="28"/>
          <w:szCs w:val="28"/>
        </w:rPr>
        <w:t>14. Инициативные проекты не должны содержать мероприятия (работы):</w:t>
      </w:r>
    </w:p>
    <w:p w14:paraId="3D31C0B2" w14:textId="77777777" w:rsidR="002259BD" w:rsidRDefault="006F1515">
      <w:pPr>
        <w:autoSpaceDE w:val="0"/>
        <w:autoSpaceDN w:val="0"/>
        <w:adjustRightInd w:val="0"/>
        <w:ind w:firstLine="709"/>
        <w:jc w:val="both"/>
        <w:rPr>
          <w:color w:val="000000"/>
          <w:sz w:val="28"/>
          <w:szCs w:val="28"/>
        </w:rPr>
      </w:pPr>
      <w:r>
        <w:rPr>
          <w:color w:val="000000"/>
          <w:sz w:val="28"/>
          <w:szCs w:val="28"/>
        </w:rPr>
        <w:t>1) в отношении объектов государственной формы собственности;</w:t>
      </w:r>
    </w:p>
    <w:p w14:paraId="70132BEE" w14:textId="77777777" w:rsidR="002259BD" w:rsidRDefault="006F1515">
      <w:pPr>
        <w:autoSpaceDE w:val="0"/>
        <w:autoSpaceDN w:val="0"/>
        <w:adjustRightInd w:val="0"/>
        <w:ind w:firstLine="709"/>
        <w:jc w:val="both"/>
        <w:rPr>
          <w:color w:val="000000"/>
          <w:sz w:val="28"/>
          <w:szCs w:val="28"/>
        </w:rPr>
      </w:pPr>
      <w:r>
        <w:rPr>
          <w:color w:val="000000"/>
          <w:sz w:val="28"/>
          <w:szCs w:val="28"/>
        </w:rPr>
        <w:t>2) в отношении о</w:t>
      </w:r>
      <w:r>
        <w:rPr>
          <w:color w:val="000000"/>
          <w:sz w:val="28"/>
          <w:szCs w:val="28"/>
        </w:rPr>
        <w:t>бъектов культового и религиозного назначения, объектов культурного наследия (памятников истории и культуры) народов Российской Федерации;</w:t>
      </w:r>
    </w:p>
    <w:p w14:paraId="0EDDFAF3" w14:textId="77777777" w:rsidR="002259BD" w:rsidRDefault="006F1515">
      <w:pPr>
        <w:autoSpaceDE w:val="0"/>
        <w:autoSpaceDN w:val="0"/>
        <w:adjustRightInd w:val="0"/>
        <w:ind w:firstLine="709"/>
        <w:jc w:val="both"/>
        <w:rPr>
          <w:color w:val="000000"/>
          <w:sz w:val="28"/>
          <w:szCs w:val="28"/>
        </w:rPr>
      </w:pPr>
      <w:r>
        <w:rPr>
          <w:color w:val="000000"/>
          <w:sz w:val="28"/>
          <w:szCs w:val="28"/>
        </w:rPr>
        <w:t>3) направленные на решение вопросов в интересах ограниченного круга благополучателей;</w:t>
      </w:r>
    </w:p>
    <w:p w14:paraId="1956F1C5" w14:textId="77777777" w:rsidR="002259BD" w:rsidRDefault="006F1515">
      <w:pPr>
        <w:autoSpaceDE w:val="0"/>
        <w:autoSpaceDN w:val="0"/>
        <w:adjustRightInd w:val="0"/>
        <w:ind w:firstLine="709"/>
        <w:jc w:val="both"/>
        <w:rPr>
          <w:color w:val="000000"/>
          <w:sz w:val="28"/>
          <w:szCs w:val="28"/>
        </w:rPr>
      </w:pPr>
      <w:r>
        <w:rPr>
          <w:color w:val="000000"/>
          <w:sz w:val="28"/>
          <w:szCs w:val="28"/>
        </w:rPr>
        <w:t>4) направленные исключительно на</w:t>
      </w:r>
      <w:r>
        <w:rPr>
          <w:color w:val="000000"/>
          <w:sz w:val="28"/>
          <w:szCs w:val="28"/>
        </w:rPr>
        <w:t xml:space="preserve"> материально-техническое обеспечение органов местного самоуправления;</w:t>
      </w:r>
    </w:p>
    <w:p w14:paraId="59D0859D" w14:textId="77777777" w:rsidR="002259BD" w:rsidRDefault="006F1515">
      <w:pPr>
        <w:autoSpaceDE w:val="0"/>
        <w:autoSpaceDN w:val="0"/>
        <w:adjustRightInd w:val="0"/>
        <w:ind w:firstLine="709"/>
        <w:jc w:val="both"/>
        <w:rPr>
          <w:color w:val="000000"/>
          <w:sz w:val="28"/>
          <w:szCs w:val="28"/>
        </w:rPr>
      </w:pPr>
      <w:r>
        <w:rPr>
          <w:color w:val="000000"/>
          <w:sz w:val="28"/>
          <w:szCs w:val="28"/>
        </w:rPr>
        <w:t>5) нарушающие целевое назначение использования земельных участков на территории населенного пункта;</w:t>
      </w:r>
    </w:p>
    <w:p w14:paraId="4A837A68" w14:textId="77777777" w:rsidR="002259BD" w:rsidRDefault="006F1515">
      <w:pPr>
        <w:autoSpaceDE w:val="0"/>
        <w:autoSpaceDN w:val="0"/>
        <w:adjustRightInd w:val="0"/>
        <w:ind w:firstLine="709"/>
        <w:jc w:val="both"/>
        <w:rPr>
          <w:color w:val="000000"/>
          <w:sz w:val="28"/>
          <w:szCs w:val="28"/>
        </w:rPr>
      </w:pPr>
      <w:r>
        <w:rPr>
          <w:color w:val="000000"/>
          <w:sz w:val="28"/>
          <w:szCs w:val="28"/>
        </w:rPr>
        <w:t>6) влекущие негативное воздействие на окружающую среду;</w:t>
      </w:r>
    </w:p>
    <w:p w14:paraId="1FB02199"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7) предусматривающие передачу </w:t>
      </w:r>
      <w:r>
        <w:rPr>
          <w:color w:val="000000"/>
          <w:sz w:val="28"/>
          <w:szCs w:val="28"/>
        </w:rPr>
        <w:t xml:space="preserve">муниципального имущества </w:t>
      </w:r>
      <w:r>
        <w:rPr>
          <w:color w:val="000000"/>
          <w:sz w:val="28"/>
          <w:szCs w:val="28"/>
        </w:rPr>
        <w:br/>
        <w:t>в государственную, частную собственность или в пользование третьих лиц</w:t>
      </w:r>
      <w:r>
        <w:rPr>
          <w:color w:val="000000"/>
          <w:spacing w:val="-2"/>
          <w:sz w:val="28"/>
          <w:szCs w:val="28"/>
        </w:rPr>
        <w:t>, за исключением передачи</w:t>
      </w:r>
      <w:r>
        <w:rPr>
          <w:color w:val="000000"/>
          <w:sz w:val="28"/>
          <w:szCs w:val="28"/>
        </w:rPr>
        <w:t xml:space="preserve"> приобретенных по муниципальным контрактам местной администрацией или ее отраслевым (функциональным) органом товаров территориальному о</w:t>
      </w:r>
      <w:r>
        <w:rPr>
          <w:color w:val="000000"/>
          <w:sz w:val="28"/>
          <w:szCs w:val="28"/>
        </w:rPr>
        <w:t xml:space="preserve">бщественному самоуправлению в целях реализации проекта, предусматривающего непосредственно трудовое участие членов </w:t>
      </w:r>
      <w:r>
        <w:rPr>
          <w:color w:val="000000"/>
          <w:spacing w:val="-6"/>
          <w:sz w:val="28"/>
          <w:szCs w:val="28"/>
        </w:rPr>
        <w:t>территориального общественного самоуправления в хозяйственной деятельности</w:t>
      </w:r>
      <w:r>
        <w:rPr>
          <w:color w:val="000000"/>
          <w:sz w:val="28"/>
          <w:szCs w:val="28"/>
        </w:rPr>
        <w:t xml:space="preserve"> по благоустройству территории, иной хозяйственной деятельности, на</w:t>
      </w:r>
      <w:r>
        <w:rPr>
          <w:color w:val="000000"/>
          <w:sz w:val="28"/>
          <w:szCs w:val="28"/>
        </w:rPr>
        <w:t xml:space="preserve">правленной на удовлетворение социально-бытовых потребностей граждан, проживающих на соответствующей территории; </w:t>
      </w:r>
    </w:p>
    <w:p w14:paraId="3592F997" w14:textId="77777777" w:rsidR="002259BD" w:rsidRDefault="006F1515">
      <w:pPr>
        <w:autoSpaceDE w:val="0"/>
        <w:autoSpaceDN w:val="0"/>
        <w:adjustRightInd w:val="0"/>
        <w:ind w:firstLine="709"/>
        <w:jc w:val="both"/>
        <w:rPr>
          <w:color w:val="000000"/>
          <w:sz w:val="28"/>
          <w:szCs w:val="28"/>
        </w:rPr>
      </w:pPr>
      <w:r>
        <w:rPr>
          <w:color w:val="000000"/>
          <w:sz w:val="28"/>
          <w:szCs w:val="28"/>
        </w:rPr>
        <w:t>8) предусматривающие создание, реконструкцию или снос объекта капитального строительства;</w:t>
      </w:r>
    </w:p>
    <w:p w14:paraId="4C74991A" w14:textId="77777777" w:rsidR="002259BD" w:rsidRDefault="006F1515">
      <w:pPr>
        <w:autoSpaceDE w:val="0"/>
        <w:autoSpaceDN w:val="0"/>
        <w:adjustRightInd w:val="0"/>
        <w:ind w:firstLine="709"/>
        <w:jc w:val="both"/>
        <w:rPr>
          <w:color w:val="000000"/>
          <w:sz w:val="28"/>
          <w:szCs w:val="28"/>
        </w:rPr>
      </w:pPr>
      <w:r>
        <w:rPr>
          <w:color w:val="000000"/>
          <w:sz w:val="28"/>
          <w:szCs w:val="28"/>
        </w:rPr>
        <w:t>9) включающие выплату заработной платы, уплату страхо</w:t>
      </w:r>
      <w:r>
        <w:rPr>
          <w:color w:val="000000"/>
          <w:sz w:val="28"/>
          <w:szCs w:val="28"/>
        </w:rPr>
        <w:t>вых взносов, расчеты по налогам, сборам и иным обязательным платежам в бюджеты бюджетной системы Российской Федерации;</w:t>
      </w:r>
    </w:p>
    <w:p w14:paraId="2C65BD6C"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10) включающие погашение кредитов, полученных от кредитных организаций, и обслуживание обязательств по кредитным соглашениям </w:t>
      </w:r>
      <w:r>
        <w:rPr>
          <w:color w:val="000000"/>
          <w:sz w:val="28"/>
          <w:szCs w:val="28"/>
        </w:rPr>
        <w:br/>
        <w:t>и договорам</w:t>
      </w:r>
      <w:r>
        <w:rPr>
          <w:color w:val="000000"/>
          <w:sz w:val="28"/>
          <w:szCs w:val="28"/>
        </w:rPr>
        <w:t>.</w:t>
      </w:r>
    </w:p>
    <w:p w14:paraId="2D0E4249" w14:textId="77777777" w:rsidR="002259BD" w:rsidRDefault="006F1515">
      <w:pPr>
        <w:autoSpaceDE w:val="0"/>
        <w:autoSpaceDN w:val="0"/>
        <w:adjustRightInd w:val="0"/>
        <w:spacing w:before="360" w:after="240"/>
        <w:jc w:val="center"/>
        <w:rPr>
          <w:b/>
          <w:color w:val="000000"/>
          <w:sz w:val="28"/>
          <w:szCs w:val="28"/>
        </w:rPr>
      </w:pPr>
      <w:r>
        <w:rPr>
          <w:b/>
          <w:color w:val="000000"/>
          <w:sz w:val="28"/>
          <w:szCs w:val="28"/>
          <w:lang w:val="en-US"/>
        </w:rPr>
        <w:t>III</w:t>
      </w:r>
      <w:r>
        <w:rPr>
          <w:b/>
          <w:color w:val="000000"/>
          <w:sz w:val="28"/>
          <w:szCs w:val="28"/>
        </w:rPr>
        <w:t xml:space="preserve">. Порядок выдвижения и обсуждения инициативных проектов </w:t>
      </w:r>
    </w:p>
    <w:p w14:paraId="52AF2617" w14:textId="77777777" w:rsidR="002259BD" w:rsidRDefault="006F1515">
      <w:pPr>
        <w:ind w:firstLine="709"/>
        <w:jc w:val="both"/>
        <w:rPr>
          <w:color w:val="000000"/>
          <w:spacing w:val="-4"/>
          <w:sz w:val="28"/>
          <w:szCs w:val="28"/>
          <w:u w:val="single"/>
        </w:rPr>
      </w:pPr>
      <w:r>
        <w:rPr>
          <w:color w:val="000000"/>
          <w:sz w:val="28"/>
          <w:szCs w:val="28"/>
        </w:rPr>
        <w:lastRenderedPageBreak/>
        <w:t xml:space="preserve">15. Организатор отбора размещает информационное сообщение </w:t>
      </w:r>
      <w:r>
        <w:rPr>
          <w:color w:val="000000"/>
          <w:sz w:val="28"/>
          <w:szCs w:val="28"/>
        </w:rPr>
        <w:br/>
        <w:t xml:space="preserve">о проведении отбора инициативных проектов (далее – информационное сообщение) на официальном сайте в информационно-телекоммуникационной </w:t>
      </w:r>
      <w:r>
        <w:rPr>
          <w:color w:val="000000"/>
          <w:spacing w:val="-4"/>
          <w:sz w:val="28"/>
          <w:szCs w:val="28"/>
        </w:rPr>
        <w:t xml:space="preserve">сети «Интернет» (далее соответственно – официальный сайт, </w:t>
      </w:r>
      <w:r>
        <w:rPr>
          <w:rFonts w:eastAsia="Calibri"/>
          <w:color w:val="000000"/>
          <w:spacing w:val="-4"/>
          <w:sz w:val="28"/>
          <w:szCs w:val="28"/>
        </w:rPr>
        <w:t>сеть «Интернет»</w:t>
      </w:r>
      <w:r>
        <w:rPr>
          <w:color w:val="000000"/>
          <w:spacing w:val="-4"/>
          <w:sz w:val="28"/>
          <w:szCs w:val="28"/>
        </w:rPr>
        <w:t>)</w:t>
      </w:r>
      <w:r>
        <w:rPr>
          <w:color w:val="000000"/>
          <w:spacing w:val="-6"/>
          <w:sz w:val="28"/>
          <w:szCs w:val="28"/>
        </w:rPr>
        <w:t>, официальных страницах организатора</w:t>
      </w:r>
      <w:r>
        <w:rPr>
          <w:color w:val="000000"/>
          <w:sz w:val="28"/>
          <w:szCs w:val="28"/>
        </w:rPr>
        <w:t xml:space="preserve"> отбора в социальных сетях (далее – официальные страницы)</w:t>
      </w:r>
      <w:r>
        <w:rPr>
          <w:color w:val="000000"/>
          <w:spacing w:val="-4"/>
          <w:sz w:val="28"/>
          <w:szCs w:val="28"/>
        </w:rPr>
        <w:t xml:space="preserve">. </w:t>
      </w:r>
    </w:p>
    <w:p w14:paraId="5C1B95D7" w14:textId="77777777" w:rsidR="002259BD" w:rsidRDefault="006F1515">
      <w:pPr>
        <w:ind w:firstLine="709"/>
        <w:jc w:val="both"/>
        <w:rPr>
          <w:color w:val="000000"/>
          <w:spacing w:val="-6"/>
          <w:sz w:val="28"/>
          <w:szCs w:val="28"/>
        </w:rPr>
      </w:pPr>
      <w:r>
        <w:rPr>
          <w:color w:val="000000"/>
          <w:spacing w:val="-6"/>
          <w:sz w:val="28"/>
          <w:szCs w:val="28"/>
        </w:rPr>
        <w:t>Информационное сообщение должно содержать следующую информацию:</w:t>
      </w:r>
    </w:p>
    <w:p w14:paraId="2EF4D586" w14:textId="77777777" w:rsidR="002259BD" w:rsidRDefault="006F1515">
      <w:pPr>
        <w:ind w:firstLine="709"/>
        <w:jc w:val="both"/>
        <w:rPr>
          <w:color w:val="000000"/>
          <w:sz w:val="28"/>
          <w:szCs w:val="28"/>
        </w:rPr>
      </w:pPr>
      <w:r>
        <w:rPr>
          <w:color w:val="000000"/>
          <w:sz w:val="28"/>
          <w:szCs w:val="28"/>
        </w:rPr>
        <w:t>1) наименование, почто</w:t>
      </w:r>
      <w:r>
        <w:rPr>
          <w:color w:val="000000"/>
          <w:sz w:val="28"/>
          <w:szCs w:val="28"/>
        </w:rPr>
        <w:t xml:space="preserve">вый адрес, контактный телефон организатора отбора, сведения о должностном лице, которое представляет информацию </w:t>
      </w:r>
      <w:r>
        <w:rPr>
          <w:color w:val="000000"/>
          <w:sz w:val="28"/>
          <w:szCs w:val="28"/>
        </w:rPr>
        <w:br/>
        <w:t>по проведению отбора инициативных проектов;</w:t>
      </w:r>
    </w:p>
    <w:p w14:paraId="5D224025" w14:textId="77777777" w:rsidR="002259BD" w:rsidRDefault="006F1515">
      <w:pPr>
        <w:ind w:firstLine="709"/>
        <w:jc w:val="both"/>
        <w:rPr>
          <w:color w:val="000000"/>
          <w:sz w:val="28"/>
          <w:szCs w:val="28"/>
        </w:rPr>
      </w:pPr>
      <w:r>
        <w:rPr>
          <w:color w:val="000000"/>
          <w:sz w:val="28"/>
          <w:szCs w:val="28"/>
        </w:rPr>
        <w:t xml:space="preserve">2) даты и время начала и окончания приема документов, указанных </w:t>
      </w:r>
      <w:r>
        <w:rPr>
          <w:color w:val="000000"/>
          <w:sz w:val="28"/>
          <w:szCs w:val="28"/>
        </w:rPr>
        <w:br/>
        <w:t>в пункте 22 настоящего Положения;</w:t>
      </w:r>
    </w:p>
    <w:p w14:paraId="21C14246" w14:textId="77777777" w:rsidR="002259BD" w:rsidRDefault="006F1515">
      <w:pPr>
        <w:ind w:firstLine="709"/>
        <w:jc w:val="both"/>
        <w:rPr>
          <w:color w:val="000000"/>
          <w:sz w:val="28"/>
          <w:szCs w:val="28"/>
        </w:rPr>
      </w:pPr>
      <w:r>
        <w:rPr>
          <w:color w:val="000000"/>
          <w:sz w:val="28"/>
          <w:szCs w:val="28"/>
        </w:rPr>
        <w:t>3) порядок приема документов, указанных в пункте 22 настоящего Положения;</w:t>
      </w:r>
    </w:p>
    <w:p w14:paraId="6FEC3CFD" w14:textId="77777777" w:rsidR="002259BD" w:rsidRDefault="006F1515">
      <w:pPr>
        <w:ind w:firstLine="709"/>
        <w:jc w:val="both"/>
        <w:rPr>
          <w:color w:val="000000"/>
          <w:sz w:val="28"/>
          <w:szCs w:val="28"/>
        </w:rPr>
      </w:pPr>
      <w:r>
        <w:rPr>
          <w:color w:val="000000"/>
          <w:sz w:val="28"/>
          <w:szCs w:val="28"/>
        </w:rPr>
        <w:t>4) требования к представляемым для участия в отборе инициативным проектам в соответствии с пунктами 13 – 14 настоящего Положения;</w:t>
      </w:r>
    </w:p>
    <w:p w14:paraId="778C15FE" w14:textId="77777777" w:rsidR="002259BD" w:rsidRDefault="006F1515">
      <w:pPr>
        <w:ind w:firstLine="709"/>
        <w:jc w:val="both"/>
        <w:rPr>
          <w:color w:val="000000"/>
          <w:sz w:val="28"/>
          <w:szCs w:val="28"/>
        </w:rPr>
      </w:pPr>
      <w:r>
        <w:rPr>
          <w:color w:val="000000"/>
          <w:sz w:val="28"/>
          <w:szCs w:val="28"/>
        </w:rPr>
        <w:t>5) форму заявки об инициативном проекте согласно при</w:t>
      </w:r>
      <w:r>
        <w:rPr>
          <w:color w:val="000000"/>
          <w:sz w:val="28"/>
          <w:szCs w:val="28"/>
        </w:rPr>
        <w:t xml:space="preserve">ложению № 1 </w:t>
      </w:r>
      <w:r>
        <w:rPr>
          <w:color w:val="000000"/>
          <w:sz w:val="28"/>
          <w:szCs w:val="28"/>
        </w:rPr>
        <w:br/>
        <w:t>к настоящему Положению.</w:t>
      </w:r>
    </w:p>
    <w:p w14:paraId="5014817C" w14:textId="77777777" w:rsidR="002259BD" w:rsidRDefault="006F1515">
      <w:pPr>
        <w:ind w:firstLine="709"/>
        <w:jc w:val="both"/>
        <w:rPr>
          <w:color w:val="000000"/>
          <w:sz w:val="28"/>
          <w:szCs w:val="28"/>
        </w:rPr>
      </w:pPr>
      <w:r>
        <w:rPr>
          <w:color w:val="000000"/>
          <w:sz w:val="28"/>
          <w:szCs w:val="28"/>
        </w:rPr>
        <w:t xml:space="preserve">16. Инициатор проекта при разработке инициативного проекта изучает общественное мнение (социологическое исследование, анкетирование, изучение общественного мнения посредством социальных сетей и т.п.), </w:t>
      </w:r>
      <w:r>
        <w:rPr>
          <w:color w:val="000000"/>
          <w:sz w:val="28"/>
          <w:szCs w:val="28"/>
        </w:rPr>
        <w:br/>
        <w:t>а также организуе</w:t>
      </w:r>
      <w:r>
        <w:rPr>
          <w:color w:val="000000"/>
          <w:sz w:val="28"/>
          <w:szCs w:val="28"/>
        </w:rPr>
        <w:t xml:space="preserve">т освещение результатов предварительного выбора </w:t>
      </w:r>
      <w:r>
        <w:rPr>
          <w:color w:val="000000"/>
          <w:sz w:val="28"/>
          <w:szCs w:val="28"/>
        </w:rPr>
        <w:br/>
        <w:t xml:space="preserve">и формирования инициативного проекта в средствах массовой информации </w:t>
      </w:r>
      <w:r>
        <w:rPr>
          <w:color w:val="000000"/>
          <w:sz w:val="28"/>
          <w:szCs w:val="28"/>
        </w:rPr>
        <w:br/>
        <w:t>и сети «Интернет».</w:t>
      </w:r>
    </w:p>
    <w:p w14:paraId="44C411F4" w14:textId="77777777" w:rsidR="002259BD" w:rsidRDefault="006F1515">
      <w:pPr>
        <w:ind w:firstLine="709"/>
        <w:jc w:val="both"/>
        <w:rPr>
          <w:color w:val="000000"/>
          <w:spacing w:val="-10"/>
          <w:sz w:val="28"/>
          <w:szCs w:val="28"/>
        </w:rPr>
      </w:pPr>
      <w:r>
        <w:rPr>
          <w:color w:val="000000"/>
          <w:sz w:val="28"/>
          <w:szCs w:val="28"/>
        </w:rPr>
        <w:t xml:space="preserve">Органы местного самоуправления оказывают содействие инициаторам проекта в подготовке инициативных проектов, в том числе в подготовке расчета и обоснования предполагаемой стоимости инициативного проекта, </w:t>
      </w:r>
      <w:r>
        <w:rPr>
          <w:color w:val="000000"/>
          <w:spacing w:val="-10"/>
          <w:sz w:val="28"/>
          <w:szCs w:val="28"/>
        </w:rPr>
        <w:t>осуществляют организационно-техническое, методологиче</w:t>
      </w:r>
      <w:r>
        <w:rPr>
          <w:color w:val="000000"/>
          <w:spacing w:val="-10"/>
          <w:sz w:val="28"/>
          <w:szCs w:val="28"/>
        </w:rPr>
        <w:t>ское и консультационное</w:t>
      </w:r>
      <w:r>
        <w:rPr>
          <w:color w:val="000000"/>
          <w:sz w:val="28"/>
          <w:szCs w:val="28"/>
        </w:rPr>
        <w:t xml:space="preserve"> сопровождение конкурсного отбора инициативных проектов.</w:t>
      </w:r>
    </w:p>
    <w:p w14:paraId="099896F4" w14:textId="77777777" w:rsidR="002259BD" w:rsidRDefault="006F1515">
      <w:pPr>
        <w:ind w:firstLine="709"/>
        <w:jc w:val="both"/>
        <w:rPr>
          <w:color w:val="000000"/>
          <w:sz w:val="28"/>
          <w:szCs w:val="28"/>
        </w:rPr>
      </w:pPr>
      <w:r>
        <w:rPr>
          <w:color w:val="000000"/>
          <w:spacing w:val="-10"/>
          <w:sz w:val="28"/>
          <w:szCs w:val="28"/>
        </w:rPr>
        <w:t xml:space="preserve">Администрации муниципальных образований </w:t>
      </w:r>
      <w:hyperlink r:id="rId8" w:history="1"/>
      <w:r>
        <w:rPr>
          <w:color w:val="000000"/>
          <w:spacing w:val="-10"/>
          <w:sz w:val="28"/>
          <w:szCs w:val="28"/>
        </w:rPr>
        <w:t>оказывают организаци</w:t>
      </w:r>
      <w:r>
        <w:rPr>
          <w:color w:val="000000"/>
          <w:spacing w:val="-10"/>
          <w:sz w:val="28"/>
          <w:szCs w:val="28"/>
        </w:rPr>
        <w:t>онную</w:t>
      </w:r>
      <w:r>
        <w:rPr>
          <w:color w:val="000000"/>
          <w:sz w:val="28"/>
          <w:szCs w:val="28"/>
        </w:rPr>
        <w:t xml:space="preserve"> помощь в создании инициативных групп и проведении их собраний.</w:t>
      </w:r>
    </w:p>
    <w:p w14:paraId="592894C8" w14:textId="77777777" w:rsidR="002259BD" w:rsidRDefault="006F1515">
      <w:pPr>
        <w:ind w:firstLine="709"/>
        <w:jc w:val="both"/>
        <w:rPr>
          <w:color w:val="000000"/>
          <w:sz w:val="28"/>
          <w:szCs w:val="28"/>
        </w:rPr>
      </w:pPr>
      <w:r>
        <w:rPr>
          <w:color w:val="000000"/>
          <w:sz w:val="28"/>
          <w:szCs w:val="28"/>
        </w:rPr>
        <w:t>17.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w:t>
      </w:r>
      <w:r>
        <w:rPr>
          <w:color w:val="000000"/>
          <w:sz w:val="28"/>
          <w:szCs w:val="28"/>
        </w:rPr>
        <w:t xml:space="preserve">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Pr>
          <w:color w:val="000000"/>
          <w:spacing w:val="-4"/>
          <w:sz w:val="28"/>
          <w:szCs w:val="28"/>
        </w:rPr>
        <w:t>части, целесообразности реализации инициативного п</w:t>
      </w:r>
      <w:r>
        <w:rPr>
          <w:color w:val="000000"/>
          <w:spacing w:val="-4"/>
          <w:sz w:val="28"/>
          <w:szCs w:val="28"/>
        </w:rPr>
        <w:t>роекта, а также принятия</w:t>
      </w:r>
      <w:r>
        <w:rPr>
          <w:color w:val="000000"/>
          <w:sz w:val="28"/>
          <w:szCs w:val="28"/>
        </w:rPr>
        <w:t xml:space="preserve"> сходом, собранием или конференцией граждан решения о поддержке инициативных проектов. </w:t>
      </w:r>
    </w:p>
    <w:p w14:paraId="51094636" w14:textId="77777777" w:rsidR="002259BD" w:rsidRDefault="006F1515">
      <w:pPr>
        <w:ind w:firstLine="709"/>
        <w:jc w:val="both"/>
        <w:rPr>
          <w:color w:val="000000"/>
          <w:sz w:val="28"/>
          <w:szCs w:val="28"/>
        </w:rPr>
      </w:pPr>
      <w:r>
        <w:rPr>
          <w:color w:val="000000"/>
          <w:spacing w:val="-4"/>
          <w:sz w:val="28"/>
          <w:szCs w:val="28"/>
        </w:rPr>
        <w:t>Мероприятия, указанные в абзаце первом настоящего пункта Положения,</w:t>
      </w:r>
      <w:r>
        <w:rPr>
          <w:color w:val="000000"/>
          <w:sz w:val="28"/>
          <w:szCs w:val="28"/>
        </w:rPr>
        <w:t xml:space="preserve"> именуются в дальнейшем как собрание граждан.</w:t>
      </w:r>
    </w:p>
    <w:p w14:paraId="1122CB9B" w14:textId="77777777" w:rsidR="002259BD" w:rsidRDefault="006F1515">
      <w:pPr>
        <w:ind w:firstLine="709"/>
        <w:jc w:val="both"/>
        <w:rPr>
          <w:rFonts w:eastAsia="Calibri"/>
          <w:color w:val="000000"/>
          <w:sz w:val="28"/>
          <w:szCs w:val="28"/>
        </w:rPr>
      </w:pPr>
      <w:r>
        <w:rPr>
          <w:color w:val="000000"/>
          <w:sz w:val="28"/>
          <w:szCs w:val="28"/>
        </w:rPr>
        <w:t>18. Информация о п</w:t>
      </w:r>
      <w:r>
        <w:rPr>
          <w:rFonts w:eastAsia="Calibri"/>
          <w:color w:val="000000"/>
          <w:sz w:val="28"/>
          <w:szCs w:val="28"/>
        </w:rPr>
        <w:t>редполагаемом</w:t>
      </w:r>
      <w:r>
        <w:rPr>
          <w:rFonts w:eastAsia="Calibri"/>
          <w:color w:val="000000"/>
          <w:sz w:val="28"/>
          <w:szCs w:val="28"/>
        </w:rPr>
        <w:t xml:space="preserve"> месте, дате и времени проведения собрания граждан направляется инициатором проекта в администрацию муниципального образования.</w:t>
      </w:r>
    </w:p>
    <w:p w14:paraId="737221FD"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Инициатор проекта направляет в администрацию муниципального образования в письменной форме уведомление о предполагаемых месте, д</w:t>
      </w:r>
      <w:r>
        <w:rPr>
          <w:rFonts w:eastAsia="Calibri"/>
          <w:color w:val="000000"/>
          <w:sz w:val="28"/>
          <w:szCs w:val="28"/>
        </w:rPr>
        <w:t>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трех календарных дней до дня проведения собрания граждан. Администрация</w:t>
      </w:r>
      <w:r>
        <w:rPr>
          <w:rFonts w:eastAsia="Calibri"/>
          <w:color w:val="000000"/>
          <w:sz w:val="28"/>
          <w:szCs w:val="28"/>
        </w:rPr>
        <w:t xml:space="preserve"> муниципального </w:t>
      </w:r>
      <w:r>
        <w:rPr>
          <w:rFonts w:eastAsia="Calibri"/>
          <w:color w:val="000000"/>
          <w:spacing w:val="-2"/>
          <w:sz w:val="28"/>
          <w:szCs w:val="28"/>
        </w:rPr>
        <w:t>образования</w:t>
      </w:r>
      <w:r>
        <w:rPr>
          <w:rFonts w:eastAsia="Calibri"/>
          <w:i/>
          <w:color w:val="000000"/>
          <w:spacing w:val="-2"/>
          <w:sz w:val="28"/>
          <w:szCs w:val="28"/>
        </w:rPr>
        <w:t xml:space="preserve"> </w:t>
      </w:r>
      <w:r>
        <w:rPr>
          <w:rFonts w:eastAsia="Calibri"/>
          <w:color w:val="000000"/>
          <w:spacing w:val="-2"/>
          <w:sz w:val="28"/>
          <w:szCs w:val="28"/>
        </w:rPr>
        <w:t>вправе</w:t>
      </w:r>
      <w:r>
        <w:rPr>
          <w:rFonts w:eastAsia="Calibri"/>
          <w:i/>
          <w:color w:val="000000"/>
          <w:spacing w:val="-2"/>
          <w:sz w:val="28"/>
          <w:szCs w:val="28"/>
        </w:rPr>
        <w:t xml:space="preserve"> </w:t>
      </w:r>
      <w:r>
        <w:rPr>
          <w:rFonts w:eastAsia="Calibri"/>
          <w:color w:val="000000"/>
          <w:spacing w:val="-2"/>
          <w:sz w:val="28"/>
          <w:szCs w:val="28"/>
        </w:rPr>
        <w:t>предложить инициатору проекта иные место, дату и время</w:t>
      </w:r>
      <w:r>
        <w:rPr>
          <w:rFonts w:eastAsia="Calibri"/>
          <w:color w:val="000000"/>
          <w:sz w:val="28"/>
          <w:szCs w:val="28"/>
        </w:rPr>
        <w:t xml:space="preserve"> проведения собрания граждан.</w:t>
      </w:r>
    </w:p>
    <w:p w14:paraId="677C3216" w14:textId="77777777" w:rsidR="002259BD" w:rsidRDefault="006F1515">
      <w:pPr>
        <w:ind w:firstLine="708"/>
        <w:jc w:val="both"/>
        <w:rPr>
          <w:rFonts w:eastAsia="Calibri"/>
          <w:color w:val="000000"/>
          <w:sz w:val="28"/>
          <w:szCs w:val="28"/>
        </w:rPr>
      </w:pPr>
      <w:r>
        <w:rPr>
          <w:rFonts w:eastAsia="Calibri"/>
          <w:color w:val="000000"/>
          <w:sz w:val="28"/>
          <w:szCs w:val="28"/>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w:t>
      </w:r>
      <w:r>
        <w:rPr>
          <w:rFonts w:eastAsia="Calibri"/>
          <w:color w:val="000000"/>
          <w:sz w:val="28"/>
          <w:szCs w:val="28"/>
        </w:rPr>
        <w:t xml:space="preserve">ленных частями 2 и </w:t>
      </w:r>
      <w:r>
        <w:rPr>
          <w:color w:val="000000"/>
          <w:sz w:val="28"/>
          <w:szCs w:val="28"/>
        </w:rPr>
        <w:t xml:space="preserve">2.1-1 </w:t>
      </w:r>
      <w:r>
        <w:rPr>
          <w:rFonts w:eastAsia="Calibri"/>
          <w:color w:val="000000"/>
          <w:sz w:val="28"/>
          <w:szCs w:val="28"/>
        </w:rPr>
        <w:t>статьи 8 Федерального закона от 19 июня 2004 года № 54-ФЗ «О собраниях, митингах, демонстрациях, шествиях и пикетированиях».</w:t>
      </w:r>
    </w:p>
    <w:p w14:paraId="7661C765"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доводит информацию о проведении собрания граждан по вопросу реализации инициативного про</w:t>
      </w:r>
      <w:r>
        <w:rPr>
          <w:rFonts w:eastAsia="Calibri"/>
          <w:color w:val="000000"/>
          <w:sz w:val="28"/>
          <w:szCs w:val="28"/>
        </w:rPr>
        <w:t>екта до сведения жителей муниципального образования</w:t>
      </w:r>
      <w:r>
        <w:rPr>
          <w:rFonts w:eastAsia="Calibri"/>
          <w:i/>
          <w:color w:val="000000"/>
          <w:sz w:val="28"/>
          <w:szCs w:val="28"/>
        </w:rPr>
        <w:t xml:space="preserve"> </w:t>
      </w:r>
      <w:r>
        <w:rPr>
          <w:rFonts w:eastAsia="Calibri"/>
          <w:color w:val="000000"/>
          <w:sz w:val="28"/>
          <w:szCs w:val="28"/>
        </w:rPr>
        <w:t>любым доступным способом, в том числе посредством размещения данной информации в средствах массовой информации, сети «Интернет», информационных стендах.</w:t>
      </w:r>
    </w:p>
    <w:p w14:paraId="484D3F71"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В собрании граждан вправе принимать участие жители,</w:t>
      </w:r>
      <w:r>
        <w:rPr>
          <w:rFonts w:eastAsia="Calibri"/>
          <w:color w:val="000000"/>
          <w:sz w:val="28"/>
          <w:szCs w:val="28"/>
        </w:rPr>
        <w:t xml:space="preserve"> проживающие на территории муниципального образования, достигшие 16-летнего возраста.</w:t>
      </w:r>
    </w:p>
    <w:p w14:paraId="5D03DC1A"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На собрание граждан приглашается представитель администрации </w:t>
      </w:r>
      <w:r>
        <w:rPr>
          <w:rFonts w:eastAsia="Calibri"/>
          <w:color w:val="000000"/>
          <w:spacing w:val="-2"/>
          <w:sz w:val="28"/>
          <w:szCs w:val="28"/>
        </w:rPr>
        <w:t>муниципального образования. Представитель администрации муниципального</w:t>
      </w:r>
      <w:r>
        <w:rPr>
          <w:rFonts w:eastAsia="Calibri"/>
          <w:color w:val="000000"/>
          <w:sz w:val="28"/>
          <w:szCs w:val="28"/>
        </w:rPr>
        <w:t xml:space="preserve"> образования следит за ходом собрания г</w:t>
      </w:r>
      <w:r>
        <w:rPr>
          <w:rFonts w:eastAsia="Calibri"/>
          <w:color w:val="000000"/>
          <w:sz w:val="28"/>
          <w:szCs w:val="28"/>
        </w:rPr>
        <w:t>раждан. О представителе администрации сообщается инициатору проекта не позднее чем за один календарный день до предполагаемого собрания граждан.</w:t>
      </w:r>
    </w:p>
    <w:p w14:paraId="0F4D4260"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обеспечивает регистрацию участников собрания.</w:t>
      </w:r>
    </w:p>
    <w:p w14:paraId="4724CB14" w14:textId="77777777" w:rsidR="002259BD" w:rsidRDefault="006F1515">
      <w:pPr>
        <w:ind w:firstLine="709"/>
        <w:jc w:val="both"/>
        <w:rPr>
          <w:color w:val="000000"/>
          <w:sz w:val="28"/>
          <w:szCs w:val="28"/>
        </w:rPr>
      </w:pPr>
      <w:r>
        <w:rPr>
          <w:color w:val="000000"/>
          <w:sz w:val="28"/>
          <w:szCs w:val="28"/>
        </w:rPr>
        <w:t>19. </w:t>
      </w:r>
      <w:r>
        <w:rPr>
          <w:rFonts w:eastAsia="Calibri"/>
          <w:color w:val="000000"/>
          <w:sz w:val="28"/>
          <w:szCs w:val="28"/>
        </w:rPr>
        <w:t xml:space="preserve">На собрании граждан могут быть рассмотрены </w:t>
      </w:r>
      <w:r>
        <w:rPr>
          <w:rFonts w:eastAsia="Calibri"/>
          <w:color w:val="000000"/>
          <w:sz w:val="28"/>
          <w:szCs w:val="28"/>
        </w:rPr>
        <w:t xml:space="preserve">как один, так </w:t>
      </w:r>
      <w:r>
        <w:rPr>
          <w:rFonts w:eastAsia="Calibri"/>
          <w:color w:val="000000"/>
          <w:sz w:val="28"/>
          <w:szCs w:val="28"/>
        </w:rPr>
        <w:br/>
        <w:t>и несколько инициативных проектов, представленных инициатором проекта.</w:t>
      </w:r>
    </w:p>
    <w:p w14:paraId="1F112184"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представляет участникам собрания граждан инициативный проект (инициативные проекты).</w:t>
      </w:r>
    </w:p>
    <w:p w14:paraId="0B0FE039"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Каждый инициативный проект перед вынесением его на голосование обсу</w:t>
      </w:r>
      <w:r>
        <w:rPr>
          <w:rFonts w:eastAsia="Calibri"/>
          <w:color w:val="000000"/>
          <w:sz w:val="28"/>
          <w:szCs w:val="28"/>
        </w:rPr>
        <w:t xml:space="preserve">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14:paraId="1F4FF01F"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Голосование по каждому инициативному проекту проходит в открытой форме. </w:t>
      </w:r>
      <w:r>
        <w:rPr>
          <w:color w:val="000000"/>
          <w:sz w:val="28"/>
          <w:szCs w:val="28"/>
        </w:rPr>
        <w:t>При этом голосова</w:t>
      </w:r>
      <w:r>
        <w:rPr>
          <w:color w:val="000000"/>
          <w:sz w:val="28"/>
          <w:szCs w:val="28"/>
        </w:rPr>
        <w:t xml:space="preserve">ние «против» и «воздержался» не проводится. Каждый из участников собрания граждан вправе голосовать «за» или </w:t>
      </w:r>
      <w:r>
        <w:rPr>
          <w:color w:val="000000"/>
          <w:sz w:val="28"/>
          <w:szCs w:val="28"/>
        </w:rPr>
        <w:br/>
        <w:t>не голосовать по всем предлагаемым инициативным проектам</w:t>
      </w:r>
      <w:r>
        <w:rPr>
          <w:rFonts w:eastAsia="Calibri"/>
          <w:color w:val="000000"/>
          <w:sz w:val="28"/>
          <w:szCs w:val="28"/>
        </w:rPr>
        <w:t xml:space="preserve">. </w:t>
      </w:r>
    </w:p>
    <w:p w14:paraId="42CD27EB" w14:textId="77777777" w:rsidR="002259BD" w:rsidRDefault="006F151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и представитель администрации муниципального образования не принимают</w:t>
      </w:r>
      <w:r>
        <w:rPr>
          <w:rFonts w:eastAsia="Calibri"/>
          <w:color w:val="000000"/>
          <w:sz w:val="28"/>
          <w:szCs w:val="28"/>
        </w:rPr>
        <w:t xml:space="preserve"> участия в голосовании.</w:t>
      </w:r>
    </w:p>
    <w:p w14:paraId="0F91E880"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Результаты выявления мнения граждан по вопросу о поддержке инициативного проекта отражаются в протоколе собрания граждан. </w:t>
      </w:r>
    </w:p>
    <w:p w14:paraId="1FAF5F85" w14:textId="77777777" w:rsidR="002259BD" w:rsidRDefault="006F1515">
      <w:pPr>
        <w:ind w:firstLine="709"/>
        <w:jc w:val="both"/>
        <w:rPr>
          <w:color w:val="000000"/>
          <w:sz w:val="28"/>
          <w:szCs w:val="28"/>
        </w:rPr>
      </w:pPr>
      <w:r>
        <w:rPr>
          <w:color w:val="000000"/>
          <w:sz w:val="28"/>
          <w:szCs w:val="28"/>
        </w:rPr>
        <w:t xml:space="preserve">На заседании собрания граждан инициаторами проекта должны вестись </w:t>
      </w:r>
      <w:r>
        <w:rPr>
          <w:color w:val="000000"/>
          <w:spacing w:val="-4"/>
          <w:sz w:val="28"/>
          <w:szCs w:val="28"/>
        </w:rPr>
        <w:t>видео и фотосъемка, которые приобщаются ини</w:t>
      </w:r>
      <w:r>
        <w:rPr>
          <w:color w:val="000000"/>
          <w:spacing w:val="-4"/>
          <w:sz w:val="28"/>
          <w:szCs w:val="28"/>
        </w:rPr>
        <w:t>циаторами проекта к протоколу</w:t>
      </w:r>
      <w:r>
        <w:rPr>
          <w:color w:val="000000"/>
          <w:sz w:val="28"/>
          <w:szCs w:val="28"/>
        </w:rPr>
        <w:t xml:space="preserve"> </w:t>
      </w:r>
      <w:r>
        <w:rPr>
          <w:color w:val="000000"/>
          <w:sz w:val="28"/>
          <w:szCs w:val="28"/>
        </w:rPr>
        <w:lastRenderedPageBreak/>
        <w:t>собрания граждан.</w:t>
      </w:r>
    </w:p>
    <w:p w14:paraId="07E2F92F" w14:textId="77777777" w:rsidR="002259BD" w:rsidRDefault="006F1515">
      <w:pPr>
        <w:ind w:firstLine="709"/>
        <w:jc w:val="both"/>
        <w:rPr>
          <w:color w:val="000000"/>
          <w:sz w:val="28"/>
          <w:szCs w:val="28"/>
        </w:rPr>
      </w:pPr>
      <w:r>
        <w:rPr>
          <w:color w:val="000000"/>
          <w:sz w:val="28"/>
          <w:szCs w:val="28"/>
        </w:rPr>
        <w:t xml:space="preserve">20. Инициаторам проекта необходимо обеспечить общественную </w:t>
      </w:r>
      <w:r>
        <w:rPr>
          <w:color w:val="000000"/>
          <w:spacing w:val="-4"/>
          <w:sz w:val="28"/>
          <w:szCs w:val="28"/>
        </w:rPr>
        <w:t>поддержку выдвигаемого инициативного проекта, собрав не менее 10 подписей</w:t>
      </w:r>
      <w:r>
        <w:rPr>
          <w:color w:val="000000"/>
          <w:sz w:val="28"/>
          <w:szCs w:val="28"/>
        </w:rPr>
        <w:t xml:space="preserve"> человек, проживающих в населенном пункте, где планируется реализация инициа</w:t>
      </w:r>
      <w:r>
        <w:rPr>
          <w:color w:val="000000"/>
          <w:sz w:val="28"/>
          <w:szCs w:val="28"/>
        </w:rPr>
        <w:t xml:space="preserve">тивного проекта. </w:t>
      </w:r>
    </w:p>
    <w:p w14:paraId="1AF5527D"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Сбор подписей граждан по вопросу о поддержке инициативного проекта осуществляется инициаторами проекта по форме подписного листа. В подписном листе указывается наименование инициативного проекта, </w:t>
      </w:r>
      <w:r>
        <w:rPr>
          <w:color w:val="000000"/>
          <w:sz w:val="28"/>
          <w:szCs w:val="28"/>
        </w:rPr>
        <w:br/>
        <w:t xml:space="preserve">в поддержку которого осуществляется сбор </w:t>
      </w:r>
      <w:r>
        <w:rPr>
          <w:color w:val="000000"/>
          <w:sz w:val="28"/>
          <w:szCs w:val="28"/>
        </w:rPr>
        <w:t>подписей.</w:t>
      </w:r>
    </w:p>
    <w:p w14:paraId="74C734D8"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Гражданам обеспечивается ознакомление с инициативным проектом (инициативными проектами).</w:t>
      </w:r>
    </w:p>
    <w:p w14:paraId="2426DA3D"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Данные о гражданине в подписной лист вносятся собственноручно только рукописным способом, при этом использование карандашей </w:t>
      </w:r>
      <w:r>
        <w:rPr>
          <w:rFonts w:ascii="Times New Roman" w:hAnsi="Times New Roman"/>
          <w:color w:val="000000"/>
          <w:sz w:val="28"/>
          <w:szCs w:val="28"/>
        </w:rPr>
        <w:br/>
      </w:r>
      <w:r>
        <w:rPr>
          <w:rFonts w:ascii="Times New Roman" w:hAnsi="Times New Roman"/>
          <w:color w:val="000000"/>
          <w:spacing w:val="-2"/>
          <w:sz w:val="28"/>
          <w:szCs w:val="28"/>
        </w:rPr>
        <w:t>не допускается. Гражданин вправе</w:t>
      </w:r>
      <w:r>
        <w:rPr>
          <w:rFonts w:ascii="Times New Roman" w:hAnsi="Times New Roman"/>
          <w:color w:val="000000"/>
          <w:spacing w:val="-2"/>
          <w:sz w:val="28"/>
          <w:szCs w:val="28"/>
        </w:rPr>
        <w:t xml:space="preserve"> ставить подпись в поддержку одного и того</w:t>
      </w:r>
      <w:r>
        <w:rPr>
          <w:rFonts w:ascii="Times New Roman" w:hAnsi="Times New Roman"/>
          <w:color w:val="000000"/>
          <w:sz w:val="28"/>
          <w:szCs w:val="28"/>
        </w:rPr>
        <w:t xml:space="preserve"> же инициативного проекта только один раз. Гражданин вправе поддерживать несколько инициативных проектов в пределах территории муниципального образования, на которой предлагается реализация инициативного проекта. П</w:t>
      </w:r>
      <w:r>
        <w:rPr>
          <w:rFonts w:ascii="Times New Roman" w:hAnsi="Times New Roman"/>
          <w:color w:val="000000"/>
          <w:sz w:val="28"/>
          <w:szCs w:val="28"/>
        </w:rPr>
        <w:t xml:space="preserve">ри сборе подписей допускается заполнение подписного листа на лицевой </w:t>
      </w:r>
      <w:r>
        <w:rPr>
          <w:rFonts w:ascii="Times New Roman" w:hAnsi="Times New Roman"/>
          <w:color w:val="000000"/>
          <w:sz w:val="28"/>
          <w:szCs w:val="28"/>
        </w:rPr>
        <w:br/>
        <w:t xml:space="preserve">и оборотной стороне. При сборе подписей должно быть получено согласие каждого гражданина на обработку его персональных данных в соответствии </w:t>
      </w:r>
      <w:r>
        <w:rPr>
          <w:rFonts w:ascii="Times New Roman" w:hAnsi="Times New Roman"/>
          <w:color w:val="000000"/>
          <w:sz w:val="28"/>
          <w:szCs w:val="28"/>
        </w:rPr>
        <w:br/>
        <w:t>с требованиями, установленными статьей 9 Фед</w:t>
      </w:r>
      <w:r>
        <w:rPr>
          <w:rFonts w:ascii="Times New Roman" w:hAnsi="Times New Roman"/>
          <w:color w:val="000000"/>
          <w:sz w:val="28"/>
          <w:szCs w:val="28"/>
        </w:rPr>
        <w:t xml:space="preserve">ерального закона от 27 июля 2006 года № 152-ФЗ «О персональных данных». Подписной лист </w:t>
      </w:r>
      <w:r>
        <w:rPr>
          <w:rFonts w:ascii="Times New Roman" w:hAnsi="Times New Roman"/>
          <w:color w:val="000000"/>
          <w:sz w:val="28"/>
          <w:szCs w:val="28"/>
        </w:rPr>
        <w:br/>
        <w:t xml:space="preserve">с подписями граждан должен быть заверен инициатором проекта (представителя инициатора проекта, осуществлявшего сбор подписей). </w:t>
      </w:r>
      <w:r>
        <w:rPr>
          <w:rFonts w:ascii="Times New Roman" w:hAnsi="Times New Roman"/>
          <w:color w:val="000000"/>
          <w:sz w:val="28"/>
          <w:szCs w:val="28"/>
        </w:rPr>
        <w:br/>
        <w:t>В случае если инициатором проекта выступ</w:t>
      </w:r>
      <w:r>
        <w:rPr>
          <w:rFonts w:ascii="Times New Roman" w:hAnsi="Times New Roman"/>
          <w:color w:val="000000"/>
          <w:sz w:val="28"/>
          <w:szCs w:val="28"/>
        </w:rPr>
        <w:t>ает инициативная группа, подписной лист заверяется любым из членов инициативной группы.</w:t>
      </w:r>
    </w:p>
    <w:p w14:paraId="76F9A125" w14:textId="77777777" w:rsidR="002259BD" w:rsidRDefault="006F1515">
      <w:pPr>
        <w:ind w:firstLine="709"/>
        <w:jc w:val="both"/>
        <w:rPr>
          <w:color w:val="000000"/>
          <w:sz w:val="28"/>
          <w:szCs w:val="28"/>
        </w:rPr>
      </w:pPr>
      <w:r>
        <w:rPr>
          <w:color w:val="000000"/>
          <w:sz w:val="28"/>
          <w:szCs w:val="28"/>
        </w:rPr>
        <w:t>21. Выявление мнения граждан по вопросу о поддержке инициативного проекта возможно путем проведения опроса граждан и иных способов учета мнения граждан.</w:t>
      </w:r>
    </w:p>
    <w:p w14:paraId="7B863943" w14:textId="77777777" w:rsidR="002259BD" w:rsidRDefault="006F1515">
      <w:pPr>
        <w:ind w:firstLine="709"/>
        <w:jc w:val="both"/>
        <w:rPr>
          <w:color w:val="000000"/>
          <w:sz w:val="28"/>
          <w:szCs w:val="28"/>
        </w:rPr>
      </w:pPr>
      <w:r>
        <w:rPr>
          <w:color w:val="000000"/>
          <w:sz w:val="28"/>
          <w:szCs w:val="28"/>
        </w:rPr>
        <w:t>Выявление мнени</w:t>
      </w:r>
      <w:r>
        <w:rPr>
          <w:color w:val="000000"/>
          <w:sz w:val="28"/>
          <w:szCs w:val="28"/>
        </w:rPr>
        <w:t xml:space="preserve">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утвержденным </w:t>
      </w:r>
      <w:r>
        <w:rPr>
          <w:rFonts w:eastAsia="Calibri"/>
          <w:color w:val="000000"/>
          <w:sz w:val="28"/>
          <w:szCs w:val="28"/>
        </w:rPr>
        <w:t>решением Совета депутатов муницип</w:t>
      </w:r>
      <w:r>
        <w:rPr>
          <w:rFonts w:eastAsia="Calibri"/>
          <w:color w:val="000000"/>
          <w:sz w:val="28"/>
          <w:szCs w:val="28"/>
        </w:rPr>
        <w:t>ального образования</w:t>
      </w:r>
      <w:r>
        <w:rPr>
          <w:color w:val="000000"/>
          <w:sz w:val="28"/>
          <w:szCs w:val="28"/>
        </w:rPr>
        <w:t>.</w:t>
      </w:r>
    </w:p>
    <w:p w14:paraId="2B7DA277" w14:textId="77777777" w:rsidR="002259BD" w:rsidRDefault="006F1515">
      <w:pPr>
        <w:ind w:firstLine="709"/>
        <w:jc w:val="both"/>
        <w:rPr>
          <w:color w:val="000000"/>
          <w:sz w:val="28"/>
          <w:szCs w:val="28"/>
        </w:rPr>
      </w:pPr>
      <w:r>
        <w:rPr>
          <w:color w:val="000000"/>
          <w:sz w:val="28"/>
          <w:szCs w:val="28"/>
        </w:rPr>
        <w:t xml:space="preserve">Выявление мнения граждан по вопросу о поддержке инициативного проекта путем опроса граждан может проводиться в том числе в сети </w:t>
      </w:r>
      <w:r>
        <w:rPr>
          <w:color w:val="000000"/>
          <w:spacing w:val="-2"/>
          <w:sz w:val="28"/>
          <w:szCs w:val="28"/>
        </w:rPr>
        <w:t>«Интернет», включая сайты инициаторов проекта и социальные</w:t>
      </w:r>
      <w:r>
        <w:rPr>
          <w:color w:val="000000"/>
          <w:sz w:val="28"/>
          <w:szCs w:val="28"/>
        </w:rPr>
        <w:t xml:space="preserve"> сети.</w:t>
      </w:r>
    </w:p>
    <w:p w14:paraId="2853530C" w14:textId="77777777" w:rsidR="002259BD" w:rsidRDefault="006F1515">
      <w:pPr>
        <w:ind w:firstLine="709"/>
        <w:jc w:val="both"/>
        <w:rPr>
          <w:color w:val="000000"/>
          <w:spacing w:val="-2"/>
          <w:sz w:val="28"/>
          <w:szCs w:val="28"/>
        </w:rPr>
      </w:pPr>
      <w:r>
        <w:rPr>
          <w:color w:val="000000"/>
          <w:sz w:val="28"/>
          <w:szCs w:val="28"/>
        </w:rPr>
        <w:t xml:space="preserve">22. Инициатор проекта в срок, указанный в информационном </w:t>
      </w:r>
      <w:r>
        <w:rPr>
          <w:color w:val="000000"/>
          <w:spacing w:val="-2"/>
          <w:sz w:val="28"/>
          <w:szCs w:val="28"/>
        </w:rPr>
        <w:t>сообщении, вносит организатору отбора инициативный проект, включающий:</w:t>
      </w:r>
    </w:p>
    <w:p w14:paraId="548587AD" w14:textId="77777777" w:rsidR="002259BD" w:rsidRDefault="006F1515">
      <w:pPr>
        <w:ind w:firstLine="709"/>
        <w:jc w:val="both"/>
        <w:rPr>
          <w:color w:val="000000"/>
          <w:sz w:val="28"/>
          <w:szCs w:val="28"/>
        </w:rPr>
      </w:pPr>
      <w:r>
        <w:rPr>
          <w:color w:val="000000"/>
          <w:sz w:val="28"/>
          <w:szCs w:val="28"/>
        </w:rPr>
        <w:t>1) заявку по форме согласно приложению № 1 к настоящему Положению.</w:t>
      </w:r>
    </w:p>
    <w:p w14:paraId="7DC2810B" w14:textId="77777777" w:rsidR="002259BD" w:rsidRDefault="006F1515">
      <w:pPr>
        <w:ind w:firstLine="709"/>
        <w:jc w:val="both"/>
        <w:rPr>
          <w:color w:val="000000"/>
          <w:sz w:val="28"/>
          <w:szCs w:val="28"/>
        </w:rPr>
      </w:pPr>
      <w:r>
        <w:rPr>
          <w:color w:val="000000"/>
          <w:sz w:val="28"/>
          <w:szCs w:val="28"/>
        </w:rPr>
        <w:t xml:space="preserve">Заявка должна быть подписана: </w:t>
      </w:r>
    </w:p>
    <w:p w14:paraId="5CB0E0F5" w14:textId="77777777" w:rsidR="002259BD" w:rsidRDefault="006F1515">
      <w:pPr>
        <w:ind w:firstLine="709"/>
        <w:jc w:val="both"/>
        <w:rPr>
          <w:color w:val="000000"/>
          <w:sz w:val="28"/>
          <w:szCs w:val="28"/>
        </w:rPr>
      </w:pPr>
      <w:r>
        <w:rPr>
          <w:color w:val="000000"/>
          <w:sz w:val="28"/>
          <w:szCs w:val="28"/>
        </w:rPr>
        <w:t xml:space="preserve">а) всеми членами инициативной </w:t>
      </w:r>
      <w:r>
        <w:rPr>
          <w:color w:val="000000"/>
          <w:sz w:val="28"/>
          <w:szCs w:val="28"/>
        </w:rPr>
        <w:t xml:space="preserve">группы – для инициаторов проектов, указанных в подпункте 1 пункта 12 настоящего Положения; </w:t>
      </w:r>
    </w:p>
    <w:p w14:paraId="76392039" w14:textId="77777777" w:rsidR="002259BD" w:rsidRDefault="006F1515">
      <w:pPr>
        <w:ind w:firstLine="709"/>
        <w:jc w:val="both"/>
        <w:rPr>
          <w:color w:val="000000"/>
          <w:sz w:val="28"/>
          <w:szCs w:val="28"/>
        </w:rPr>
      </w:pPr>
      <w:r>
        <w:rPr>
          <w:color w:val="000000"/>
          <w:sz w:val="28"/>
          <w:szCs w:val="28"/>
        </w:rPr>
        <w:t xml:space="preserve">б) членом общественной палаты (совета), общественных советов при </w:t>
      </w:r>
      <w:r>
        <w:rPr>
          <w:color w:val="000000"/>
          <w:sz w:val="28"/>
          <w:szCs w:val="28"/>
        </w:rPr>
        <w:lastRenderedPageBreak/>
        <w:t xml:space="preserve">органах местного самоуправления – для инициаторов проектов, указанных </w:t>
      </w:r>
      <w:r>
        <w:rPr>
          <w:color w:val="000000"/>
          <w:sz w:val="28"/>
          <w:szCs w:val="28"/>
        </w:rPr>
        <w:br/>
        <w:t>в подпункте 2 пункта 12 наст</w:t>
      </w:r>
      <w:r>
        <w:rPr>
          <w:color w:val="000000"/>
          <w:sz w:val="28"/>
          <w:szCs w:val="28"/>
        </w:rPr>
        <w:t xml:space="preserve">оящего Положения; </w:t>
      </w:r>
    </w:p>
    <w:p w14:paraId="32830DC2" w14:textId="77777777" w:rsidR="002259BD" w:rsidRDefault="006F1515">
      <w:pPr>
        <w:ind w:firstLine="709"/>
        <w:jc w:val="both"/>
        <w:rPr>
          <w:color w:val="000000"/>
          <w:sz w:val="28"/>
          <w:szCs w:val="28"/>
        </w:rPr>
      </w:pPr>
      <w:r>
        <w:rPr>
          <w:color w:val="000000"/>
          <w:sz w:val="28"/>
          <w:szCs w:val="28"/>
        </w:rPr>
        <w:t xml:space="preserve">в) руководителем ТОС – для инициаторов проектов, указанных </w:t>
      </w:r>
      <w:r>
        <w:rPr>
          <w:color w:val="000000"/>
          <w:sz w:val="28"/>
          <w:szCs w:val="28"/>
        </w:rPr>
        <w:br/>
        <w:t>в подпункте 3 пункта 12 настоящего Положения;</w:t>
      </w:r>
    </w:p>
    <w:p w14:paraId="795EF222" w14:textId="77777777" w:rsidR="002259BD" w:rsidRDefault="006F1515">
      <w:pPr>
        <w:ind w:firstLine="709"/>
        <w:jc w:val="both"/>
        <w:rPr>
          <w:color w:val="000000"/>
          <w:sz w:val="28"/>
          <w:szCs w:val="28"/>
        </w:rPr>
      </w:pPr>
      <w:r>
        <w:rPr>
          <w:color w:val="000000"/>
          <w:spacing w:val="-2"/>
          <w:sz w:val="28"/>
          <w:szCs w:val="28"/>
        </w:rPr>
        <w:t xml:space="preserve">г) старостой сельского населенного пункта – для инициаторов проектов, </w:t>
      </w:r>
      <w:r>
        <w:rPr>
          <w:color w:val="000000"/>
          <w:sz w:val="28"/>
          <w:szCs w:val="28"/>
        </w:rPr>
        <w:t>указанных в подпункте 4 пункта 12 настоящего Положения;</w:t>
      </w:r>
    </w:p>
    <w:p w14:paraId="7596BCCD" w14:textId="77777777" w:rsidR="002259BD" w:rsidRDefault="006F1515">
      <w:pPr>
        <w:ind w:firstLine="709"/>
        <w:jc w:val="both"/>
        <w:rPr>
          <w:color w:val="000000"/>
          <w:sz w:val="28"/>
          <w:szCs w:val="28"/>
        </w:rPr>
      </w:pPr>
      <w:r>
        <w:rPr>
          <w:color w:val="000000"/>
          <w:sz w:val="28"/>
          <w:szCs w:val="28"/>
        </w:rPr>
        <w:t>д) пр</w:t>
      </w:r>
      <w:r>
        <w:rPr>
          <w:color w:val="000000"/>
          <w:sz w:val="28"/>
          <w:szCs w:val="28"/>
        </w:rPr>
        <w:t>едседателем товарищества собственников жилья, жилищного кооператива или иного специализированного потребительского кооператива, совета дома – для инициаторов проектов, указанных в подпункте 5 пункта 12 настоящего Положения;</w:t>
      </w:r>
    </w:p>
    <w:p w14:paraId="54287D60" w14:textId="77777777" w:rsidR="002259BD" w:rsidRDefault="006F1515">
      <w:pPr>
        <w:ind w:firstLine="709"/>
        <w:jc w:val="both"/>
        <w:rPr>
          <w:color w:val="000000"/>
          <w:sz w:val="28"/>
          <w:szCs w:val="28"/>
        </w:rPr>
      </w:pPr>
      <w:r>
        <w:rPr>
          <w:color w:val="000000"/>
          <w:sz w:val="28"/>
          <w:szCs w:val="28"/>
        </w:rPr>
        <w:t>е) депутатом Архангельского обла</w:t>
      </w:r>
      <w:r>
        <w:rPr>
          <w:color w:val="000000"/>
          <w:sz w:val="28"/>
          <w:szCs w:val="28"/>
        </w:rPr>
        <w:t xml:space="preserve">стного Собрания депутатов или депутатом представительного органа муниципального района, городского поселения, сельского поселения, муниципального округа или городского округа Архангельской области, на территории которого планируется </w:t>
      </w:r>
      <w:r>
        <w:rPr>
          <w:color w:val="000000"/>
          <w:sz w:val="28"/>
          <w:szCs w:val="28"/>
        </w:rPr>
        <w:br/>
        <w:t>к реализации инициатив</w:t>
      </w:r>
      <w:r>
        <w:rPr>
          <w:color w:val="000000"/>
          <w:sz w:val="28"/>
          <w:szCs w:val="28"/>
        </w:rPr>
        <w:t>ный проект – для инициаторов проектов, указанных в подпункте 6 пункта 12 настоящего Положения;</w:t>
      </w:r>
    </w:p>
    <w:p w14:paraId="0E1E3816" w14:textId="77777777" w:rsidR="002259BD" w:rsidRDefault="006F1515">
      <w:pPr>
        <w:ind w:firstLine="709"/>
        <w:jc w:val="both"/>
        <w:rPr>
          <w:color w:val="000000"/>
          <w:sz w:val="28"/>
          <w:szCs w:val="28"/>
        </w:rPr>
      </w:pPr>
      <w:r>
        <w:rPr>
          <w:color w:val="000000"/>
          <w:sz w:val="28"/>
          <w:szCs w:val="28"/>
        </w:rPr>
        <w:t>2) копию протокола схода, собрания или конференции граждан.</w:t>
      </w:r>
    </w:p>
    <w:p w14:paraId="24682670" w14:textId="77777777" w:rsidR="002259BD" w:rsidRDefault="006F1515">
      <w:pPr>
        <w:ind w:firstLine="709"/>
        <w:jc w:val="both"/>
        <w:rPr>
          <w:color w:val="000000"/>
          <w:sz w:val="28"/>
          <w:szCs w:val="28"/>
        </w:rPr>
      </w:pPr>
      <w:r>
        <w:rPr>
          <w:color w:val="000000"/>
          <w:sz w:val="28"/>
          <w:szCs w:val="28"/>
        </w:rPr>
        <w:t xml:space="preserve">Протокол схода, собрания или конференции граждан оформляется </w:t>
      </w:r>
      <w:r>
        <w:rPr>
          <w:color w:val="000000"/>
          <w:sz w:val="28"/>
          <w:szCs w:val="28"/>
        </w:rPr>
        <w:br/>
        <w:t>по форме согласно приложению № 2 к наст</w:t>
      </w:r>
      <w:r>
        <w:rPr>
          <w:color w:val="000000"/>
          <w:sz w:val="28"/>
          <w:szCs w:val="28"/>
        </w:rPr>
        <w:t>оящему Положению;</w:t>
      </w:r>
    </w:p>
    <w:p w14:paraId="045D1A7F" w14:textId="77777777" w:rsidR="002259BD" w:rsidRDefault="006F1515">
      <w:pPr>
        <w:ind w:firstLine="709"/>
        <w:jc w:val="both"/>
        <w:rPr>
          <w:color w:val="000000"/>
          <w:sz w:val="28"/>
          <w:szCs w:val="28"/>
        </w:rPr>
      </w:pPr>
      <w:r>
        <w:rPr>
          <w:color w:val="000000"/>
          <w:sz w:val="28"/>
          <w:szCs w:val="28"/>
        </w:rPr>
        <w:t>3) копии заполненных подписных листов.</w:t>
      </w:r>
    </w:p>
    <w:p w14:paraId="4E80E3FE" w14:textId="77777777" w:rsidR="002259BD" w:rsidRDefault="006F1515">
      <w:pPr>
        <w:ind w:firstLine="709"/>
        <w:jc w:val="both"/>
        <w:rPr>
          <w:color w:val="000000"/>
          <w:sz w:val="28"/>
          <w:szCs w:val="28"/>
        </w:rPr>
      </w:pPr>
      <w:r>
        <w:rPr>
          <w:color w:val="000000"/>
          <w:sz w:val="28"/>
          <w:szCs w:val="28"/>
        </w:rPr>
        <w:t xml:space="preserve">Подписной лист оформляется по форме согласно приложению № 3 </w:t>
      </w:r>
      <w:r>
        <w:rPr>
          <w:color w:val="000000"/>
          <w:sz w:val="28"/>
          <w:szCs w:val="28"/>
        </w:rPr>
        <w:br/>
        <w:t xml:space="preserve">к настоящему Положению; </w:t>
      </w:r>
    </w:p>
    <w:p w14:paraId="6812BBE2" w14:textId="77777777" w:rsidR="002259BD" w:rsidRDefault="006F1515">
      <w:pPr>
        <w:ind w:firstLine="709"/>
        <w:jc w:val="both"/>
        <w:rPr>
          <w:color w:val="000000"/>
          <w:sz w:val="28"/>
          <w:szCs w:val="28"/>
        </w:rPr>
      </w:pPr>
      <w:r>
        <w:rPr>
          <w:color w:val="000000"/>
          <w:spacing w:val="-4"/>
          <w:sz w:val="28"/>
          <w:szCs w:val="28"/>
        </w:rPr>
        <w:t>4) презентационные материалы, цветные фотографии или видео текущего</w:t>
      </w:r>
      <w:r>
        <w:rPr>
          <w:color w:val="000000"/>
          <w:sz w:val="28"/>
          <w:szCs w:val="28"/>
        </w:rPr>
        <w:t xml:space="preserve"> состояния объекта(-ов), на котором (-ых) пред</w:t>
      </w:r>
      <w:r>
        <w:rPr>
          <w:color w:val="000000"/>
          <w:sz w:val="28"/>
          <w:szCs w:val="28"/>
        </w:rPr>
        <w:t xml:space="preserve">усмотрено проведение работ </w:t>
      </w:r>
      <w:r>
        <w:rPr>
          <w:color w:val="000000"/>
          <w:sz w:val="28"/>
          <w:szCs w:val="28"/>
        </w:rPr>
        <w:br/>
        <w:t xml:space="preserve">в рамках реализации инициативного проекта и (или) планируемого(-ых) </w:t>
      </w:r>
      <w:r>
        <w:rPr>
          <w:color w:val="000000"/>
          <w:sz w:val="28"/>
          <w:szCs w:val="28"/>
        </w:rPr>
        <w:br/>
        <w:t>к приобретению объекта(-ов) в рамках реализации инициативного проекта;</w:t>
      </w:r>
    </w:p>
    <w:p w14:paraId="125C417B" w14:textId="77777777" w:rsidR="002259BD" w:rsidRDefault="006F1515">
      <w:pPr>
        <w:ind w:firstLine="709"/>
        <w:jc w:val="both"/>
        <w:rPr>
          <w:color w:val="000000"/>
          <w:sz w:val="28"/>
          <w:szCs w:val="28"/>
        </w:rPr>
      </w:pPr>
      <w:r>
        <w:rPr>
          <w:color w:val="000000"/>
          <w:sz w:val="28"/>
          <w:szCs w:val="28"/>
        </w:rPr>
        <w:t xml:space="preserve">5) материалы фото- и видеоматериалы, полученные при проведении собрания граждан, опроса </w:t>
      </w:r>
      <w:r>
        <w:rPr>
          <w:color w:val="000000"/>
          <w:sz w:val="28"/>
          <w:szCs w:val="28"/>
        </w:rPr>
        <w:t>граждан.</w:t>
      </w:r>
    </w:p>
    <w:p w14:paraId="118FD184" w14:textId="77777777" w:rsidR="002259BD" w:rsidRDefault="006F1515">
      <w:pPr>
        <w:ind w:firstLine="709"/>
        <w:jc w:val="both"/>
        <w:rPr>
          <w:color w:val="000000"/>
          <w:sz w:val="28"/>
          <w:szCs w:val="28"/>
        </w:rPr>
      </w:pPr>
      <w:r>
        <w:rPr>
          <w:color w:val="000000"/>
          <w:sz w:val="28"/>
          <w:szCs w:val="28"/>
        </w:rPr>
        <w:t>23. Инициатор проекта в срок, указанный в информационном сообщении, вправе в дополнение к документам, указанным в пункте 22 настоящего Положения, в целях оценки инициативного проекта представить организатору отбора следующие документы и информацию</w:t>
      </w:r>
      <w:r>
        <w:rPr>
          <w:color w:val="000000"/>
          <w:sz w:val="28"/>
          <w:szCs w:val="28"/>
        </w:rPr>
        <w:t xml:space="preserve">: </w:t>
      </w:r>
    </w:p>
    <w:p w14:paraId="5C6E6FA5" w14:textId="77777777" w:rsidR="002259BD" w:rsidRDefault="006F1515">
      <w:pPr>
        <w:ind w:firstLine="709"/>
        <w:jc w:val="both"/>
        <w:rPr>
          <w:color w:val="000000"/>
          <w:spacing w:val="-4"/>
          <w:sz w:val="28"/>
          <w:szCs w:val="28"/>
        </w:rPr>
      </w:pPr>
      <w:r>
        <w:rPr>
          <w:color w:val="000000"/>
          <w:sz w:val="28"/>
          <w:szCs w:val="28"/>
        </w:rPr>
        <w:t>1) расчет и обоснование предполагаемой стоимости инициативного проекта и (или) разработанную проектно-сметную документацию, сметно-</w:t>
      </w:r>
      <w:r>
        <w:rPr>
          <w:color w:val="000000"/>
          <w:spacing w:val="-4"/>
          <w:sz w:val="28"/>
          <w:szCs w:val="28"/>
        </w:rPr>
        <w:t>финансовый расчет инициативного проекта, локальный сметный расчет (смету);</w:t>
      </w:r>
    </w:p>
    <w:p w14:paraId="17C370F2" w14:textId="77777777" w:rsidR="002259BD" w:rsidRDefault="006F1515">
      <w:pPr>
        <w:ind w:firstLine="709"/>
        <w:jc w:val="both"/>
        <w:rPr>
          <w:color w:val="000000"/>
          <w:sz w:val="28"/>
          <w:szCs w:val="28"/>
        </w:rPr>
      </w:pPr>
      <w:r>
        <w:rPr>
          <w:color w:val="000000"/>
          <w:sz w:val="28"/>
          <w:szCs w:val="28"/>
        </w:rPr>
        <w:t>2) иные материалы, подтверждающие количество гр</w:t>
      </w:r>
      <w:r>
        <w:rPr>
          <w:color w:val="000000"/>
          <w:sz w:val="28"/>
          <w:szCs w:val="28"/>
        </w:rPr>
        <w:t>аждан, принявших участие в выявлении мнения граждан по вопросу о поддержке инициативного проекта, в том числе результаты опроса граждан.</w:t>
      </w:r>
    </w:p>
    <w:p w14:paraId="47371965" w14:textId="77777777" w:rsidR="002259BD" w:rsidRDefault="006F1515">
      <w:pPr>
        <w:autoSpaceDE w:val="0"/>
        <w:autoSpaceDN w:val="0"/>
        <w:adjustRightInd w:val="0"/>
        <w:spacing w:before="360" w:after="240"/>
        <w:jc w:val="center"/>
        <w:rPr>
          <w:b/>
          <w:color w:val="000000"/>
          <w:sz w:val="28"/>
          <w:szCs w:val="28"/>
        </w:rPr>
      </w:pPr>
      <w:r>
        <w:rPr>
          <w:b/>
          <w:color w:val="000000"/>
          <w:sz w:val="28"/>
          <w:szCs w:val="28"/>
          <w:lang w:val="en-US"/>
        </w:rPr>
        <w:t>IV</w:t>
      </w:r>
      <w:r>
        <w:rPr>
          <w:b/>
          <w:color w:val="000000"/>
          <w:sz w:val="28"/>
          <w:szCs w:val="28"/>
        </w:rPr>
        <w:t xml:space="preserve">. Порядок предварительной оценки инициативных проектов на муниципальном уровне </w:t>
      </w:r>
    </w:p>
    <w:p w14:paraId="0FE8F3FF" w14:textId="77777777" w:rsidR="002259BD" w:rsidRDefault="006F1515">
      <w:pPr>
        <w:autoSpaceDE w:val="0"/>
        <w:autoSpaceDN w:val="0"/>
        <w:adjustRightInd w:val="0"/>
        <w:ind w:firstLine="708"/>
        <w:jc w:val="both"/>
        <w:rPr>
          <w:color w:val="000000"/>
          <w:sz w:val="28"/>
          <w:szCs w:val="28"/>
        </w:rPr>
      </w:pPr>
      <w:r>
        <w:rPr>
          <w:color w:val="000000"/>
          <w:sz w:val="28"/>
          <w:szCs w:val="28"/>
        </w:rPr>
        <w:t xml:space="preserve">24. Внесенный инициативный проект </w:t>
      </w:r>
      <w:r>
        <w:rPr>
          <w:color w:val="000000"/>
          <w:sz w:val="28"/>
          <w:szCs w:val="28"/>
        </w:rPr>
        <w:t>регистрируется организатором отбора в день поступления.</w:t>
      </w:r>
    </w:p>
    <w:p w14:paraId="5843F29E" w14:textId="77777777" w:rsidR="002259BD" w:rsidRDefault="006F1515">
      <w:pPr>
        <w:ind w:firstLine="709"/>
        <w:jc w:val="both"/>
        <w:rPr>
          <w:color w:val="000000"/>
          <w:sz w:val="28"/>
          <w:szCs w:val="28"/>
        </w:rPr>
      </w:pPr>
      <w:r>
        <w:rPr>
          <w:color w:val="000000"/>
          <w:sz w:val="28"/>
          <w:szCs w:val="28"/>
        </w:rPr>
        <w:t xml:space="preserve">Информация о внесении инициативного проекта организатору отбора </w:t>
      </w:r>
      <w:r>
        <w:rPr>
          <w:color w:val="000000"/>
          <w:sz w:val="28"/>
          <w:szCs w:val="28"/>
        </w:rPr>
        <w:lastRenderedPageBreak/>
        <w:t>подлежит опубликованию (обнародованию) и размещению на официальном сайте</w:t>
      </w:r>
      <w:r>
        <w:rPr>
          <w:color w:val="000000"/>
          <w:spacing w:val="-6"/>
          <w:sz w:val="28"/>
          <w:szCs w:val="28"/>
        </w:rPr>
        <w:t>, официальных</w:t>
      </w:r>
      <w:r>
        <w:rPr>
          <w:color w:val="000000"/>
          <w:sz w:val="28"/>
          <w:szCs w:val="28"/>
        </w:rPr>
        <w:t xml:space="preserve"> страницах в течение трех рабочих дней со дня внесе</w:t>
      </w:r>
      <w:r>
        <w:rPr>
          <w:color w:val="000000"/>
          <w:sz w:val="28"/>
          <w:szCs w:val="28"/>
        </w:rPr>
        <w:t>ния инициативного проекта организатору отбора и должна содержать сведения, указанные в заявке согласно приложению № 1 к настоящему Положению.</w:t>
      </w:r>
    </w:p>
    <w:p w14:paraId="1157E042" w14:textId="77777777" w:rsidR="002259BD" w:rsidRDefault="006F1515">
      <w:pPr>
        <w:ind w:firstLine="709"/>
        <w:jc w:val="both"/>
        <w:rPr>
          <w:color w:val="000000"/>
          <w:sz w:val="28"/>
          <w:szCs w:val="28"/>
        </w:rPr>
      </w:pPr>
      <w:r>
        <w:rPr>
          <w:color w:val="000000"/>
          <w:spacing w:val="-2"/>
          <w:sz w:val="28"/>
          <w:szCs w:val="28"/>
        </w:rPr>
        <w:t>Одновременно граждане информируются о возможности представления</w:t>
      </w:r>
      <w:r>
        <w:rPr>
          <w:color w:val="000000"/>
          <w:sz w:val="28"/>
          <w:szCs w:val="28"/>
        </w:rPr>
        <w:t xml:space="preserve"> организатору отбора своих замечаний и предложений </w:t>
      </w:r>
      <w:r>
        <w:rPr>
          <w:color w:val="000000"/>
          <w:sz w:val="28"/>
          <w:szCs w:val="28"/>
        </w:rPr>
        <w:t>по инициативному проекту с указанием срока их представления, который не может составлять менее пяти рабочих дней. Замечания и предложения вправе направлять жители населенного пункта Архангельской области, достигшие 16-летнего возраста.</w:t>
      </w:r>
    </w:p>
    <w:p w14:paraId="44AD9DFC" w14:textId="77777777" w:rsidR="002259BD" w:rsidRDefault="006F1515">
      <w:pPr>
        <w:autoSpaceDE w:val="0"/>
        <w:autoSpaceDN w:val="0"/>
        <w:adjustRightInd w:val="0"/>
        <w:ind w:firstLine="709"/>
        <w:jc w:val="both"/>
        <w:rPr>
          <w:rFonts w:eastAsia="Arial Unicode MS"/>
          <w:color w:val="000000"/>
          <w:sz w:val="28"/>
          <w:szCs w:val="28"/>
        </w:rPr>
      </w:pPr>
      <w:r>
        <w:rPr>
          <w:rFonts w:eastAsia="Calibri"/>
          <w:color w:val="000000"/>
          <w:sz w:val="28"/>
          <w:szCs w:val="28"/>
        </w:rPr>
        <w:t>Замечания и предложе</w:t>
      </w:r>
      <w:r>
        <w:rPr>
          <w:rFonts w:eastAsia="Calibri"/>
          <w:color w:val="000000"/>
          <w:sz w:val="28"/>
          <w:szCs w:val="28"/>
        </w:rPr>
        <w:t>ния по инициативному проекту в обязательном порядке должны содержать сведения о лице, направившем данные замечания и предложения (фамилию, имя, отчество (при наличии), дату рождения, адрес и место жительства), подпись лица, направившего замечания и предлож</w:t>
      </w:r>
      <w:r>
        <w:rPr>
          <w:rFonts w:eastAsia="Calibri"/>
          <w:color w:val="000000"/>
          <w:sz w:val="28"/>
          <w:szCs w:val="28"/>
        </w:rPr>
        <w:t>ения.</w:t>
      </w:r>
    </w:p>
    <w:p w14:paraId="4678D32A" w14:textId="77777777" w:rsidR="002259BD" w:rsidRDefault="006F1515">
      <w:pPr>
        <w:autoSpaceDE w:val="0"/>
        <w:autoSpaceDN w:val="0"/>
        <w:adjustRightInd w:val="0"/>
        <w:ind w:firstLine="709"/>
        <w:jc w:val="both"/>
        <w:rPr>
          <w:rFonts w:eastAsia="Calibri"/>
          <w:bCs/>
          <w:color w:val="000000"/>
          <w:sz w:val="28"/>
          <w:szCs w:val="28"/>
        </w:rPr>
      </w:pPr>
      <w:r>
        <w:rPr>
          <w:rFonts w:eastAsia="Calibri"/>
          <w:color w:val="000000"/>
          <w:sz w:val="28"/>
          <w:szCs w:val="28"/>
        </w:rPr>
        <w:t>Замечания и предложения по инициативному проекту направляются лицами</w:t>
      </w:r>
      <w:r>
        <w:rPr>
          <w:rFonts w:eastAsia="Calibri"/>
          <w:bCs/>
          <w:color w:val="000000"/>
          <w:sz w:val="28"/>
          <w:szCs w:val="28"/>
        </w:rPr>
        <w:t xml:space="preserve">, определенными абзацем </w:t>
      </w:r>
      <w:r>
        <w:rPr>
          <w:color w:val="000000"/>
          <w:sz w:val="28"/>
          <w:szCs w:val="28"/>
        </w:rPr>
        <w:t>третьим</w:t>
      </w:r>
      <w:r>
        <w:rPr>
          <w:rFonts w:eastAsia="Calibri"/>
          <w:bCs/>
          <w:color w:val="000000"/>
          <w:sz w:val="28"/>
          <w:szCs w:val="28"/>
        </w:rPr>
        <w:t xml:space="preserve"> настоящего пункта, организатору отбора лично, </w:t>
      </w:r>
      <w:r>
        <w:rPr>
          <w:color w:val="000000"/>
          <w:sz w:val="28"/>
          <w:szCs w:val="28"/>
        </w:rPr>
        <w:t xml:space="preserve">в письменном </w:t>
      </w:r>
      <w:r>
        <w:rPr>
          <w:rFonts w:eastAsia="Calibri"/>
          <w:bCs/>
          <w:color w:val="000000"/>
          <w:sz w:val="28"/>
          <w:szCs w:val="28"/>
        </w:rPr>
        <w:t xml:space="preserve">либо в электронном виде через </w:t>
      </w:r>
      <w:r>
        <w:rPr>
          <w:rFonts w:eastAsia="Arial Unicode MS"/>
          <w:color w:val="000000"/>
          <w:sz w:val="28"/>
          <w:szCs w:val="28"/>
        </w:rPr>
        <w:t xml:space="preserve">официальный адрес электронной почты администрации муниципального образования </w:t>
      </w:r>
      <w:r>
        <w:rPr>
          <w:rFonts w:eastAsia="Arial Unicode MS"/>
          <w:color w:val="000000"/>
          <w:sz w:val="28"/>
          <w:szCs w:val="28"/>
        </w:rPr>
        <w:br/>
      </w:r>
      <w:r>
        <w:rPr>
          <w:rFonts w:eastAsia="Calibri"/>
          <w:bCs/>
          <w:color w:val="000000"/>
          <w:sz w:val="28"/>
          <w:szCs w:val="28"/>
        </w:rPr>
        <w:t>в формате PDF. Изображение должно быть четким, понятным, текст – разборчивым и читаемым.</w:t>
      </w:r>
    </w:p>
    <w:p w14:paraId="071637BC" w14:textId="77777777" w:rsidR="002259BD" w:rsidRDefault="006F1515">
      <w:pPr>
        <w:pStyle w:val="affc"/>
        <w:widowControl w:val="0"/>
        <w:ind w:firstLine="709"/>
        <w:jc w:val="both"/>
        <w:rPr>
          <w:rFonts w:ascii="Times New Roman" w:hAnsi="Times New Roman"/>
          <w:color w:val="000000"/>
          <w:sz w:val="28"/>
          <w:szCs w:val="28"/>
          <w:lang w:eastAsia="ru-RU"/>
        </w:rPr>
      </w:pPr>
      <w:r>
        <w:rPr>
          <w:rFonts w:ascii="Times New Roman" w:hAnsi="Times New Roman"/>
          <w:bCs/>
          <w:color w:val="000000"/>
          <w:spacing w:val="-2"/>
          <w:sz w:val="28"/>
          <w:szCs w:val="28"/>
        </w:rPr>
        <w:t>З</w:t>
      </w:r>
      <w:r>
        <w:rPr>
          <w:rFonts w:ascii="Times New Roman" w:hAnsi="Times New Roman"/>
          <w:color w:val="000000"/>
          <w:spacing w:val="-2"/>
          <w:sz w:val="28"/>
          <w:szCs w:val="28"/>
        </w:rPr>
        <w:t>амечания и предложения по инициативному проекту, соответствующие</w:t>
      </w:r>
      <w:r>
        <w:rPr>
          <w:rFonts w:ascii="Times New Roman" w:hAnsi="Times New Roman"/>
          <w:color w:val="000000"/>
          <w:sz w:val="28"/>
          <w:szCs w:val="28"/>
        </w:rPr>
        <w:t xml:space="preserve"> срокам направления данных замечаний и предложений, а также требованиям, установленным настоящим пунктом, </w:t>
      </w:r>
      <w:r>
        <w:rPr>
          <w:rFonts w:ascii="Times New Roman" w:hAnsi="Times New Roman"/>
          <w:bCs/>
          <w:color w:val="000000"/>
          <w:sz w:val="28"/>
          <w:szCs w:val="28"/>
        </w:rPr>
        <w:t xml:space="preserve">подлежат учету и рассматриваются организатором отбора и </w:t>
      </w:r>
      <w:r>
        <w:rPr>
          <w:rFonts w:ascii="Times New Roman" w:hAnsi="Times New Roman"/>
          <w:color w:val="000000"/>
          <w:sz w:val="28"/>
          <w:szCs w:val="28"/>
        </w:rPr>
        <w:t>комиссией по рассмотрению инициативных проектов (далее – муниципальная комиссия)</w:t>
      </w:r>
      <w:r>
        <w:rPr>
          <w:rFonts w:ascii="Times New Roman" w:hAnsi="Times New Roman"/>
          <w:color w:val="000000"/>
          <w:sz w:val="28"/>
          <w:szCs w:val="28"/>
          <w:lang w:eastAsia="ru-RU"/>
        </w:rPr>
        <w:t>.</w:t>
      </w:r>
    </w:p>
    <w:p w14:paraId="7C26A7C9"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Инициатор пр</w:t>
      </w:r>
      <w:r>
        <w:rPr>
          <w:rFonts w:ascii="Times New Roman" w:hAnsi="Times New Roman"/>
          <w:color w:val="000000"/>
          <w:sz w:val="28"/>
          <w:szCs w:val="28"/>
        </w:rPr>
        <w:t xml:space="preserve">оекта вправе до окончания срока приема инициативных проектов обратиться к организатору отбора с письменным заявлением </w:t>
      </w:r>
      <w:r>
        <w:rPr>
          <w:rFonts w:ascii="Times New Roman" w:hAnsi="Times New Roman"/>
          <w:color w:val="000000"/>
          <w:sz w:val="28"/>
          <w:szCs w:val="28"/>
        </w:rPr>
        <w:br/>
        <w:t>об отзыве внесенного инициативного проекта. Отозванный инициативный проект не учитывается при определении количества инициативных проекто</w:t>
      </w:r>
      <w:r>
        <w:rPr>
          <w:rFonts w:ascii="Times New Roman" w:hAnsi="Times New Roman"/>
          <w:color w:val="000000"/>
          <w:sz w:val="28"/>
          <w:szCs w:val="28"/>
        </w:rPr>
        <w:t xml:space="preserve">в, представленных на рассмотрение. </w:t>
      </w:r>
    </w:p>
    <w:p w14:paraId="5EA65CE0"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связанные с подготовкой и подачей инициативных проектов, </w:t>
      </w:r>
      <w:r>
        <w:rPr>
          <w:rFonts w:ascii="Times New Roman" w:hAnsi="Times New Roman"/>
          <w:color w:val="000000"/>
          <w:sz w:val="28"/>
          <w:szCs w:val="28"/>
          <w:lang w:eastAsia="ru-RU"/>
        </w:rPr>
        <w:t xml:space="preserve">инициаторам проектов за счет средств местного бюджета </w:t>
      </w:r>
      <w:r>
        <w:rPr>
          <w:rFonts w:ascii="Times New Roman" w:hAnsi="Times New Roman"/>
          <w:color w:val="000000"/>
          <w:sz w:val="28"/>
          <w:szCs w:val="28"/>
          <w:lang w:eastAsia="ru-RU"/>
        </w:rPr>
        <w:br/>
        <w:t>не возмещаются</w:t>
      </w:r>
      <w:r>
        <w:rPr>
          <w:rFonts w:ascii="Times New Roman" w:hAnsi="Times New Roman"/>
          <w:color w:val="000000"/>
          <w:sz w:val="28"/>
          <w:szCs w:val="28"/>
        </w:rPr>
        <w:t>.</w:t>
      </w:r>
    </w:p>
    <w:p w14:paraId="16A86C4A"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Документы, представленные при внесении инициативного проекта, возврату не подлежат.</w:t>
      </w:r>
    </w:p>
    <w:p w14:paraId="6C5E83E9"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pacing w:val="-8"/>
          <w:sz w:val="28"/>
          <w:szCs w:val="28"/>
        </w:rPr>
        <w:t>24</w:t>
      </w:r>
      <w:r>
        <w:rPr>
          <w:color w:val="000000"/>
          <w:spacing w:val="-8"/>
          <w:sz w:val="28"/>
          <w:szCs w:val="28"/>
          <w:vertAlign w:val="superscript"/>
        </w:rPr>
        <w:t>1</w:t>
      </w:r>
      <w:r>
        <w:rPr>
          <w:color w:val="000000"/>
          <w:spacing w:val="-8"/>
          <w:sz w:val="28"/>
          <w:szCs w:val="28"/>
        </w:rPr>
        <w:t>. Специалисты администрации муниципального образования совместно</w:t>
      </w:r>
      <w:r>
        <w:rPr>
          <w:color w:val="000000"/>
          <w:sz w:val="28"/>
          <w:szCs w:val="28"/>
        </w:rPr>
        <w:t xml:space="preserve"> </w:t>
      </w:r>
      <w:r>
        <w:rPr>
          <w:color w:val="000000"/>
          <w:spacing w:val="-8"/>
          <w:sz w:val="28"/>
          <w:szCs w:val="28"/>
        </w:rPr>
        <w:t>с представителями инициаторов проектов проводят предварительный технический</w:t>
      </w:r>
      <w:r>
        <w:rPr>
          <w:color w:val="000000"/>
          <w:sz w:val="28"/>
          <w:szCs w:val="28"/>
        </w:rPr>
        <w:t xml:space="preserve"> анализ внесенных инициативных проектов. </w:t>
      </w:r>
    </w:p>
    <w:p w14:paraId="5149DBC0"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2</w:t>
      </w:r>
      <w:r>
        <w:rPr>
          <w:color w:val="000000"/>
          <w:sz w:val="28"/>
          <w:szCs w:val="28"/>
        </w:rPr>
        <w:t>. Инициатор проекта до принятия решения, предусмотренного пунктом 2</w:t>
      </w:r>
      <w:r>
        <w:rPr>
          <w:color w:val="000000"/>
          <w:sz w:val="28"/>
          <w:szCs w:val="28"/>
        </w:rPr>
        <w:t>5 настоящего Положения, вправе доработать инициативный проект, в том числе:</w:t>
      </w:r>
    </w:p>
    <w:p w14:paraId="7BCD105D"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z w:val="28"/>
          <w:szCs w:val="28"/>
        </w:rPr>
        <w:t>1) уточнить стоимостные и другие характеристики инициативного проекта;</w:t>
      </w:r>
    </w:p>
    <w:p w14:paraId="72FC031C"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z w:val="28"/>
          <w:szCs w:val="28"/>
        </w:rPr>
        <w:lastRenderedPageBreak/>
        <w:t>2) учесть замечания и предложения по инициативному проекту, направленные организатору отбора лицами, указанны</w:t>
      </w:r>
      <w:r>
        <w:rPr>
          <w:color w:val="000000"/>
          <w:sz w:val="28"/>
          <w:szCs w:val="28"/>
        </w:rPr>
        <w:t xml:space="preserve">ми в абзаце третьем пункта 24 настоящего Положения; </w:t>
      </w:r>
    </w:p>
    <w:p w14:paraId="0FA7D260"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z w:val="28"/>
          <w:szCs w:val="28"/>
        </w:rPr>
        <w:t xml:space="preserve">3)  учесть замечания и предложения по инициативному проекту </w:t>
      </w:r>
      <w:r>
        <w:rPr>
          <w:color w:val="000000"/>
          <w:sz w:val="28"/>
          <w:szCs w:val="28"/>
        </w:rPr>
        <w:br/>
        <w:t>от специалистов администрации муниципального образования по итогам предварительного технического анализа внесенного инициативного проекта;</w:t>
      </w:r>
    </w:p>
    <w:p w14:paraId="55876D96"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4) </w:t>
      </w:r>
      <w:r>
        <w:rPr>
          <w:color w:val="000000"/>
          <w:sz w:val="28"/>
          <w:szCs w:val="28"/>
        </w:rPr>
        <w:t xml:space="preserve"> определить более эффективное техническое решение для идентифицированной в инициативном проекте проблемы; </w:t>
      </w:r>
    </w:p>
    <w:p w14:paraId="01AAE907" w14:textId="77777777" w:rsidR="002259BD" w:rsidRDefault="006F1515">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  объединить два или несколько инициативных проектов, направленных</w:t>
      </w:r>
      <w:r>
        <w:rPr>
          <w:rFonts w:ascii="Times New Roman" w:hAnsi="Times New Roman" w:cs="Times New Roman"/>
          <w:color w:val="000000"/>
          <w:sz w:val="28"/>
          <w:szCs w:val="28"/>
        </w:rPr>
        <w:t xml:space="preserve"> на решение одной и той же проблемы;</w:t>
      </w:r>
    </w:p>
    <w:p w14:paraId="6A581517" w14:textId="77777777" w:rsidR="002259BD" w:rsidRDefault="006F1515">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разделить инициативные проекты, в том </w:t>
      </w:r>
      <w:r>
        <w:rPr>
          <w:rFonts w:ascii="Times New Roman" w:hAnsi="Times New Roman" w:cs="Times New Roman"/>
          <w:color w:val="000000"/>
          <w:sz w:val="28"/>
          <w:szCs w:val="28"/>
        </w:rPr>
        <w:t>числе предусмотреть поэтапность их реализации.</w:t>
      </w:r>
    </w:p>
    <w:p w14:paraId="1905C3A6"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3</w:t>
      </w:r>
      <w:r>
        <w:rPr>
          <w:color w:val="000000"/>
          <w:sz w:val="28"/>
          <w:szCs w:val="28"/>
        </w:rPr>
        <w:t>. В целях доработки инициативного проекта проводятся рабочие совещания с участием специалистов администрации муниципального образования, представителей инициативных групп и иных инициаторов проекта.</w:t>
      </w:r>
    </w:p>
    <w:p w14:paraId="01AC7E42"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pacing w:val="-8"/>
          <w:sz w:val="28"/>
          <w:szCs w:val="28"/>
        </w:rPr>
        <w:t>24</w:t>
      </w:r>
      <w:r>
        <w:rPr>
          <w:color w:val="000000"/>
          <w:spacing w:val="-8"/>
          <w:sz w:val="28"/>
          <w:szCs w:val="28"/>
          <w:vertAlign w:val="superscript"/>
        </w:rPr>
        <w:t>4</w:t>
      </w:r>
      <w:r>
        <w:rPr>
          <w:color w:val="000000"/>
          <w:spacing w:val="-8"/>
          <w:sz w:val="28"/>
          <w:szCs w:val="28"/>
        </w:rPr>
        <w:t>.  А</w:t>
      </w:r>
      <w:r>
        <w:rPr>
          <w:color w:val="000000"/>
          <w:spacing w:val="-8"/>
          <w:sz w:val="28"/>
          <w:szCs w:val="28"/>
        </w:rPr>
        <w:t>дминистрации муниципальных образований в целях организационно</w:t>
      </w:r>
      <w:r>
        <w:rPr>
          <w:color w:val="000000"/>
          <w:sz w:val="28"/>
          <w:szCs w:val="28"/>
        </w:rPr>
        <w:t>-технического, методологического и консультационного сопровождения конкурсного отбора инициативных проектов и доработки инициативных проектов вправе создавать экспертные советы. К участию в засед</w:t>
      </w:r>
      <w:r>
        <w:rPr>
          <w:color w:val="000000"/>
          <w:sz w:val="28"/>
          <w:szCs w:val="28"/>
        </w:rPr>
        <w:t>аниях экспертных советов в обязательном порядке привлекаются представители инициаторов рассматриваемых инициативных проектов.</w:t>
      </w:r>
    </w:p>
    <w:p w14:paraId="12EA94DD" w14:textId="77777777" w:rsidR="002259BD" w:rsidRDefault="006F1515">
      <w:pPr>
        <w:pStyle w:val="afe"/>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5</w:t>
      </w:r>
      <w:r>
        <w:rPr>
          <w:color w:val="000000"/>
          <w:sz w:val="28"/>
          <w:szCs w:val="28"/>
        </w:rPr>
        <w:t>.  Информационные материалы по доработанным инициативным проектам размещаются на официальном сайте, официальных страницах.</w:t>
      </w:r>
    </w:p>
    <w:p w14:paraId="48DED157" w14:textId="77777777" w:rsidR="002259BD" w:rsidRDefault="006F1515">
      <w:pPr>
        <w:ind w:firstLine="709"/>
        <w:jc w:val="both"/>
        <w:rPr>
          <w:color w:val="000000"/>
          <w:spacing w:val="-6"/>
          <w:sz w:val="28"/>
          <w:szCs w:val="28"/>
        </w:rPr>
      </w:pPr>
      <w:r>
        <w:rPr>
          <w:color w:val="000000"/>
          <w:sz w:val="28"/>
          <w:szCs w:val="28"/>
        </w:rPr>
        <w:t>25. </w:t>
      </w:r>
      <w:r>
        <w:rPr>
          <w:color w:val="000000"/>
          <w:sz w:val="28"/>
          <w:szCs w:val="28"/>
        </w:rPr>
        <w:t xml:space="preserve">Организатор отбора в течение 20 рабочих дней со дня окончания срока приема документов, указанных в пункте 22 настоящего Положения, </w:t>
      </w:r>
      <w:r>
        <w:rPr>
          <w:color w:val="000000"/>
          <w:spacing w:val="-6"/>
          <w:sz w:val="28"/>
          <w:szCs w:val="28"/>
        </w:rPr>
        <w:t>рассматривает указанные документы и принимает одно из следующих решений:</w:t>
      </w:r>
    </w:p>
    <w:p w14:paraId="272F5057" w14:textId="77777777" w:rsidR="002259BD" w:rsidRDefault="006F1515">
      <w:pPr>
        <w:ind w:firstLine="709"/>
        <w:jc w:val="both"/>
        <w:rPr>
          <w:color w:val="000000"/>
          <w:sz w:val="28"/>
          <w:szCs w:val="28"/>
        </w:rPr>
      </w:pPr>
      <w:r>
        <w:rPr>
          <w:color w:val="000000"/>
          <w:sz w:val="28"/>
          <w:szCs w:val="28"/>
        </w:rPr>
        <w:t xml:space="preserve">1) о направлении инициативного проекта для оценки в </w:t>
      </w:r>
      <w:r>
        <w:rPr>
          <w:color w:val="000000"/>
          <w:sz w:val="28"/>
          <w:szCs w:val="28"/>
        </w:rPr>
        <w:t>муниципальную комиссию;</w:t>
      </w:r>
    </w:p>
    <w:p w14:paraId="0E39CF04" w14:textId="77777777" w:rsidR="002259BD" w:rsidRDefault="006F1515">
      <w:pPr>
        <w:ind w:firstLine="709"/>
        <w:jc w:val="both"/>
        <w:rPr>
          <w:color w:val="000000"/>
          <w:sz w:val="28"/>
          <w:szCs w:val="28"/>
        </w:rPr>
      </w:pPr>
      <w:r>
        <w:rPr>
          <w:color w:val="000000"/>
          <w:sz w:val="28"/>
          <w:szCs w:val="28"/>
        </w:rPr>
        <w:t>2) об отказе в поддержке инициативного проекта. Причины отказа в поддержке инициативного проекта должны быть доведены администрацией муниципального образования до инициатора проекта в течение пяти рабочих дней со дня принятия такого</w:t>
      </w:r>
      <w:r>
        <w:rPr>
          <w:color w:val="000000"/>
          <w:sz w:val="28"/>
          <w:szCs w:val="28"/>
        </w:rPr>
        <w:t xml:space="preserve"> решения, а также размещены на официальном сайте, официальных страницах.</w:t>
      </w:r>
    </w:p>
    <w:p w14:paraId="64074950" w14:textId="77777777" w:rsidR="002259BD" w:rsidRDefault="006F1515">
      <w:pPr>
        <w:ind w:firstLine="709"/>
        <w:jc w:val="both"/>
        <w:rPr>
          <w:color w:val="000000"/>
          <w:sz w:val="28"/>
          <w:szCs w:val="28"/>
        </w:rPr>
      </w:pPr>
      <w:r>
        <w:rPr>
          <w:color w:val="000000"/>
          <w:sz w:val="28"/>
          <w:szCs w:val="28"/>
        </w:rPr>
        <w:t>26. Решение, предусмотренное подпунктом 2 пункта 25 настоящего Положения, принимается организатором отбора при наличии одного или нескольких следующих обстоятельств:</w:t>
      </w:r>
    </w:p>
    <w:p w14:paraId="6F0224F4" w14:textId="77777777" w:rsidR="002259BD" w:rsidRDefault="006F1515">
      <w:pPr>
        <w:ind w:firstLine="709"/>
        <w:jc w:val="both"/>
        <w:rPr>
          <w:color w:val="000000"/>
          <w:sz w:val="28"/>
          <w:szCs w:val="28"/>
        </w:rPr>
      </w:pPr>
      <w:r>
        <w:rPr>
          <w:color w:val="000000"/>
          <w:sz w:val="28"/>
          <w:szCs w:val="28"/>
        </w:rPr>
        <w:t xml:space="preserve">1) документы, </w:t>
      </w:r>
      <w:r>
        <w:rPr>
          <w:color w:val="000000"/>
          <w:sz w:val="28"/>
          <w:szCs w:val="28"/>
        </w:rPr>
        <w:t>предусмотренные пунктом 22 настоящего Положения, содержат недостоверные сведения;</w:t>
      </w:r>
    </w:p>
    <w:p w14:paraId="550C36E4" w14:textId="77777777" w:rsidR="002259BD" w:rsidRDefault="006F1515">
      <w:pPr>
        <w:ind w:firstLine="709"/>
        <w:jc w:val="both"/>
        <w:rPr>
          <w:color w:val="000000"/>
          <w:sz w:val="28"/>
          <w:szCs w:val="28"/>
        </w:rPr>
      </w:pPr>
      <w:r>
        <w:rPr>
          <w:color w:val="000000"/>
          <w:sz w:val="28"/>
          <w:szCs w:val="28"/>
        </w:rPr>
        <w:t>2) документы, предусмотренные пунктом 22 настоящего Положения, представлены с нарушением срока, установленного в информационном сообщении;</w:t>
      </w:r>
    </w:p>
    <w:p w14:paraId="6978D12E" w14:textId="77777777" w:rsidR="002259BD" w:rsidRDefault="006F1515">
      <w:pPr>
        <w:ind w:firstLine="709"/>
        <w:jc w:val="both"/>
        <w:rPr>
          <w:color w:val="000000"/>
          <w:sz w:val="28"/>
          <w:szCs w:val="28"/>
        </w:rPr>
      </w:pPr>
      <w:r>
        <w:rPr>
          <w:color w:val="000000"/>
          <w:sz w:val="28"/>
          <w:szCs w:val="28"/>
        </w:rPr>
        <w:t>3) невозможность реализации инициат</w:t>
      </w:r>
      <w:r>
        <w:rPr>
          <w:color w:val="000000"/>
          <w:sz w:val="28"/>
          <w:szCs w:val="28"/>
        </w:rPr>
        <w:t>ивного проекта ввиду отсутствия у органов местного самоуправления необходимых полномочий;</w:t>
      </w:r>
    </w:p>
    <w:p w14:paraId="4FAD574E" w14:textId="77777777" w:rsidR="002259BD" w:rsidRDefault="006F1515">
      <w:pPr>
        <w:ind w:firstLine="709"/>
        <w:jc w:val="both"/>
        <w:rPr>
          <w:color w:val="000000"/>
          <w:sz w:val="28"/>
          <w:szCs w:val="28"/>
        </w:rPr>
      </w:pPr>
      <w:r>
        <w:rPr>
          <w:color w:val="000000"/>
          <w:sz w:val="28"/>
          <w:szCs w:val="28"/>
        </w:rPr>
        <w:t xml:space="preserve">4) инициатор проекта не соответствует требованиям, предусмотренным </w:t>
      </w:r>
      <w:r>
        <w:rPr>
          <w:color w:val="000000"/>
          <w:sz w:val="28"/>
          <w:szCs w:val="28"/>
        </w:rPr>
        <w:lastRenderedPageBreak/>
        <w:t>пунктом 12 настоящего Положения;</w:t>
      </w:r>
    </w:p>
    <w:p w14:paraId="36DB523B" w14:textId="77777777" w:rsidR="002259BD" w:rsidRDefault="006F1515">
      <w:pPr>
        <w:ind w:firstLine="709"/>
        <w:jc w:val="both"/>
        <w:rPr>
          <w:color w:val="000000"/>
          <w:sz w:val="28"/>
          <w:szCs w:val="28"/>
        </w:rPr>
      </w:pPr>
      <w:r>
        <w:rPr>
          <w:color w:val="000000"/>
          <w:spacing w:val="-8"/>
          <w:sz w:val="28"/>
          <w:szCs w:val="28"/>
        </w:rPr>
        <w:t>5) инициативный проект не соответствует требованиям, предусмотренн</w:t>
      </w:r>
      <w:r>
        <w:rPr>
          <w:color w:val="000000"/>
          <w:spacing w:val="-8"/>
          <w:sz w:val="28"/>
          <w:szCs w:val="28"/>
        </w:rPr>
        <w:t>ым</w:t>
      </w:r>
      <w:r>
        <w:rPr>
          <w:color w:val="000000"/>
          <w:sz w:val="28"/>
          <w:szCs w:val="28"/>
        </w:rPr>
        <w:t xml:space="preserve"> пунктами 7 – 11 и 14 настоящего Положения;</w:t>
      </w:r>
    </w:p>
    <w:p w14:paraId="39BF98E9" w14:textId="77777777" w:rsidR="002259BD" w:rsidRDefault="006F1515">
      <w:pPr>
        <w:ind w:firstLine="709"/>
        <w:jc w:val="both"/>
        <w:rPr>
          <w:color w:val="000000"/>
          <w:sz w:val="28"/>
          <w:szCs w:val="28"/>
        </w:rPr>
      </w:pPr>
      <w:r>
        <w:rPr>
          <w:color w:val="000000"/>
          <w:sz w:val="28"/>
          <w:szCs w:val="28"/>
        </w:rPr>
        <w:t>6) документы, предусмотренные пунктом 22 настоящего Положения, представлены с нарушением требований, предусмотренных подпунктом 1 пункта 22 настоящего Положения;</w:t>
      </w:r>
    </w:p>
    <w:p w14:paraId="466FDDB3" w14:textId="77777777" w:rsidR="002259BD" w:rsidRDefault="006F1515">
      <w:pPr>
        <w:ind w:firstLine="709"/>
        <w:jc w:val="both"/>
        <w:rPr>
          <w:color w:val="000000"/>
          <w:sz w:val="28"/>
          <w:szCs w:val="28"/>
        </w:rPr>
      </w:pPr>
      <w:r>
        <w:rPr>
          <w:color w:val="000000"/>
          <w:sz w:val="28"/>
          <w:szCs w:val="28"/>
        </w:rPr>
        <w:t>7) документы, предусмотренные пунктом 22 настоящ</w:t>
      </w:r>
      <w:r>
        <w:rPr>
          <w:color w:val="000000"/>
          <w:sz w:val="28"/>
          <w:szCs w:val="28"/>
        </w:rPr>
        <w:t>его Положения, представлены с нарушением требований, предусмотренных пунктами 17 – 22 настоящего Положения;</w:t>
      </w:r>
    </w:p>
    <w:p w14:paraId="57DCD031" w14:textId="77777777" w:rsidR="002259BD" w:rsidRDefault="006F1515">
      <w:pPr>
        <w:ind w:firstLine="709"/>
        <w:jc w:val="both"/>
        <w:rPr>
          <w:color w:val="000000"/>
          <w:sz w:val="28"/>
          <w:szCs w:val="28"/>
        </w:rPr>
      </w:pPr>
      <w:r>
        <w:rPr>
          <w:color w:val="000000"/>
          <w:sz w:val="28"/>
          <w:szCs w:val="28"/>
        </w:rPr>
        <w:t>8) документы, предусмотренные пунктом 22 настоящего Положения, представлены не в полном объеме;</w:t>
      </w:r>
    </w:p>
    <w:p w14:paraId="66D18181"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 xml:space="preserve">9) несоответствие инициативного проекта требованиям </w:t>
      </w:r>
      <w:r>
        <w:rPr>
          <w:color w:val="000000"/>
          <w:sz w:val="28"/>
          <w:szCs w:val="28"/>
        </w:rPr>
        <w:t>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муниципальных нормативных правовых актов муниципального образования;</w:t>
      </w:r>
    </w:p>
    <w:p w14:paraId="54232BC9"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10)  отсутствие средств местного бюд</w:t>
      </w:r>
      <w:r>
        <w:rPr>
          <w:color w:val="000000"/>
          <w:sz w:val="28"/>
          <w:szCs w:val="28"/>
        </w:rPr>
        <w:t xml:space="preserve">жета в объеме, необходимом </w:t>
      </w:r>
      <w:r>
        <w:rPr>
          <w:color w:val="000000"/>
          <w:sz w:val="28"/>
          <w:szCs w:val="28"/>
        </w:rPr>
        <w:br/>
      </w:r>
      <w:r>
        <w:rPr>
          <w:color w:val="000000"/>
          <w:spacing w:val="-6"/>
          <w:sz w:val="28"/>
          <w:szCs w:val="28"/>
        </w:rPr>
        <w:t>для реализации инициативного проекта (заявленных инициативных проектов</w:t>
      </w:r>
      <w:r>
        <w:rPr>
          <w:color w:val="000000"/>
          <w:sz w:val="28"/>
          <w:szCs w:val="28"/>
        </w:rPr>
        <w:t xml:space="preserve">), </w:t>
      </w:r>
      <w:r>
        <w:rPr>
          <w:color w:val="000000"/>
          <w:sz w:val="28"/>
          <w:szCs w:val="28"/>
        </w:rPr>
        <w:br/>
        <w:t>с учетом требования к софинансированию проекта за счет средств местного бюджета, предусмотренных пунктом 7 настоящего Положения;</w:t>
      </w:r>
    </w:p>
    <w:p w14:paraId="431B62C2" w14:textId="77777777" w:rsidR="002259BD" w:rsidRDefault="006F1515">
      <w:pPr>
        <w:tabs>
          <w:tab w:val="left" w:pos="0"/>
        </w:tabs>
        <w:autoSpaceDE w:val="0"/>
        <w:autoSpaceDN w:val="0"/>
        <w:adjustRightInd w:val="0"/>
        <w:ind w:firstLine="709"/>
        <w:jc w:val="both"/>
        <w:rPr>
          <w:color w:val="000000"/>
          <w:sz w:val="28"/>
          <w:szCs w:val="28"/>
        </w:rPr>
      </w:pPr>
      <w:r>
        <w:rPr>
          <w:color w:val="000000"/>
          <w:spacing w:val="-6"/>
          <w:sz w:val="28"/>
          <w:szCs w:val="28"/>
        </w:rPr>
        <w:t>11)  реализация инициатив</w:t>
      </w:r>
      <w:r>
        <w:rPr>
          <w:color w:val="000000"/>
          <w:spacing w:val="-6"/>
          <w:sz w:val="28"/>
          <w:szCs w:val="28"/>
        </w:rPr>
        <w:t>ного проекта предусмотрена в государственной</w:t>
      </w:r>
      <w:r>
        <w:rPr>
          <w:color w:val="000000"/>
          <w:sz w:val="28"/>
          <w:szCs w:val="28"/>
        </w:rPr>
        <w:t xml:space="preserve"> программе Архангельской области и (или) муниципальной программе;</w:t>
      </w:r>
    </w:p>
    <w:p w14:paraId="686E13CE" w14:textId="77777777" w:rsidR="002259BD" w:rsidRDefault="006F1515">
      <w:pPr>
        <w:ind w:firstLine="709"/>
        <w:jc w:val="both"/>
        <w:rPr>
          <w:color w:val="000000"/>
          <w:sz w:val="28"/>
          <w:szCs w:val="28"/>
        </w:rPr>
      </w:pPr>
      <w:r>
        <w:rPr>
          <w:color w:val="000000"/>
          <w:sz w:val="28"/>
          <w:szCs w:val="28"/>
        </w:rPr>
        <w:t>12)  наличие возможности решения описанной в инициативном проекте проблемы более эффективным способом.</w:t>
      </w:r>
    </w:p>
    <w:p w14:paraId="006B4001" w14:textId="77777777" w:rsidR="002259BD" w:rsidRDefault="006F1515">
      <w:pPr>
        <w:ind w:firstLine="709"/>
        <w:jc w:val="both"/>
        <w:rPr>
          <w:color w:val="000000"/>
          <w:sz w:val="28"/>
          <w:szCs w:val="28"/>
        </w:rPr>
      </w:pPr>
      <w:r>
        <w:rPr>
          <w:color w:val="000000"/>
          <w:sz w:val="28"/>
          <w:szCs w:val="28"/>
        </w:rPr>
        <w:t xml:space="preserve">Копия решения, предусмотренного подпунктом </w:t>
      </w:r>
      <w:r>
        <w:rPr>
          <w:color w:val="000000"/>
          <w:sz w:val="28"/>
          <w:szCs w:val="28"/>
        </w:rPr>
        <w:t>2 пункта 25 настоящего Положения, направляется инициатору проекта в течение пяти рабочих дней со дня его принятия.</w:t>
      </w:r>
    </w:p>
    <w:p w14:paraId="2465E012" w14:textId="77777777" w:rsidR="002259BD" w:rsidRDefault="006F1515">
      <w:pPr>
        <w:ind w:firstLine="709"/>
        <w:jc w:val="both"/>
        <w:rPr>
          <w:color w:val="000000"/>
          <w:sz w:val="28"/>
          <w:szCs w:val="28"/>
        </w:rPr>
      </w:pPr>
      <w:r>
        <w:rPr>
          <w:color w:val="000000"/>
          <w:sz w:val="28"/>
          <w:szCs w:val="28"/>
        </w:rPr>
        <w:t xml:space="preserve">Решение, предусмотренное подпунктом 2 пункта 25 настоящего Положения, может быть обжаловано инициатором проекта в установленном </w:t>
      </w:r>
      <w:r>
        <w:rPr>
          <w:color w:val="000000"/>
          <w:sz w:val="28"/>
          <w:szCs w:val="28"/>
        </w:rPr>
        <w:t>законодательством Российской Федерации порядке.</w:t>
      </w:r>
    </w:p>
    <w:p w14:paraId="7268B25F" w14:textId="77777777" w:rsidR="002259BD" w:rsidRDefault="006F1515">
      <w:pPr>
        <w:ind w:firstLine="709"/>
        <w:jc w:val="both"/>
        <w:rPr>
          <w:color w:val="000000"/>
          <w:sz w:val="28"/>
          <w:szCs w:val="28"/>
        </w:rPr>
      </w:pPr>
      <w:r>
        <w:rPr>
          <w:color w:val="000000"/>
          <w:sz w:val="28"/>
          <w:szCs w:val="28"/>
        </w:rPr>
        <w:t xml:space="preserve">27. Организатор отбора в течение 30 рабочих дней со дня окончания срока приема документов, указанных в пункте 22 настоящего Положения, </w:t>
      </w:r>
      <w:r>
        <w:rPr>
          <w:color w:val="000000"/>
          <w:spacing w:val="-2"/>
          <w:sz w:val="28"/>
          <w:szCs w:val="28"/>
        </w:rPr>
        <w:t>организует заседание муниципальной комиссии в целях оценки инициативных</w:t>
      </w:r>
      <w:r>
        <w:rPr>
          <w:color w:val="000000"/>
          <w:sz w:val="28"/>
          <w:szCs w:val="28"/>
        </w:rPr>
        <w:t xml:space="preserve"> п</w:t>
      </w:r>
      <w:r>
        <w:rPr>
          <w:color w:val="000000"/>
          <w:sz w:val="28"/>
          <w:szCs w:val="28"/>
        </w:rPr>
        <w:t>роектов, в отношении которых принято решение, предусмотренное подпунктом 1 пункта 25 настоящего Положения.</w:t>
      </w:r>
    </w:p>
    <w:p w14:paraId="646B246E" w14:textId="77777777" w:rsidR="002259BD" w:rsidRDefault="006F1515">
      <w:pPr>
        <w:ind w:firstLine="709"/>
        <w:jc w:val="both"/>
        <w:rPr>
          <w:color w:val="000000"/>
          <w:sz w:val="28"/>
          <w:szCs w:val="28"/>
        </w:rPr>
      </w:pPr>
      <w:r>
        <w:rPr>
          <w:color w:val="000000"/>
          <w:sz w:val="28"/>
          <w:szCs w:val="28"/>
        </w:rPr>
        <w:t>28. Организатор отбора и муниципальная комиссия вправе запрашивать у инициатора проекта дополнительные сведения для оценки инициативных проектов.</w:t>
      </w:r>
    </w:p>
    <w:p w14:paraId="67CE3F14" w14:textId="77777777" w:rsidR="002259BD" w:rsidRDefault="006F1515">
      <w:pPr>
        <w:ind w:firstLine="709"/>
        <w:jc w:val="both"/>
        <w:rPr>
          <w:color w:val="000000"/>
          <w:sz w:val="28"/>
          <w:szCs w:val="28"/>
        </w:rPr>
      </w:pPr>
      <w:r>
        <w:rPr>
          <w:color w:val="000000"/>
          <w:sz w:val="28"/>
          <w:szCs w:val="28"/>
        </w:rPr>
        <w:t>29.</w:t>
      </w:r>
      <w:r>
        <w:rPr>
          <w:color w:val="000000"/>
          <w:sz w:val="28"/>
          <w:szCs w:val="28"/>
        </w:rPr>
        <w:t xml:space="preserve"> В состав муниципальной комиссии включается представитель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(далее соответственно – департамент, администрация</w:t>
      </w:r>
      <w:r>
        <w:rPr>
          <w:color w:val="000000"/>
          <w:sz w:val="28"/>
          <w:szCs w:val="28"/>
        </w:rPr>
        <w:t xml:space="preserve"> Губернатора и Правительства), а также по согласованию могут быть включены представители исполнительных органов государственной власти Архангельской области, администрации Губернатора и Правительства,</w:t>
      </w:r>
      <w:r>
        <w:rPr>
          <w:color w:val="000000"/>
          <w:sz w:val="28"/>
          <w:szCs w:val="28"/>
          <w:highlight w:val="yellow"/>
        </w:rPr>
        <w:t xml:space="preserve"> </w:t>
      </w:r>
      <w:r>
        <w:rPr>
          <w:color w:val="000000"/>
          <w:sz w:val="28"/>
          <w:szCs w:val="28"/>
        </w:rPr>
        <w:lastRenderedPageBreak/>
        <w:t>Архангельского областного Собрания депутатов, Обществен</w:t>
      </w:r>
      <w:r>
        <w:rPr>
          <w:color w:val="000000"/>
          <w:sz w:val="28"/>
          <w:szCs w:val="28"/>
        </w:rPr>
        <w:t>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14:paraId="3C91EEE4" w14:textId="77777777" w:rsidR="002259BD" w:rsidRDefault="006F1515">
      <w:pPr>
        <w:ind w:firstLine="709"/>
        <w:jc w:val="both"/>
        <w:rPr>
          <w:color w:val="000000"/>
          <w:sz w:val="28"/>
          <w:szCs w:val="28"/>
        </w:rPr>
      </w:pPr>
      <w:r>
        <w:rPr>
          <w:color w:val="000000"/>
          <w:sz w:val="28"/>
          <w:szCs w:val="28"/>
        </w:rPr>
        <w:t>30. Персональный состав муниципальной комиссии утверждается распоряжением организатора отбора и размещает</w:t>
      </w:r>
      <w:r>
        <w:rPr>
          <w:color w:val="000000"/>
          <w:sz w:val="28"/>
          <w:szCs w:val="28"/>
        </w:rPr>
        <w:t>ся на официальном сайте, официальных страницах.</w:t>
      </w:r>
    </w:p>
    <w:p w14:paraId="1DC549E7" w14:textId="77777777" w:rsidR="002259BD" w:rsidRDefault="006F1515">
      <w:pPr>
        <w:ind w:firstLine="709"/>
        <w:jc w:val="both"/>
        <w:rPr>
          <w:color w:val="000000"/>
          <w:spacing w:val="-8"/>
          <w:sz w:val="28"/>
          <w:szCs w:val="28"/>
        </w:rPr>
      </w:pPr>
      <w:r>
        <w:rPr>
          <w:color w:val="000000"/>
          <w:spacing w:val="-2"/>
          <w:sz w:val="28"/>
          <w:szCs w:val="28"/>
        </w:rPr>
        <w:t>31. Состав муниципальной комиссии формируется таким образом, чтобы</w:t>
      </w:r>
      <w:r>
        <w:rPr>
          <w:color w:val="000000"/>
          <w:sz w:val="28"/>
          <w:szCs w:val="28"/>
        </w:rPr>
        <w:t xml:space="preserve"> была исключена возможность возникновения конфликта интересов, который </w:t>
      </w:r>
      <w:r>
        <w:rPr>
          <w:color w:val="000000"/>
          <w:spacing w:val="-8"/>
          <w:sz w:val="28"/>
          <w:szCs w:val="28"/>
        </w:rPr>
        <w:t>влияет или может повлиять на принимаемые муниципальной комиссией решени</w:t>
      </w:r>
      <w:r>
        <w:rPr>
          <w:color w:val="000000"/>
          <w:spacing w:val="-8"/>
          <w:sz w:val="28"/>
          <w:szCs w:val="28"/>
        </w:rPr>
        <w:t>я.</w:t>
      </w:r>
    </w:p>
    <w:p w14:paraId="1137693E" w14:textId="77777777" w:rsidR="002259BD" w:rsidRDefault="006F1515">
      <w:pPr>
        <w:ind w:firstLine="709"/>
        <w:jc w:val="both"/>
        <w:rPr>
          <w:color w:val="000000"/>
          <w:sz w:val="28"/>
          <w:szCs w:val="28"/>
        </w:rPr>
      </w:pPr>
      <w:r>
        <w:rPr>
          <w:color w:val="000000"/>
          <w:spacing w:val="-4"/>
          <w:sz w:val="28"/>
          <w:szCs w:val="28"/>
        </w:rPr>
        <w:t>Для целей настоящего Положения под конфликтом интересов понимается</w:t>
      </w:r>
      <w:r>
        <w:rPr>
          <w:color w:val="000000"/>
          <w:sz w:val="28"/>
          <w:szCs w:val="28"/>
        </w:rPr>
        <w:t xml:space="preserve"> ситуация, при которой личная заинтересованность (прямая или косвенная) члена муниципальной комиссии влияет или может повлиять на надлежащее, объективное и беспристрастное осуществление и</w:t>
      </w:r>
      <w:r>
        <w:rPr>
          <w:color w:val="000000"/>
          <w:sz w:val="28"/>
          <w:szCs w:val="28"/>
        </w:rPr>
        <w:t>м полномочий члена муниципальной комиссии.</w:t>
      </w:r>
    </w:p>
    <w:p w14:paraId="2525E653" w14:textId="77777777" w:rsidR="002259BD" w:rsidRDefault="006F1515">
      <w:pPr>
        <w:ind w:firstLine="709"/>
        <w:jc w:val="both"/>
        <w:rPr>
          <w:color w:val="000000"/>
          <w:sz w:val="28"/>
          <w:szCs w:val="28"/>
        </w:rPr>
      </w:pPr>
      <w:r>
        <w:rPr>
          <w:color w:val="000000"/>
          <w:sz w:val="28"/>
          <w:szCs w:val="28"/>
        </w:rPr>
        <w:t>Под личной заинтересованностью члена муниципальной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w:t>
      </w:r>
      <w:r>
        <w:rPr>
          <w:color w:val="000000"/>
          <w:sz w:val="28"/>
          <w:szCs w:val="28"/>
        </w:rPr>
        <w:t>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w:t>
      </w:r>
      <w:r>
        <w:rPr>
          <w:color w:val="000000"/>
          <w:sz w:val="28"/>
          <w:szCs w:val="28"/>
        </w:rPr>
        <w:t>и организациями, с которыми член муниципальной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50C08A4B" w14:textId="77777777" w:rsidR="002259BD" w:rsidRDefault="006F1515">
      <w:pPr>
        <w:ind w:firstLine="709"/>
        <w:jc w:val="both"/>
        <w:rPr>
          <w:color w:val="000000"/>
          <w:sz w:val="28"/>
          <w:szCs w:val="28"/>
        </w:rPr>
      </w:pPr>
      <w:r>
        <w:rPr>
          <w:color w:val="000000"/>
          <w:sz w:val="28"/>
          <w:szCs w:val="28"/>
        </w:rPr>
        <w:t xml:space="preserve">32. Инициаторы проекта извещаются организатором отбора о дате </w:t>
      </w:r>
      <w:r>
        <w:rPr>
          <w:color w:val="000000"/>
          <w:sz w:val="28"/>
          <w:szCs w:val="28"/>
        </w:rPr>
        <w:br/>
        <w:t>и вр</w:t>
      </w:r>
      <w:r>
        <w:rPr>
          <w:color w:val="000000"/>
          <w:sz w:val="28"/>
          <w:szCs w:val="28"/>
        </w:rPr>
        <w:t>емени заседания муниципальной комиссии любым доступным способом не позднее чем за три дня до дня проведения заседания.</w:t>
      </w:r>
    </w:p>
    <w:p w14:paraId="2D94BE55" w14:textId="77777777" w:rsidR="002259BD" w:rsidRDefault="006F1515">
      <w:pPr>
        <w:ind w:firstLine="709"/>
        <w:jc w:val="both"/>
        <w:rPr>
          <w:color w:val="000000"/>
          <w:sz w:val="28"/>
          <w:szCs w:val="28"/>
        </w:rPr>
      </w:pPr>
      <w:r>
        <w:rPr>
          <w:color w:val="000000"/>
          <w:sz w:val="28"/>
          <w:szCs w:val="28"/>
        </w:rPr>
        <w:t>33. Муниципальная комиссия оценивает каждый инициативный проект отдельно в соответствии с критериями оценки инициативных проектов, устано</w:t>
      </w:r>
      <w:r>
        <w:rPr>
          <w:color w:val="000000"/>
          <w:sz w:val="28"/>
          <w:szCs w:val="28"/>
        </w:rPr>
        <w:t>вленными в приложении № 4 к настоящему Положению.</w:t>
      </w:r>
    </w:p>
    <w:p w14:paraId="2CFD7EBC" w14:textId="77777777" w:rsidR="002259BD" w:rsidRDefault="006F1515">
      <w:pPr>
        <w:ind w:firstLine="709"/>
        <w:jc w:val="both"/>
        <w:rPr>
          <w:color w:val="000000"/>
          <w:sz w:val="28"/>
          <w:szCs w:val="28"/>
        </w:rPr>
      </w:pPr>
      <w:r>
        <w:rPr>
          <w:color w:val="000000"/>
          <w:spacing w:val="-4"/>
          <w:sz w:val="28"/>
          <w:szCs w:val="28"/>
        </w:rPr>
        <w:t>Заседание муниципальной комиссии считается правомочным, если на нем</w:t>
      </w:r>
      <w:r>
        <w:rPr>
          <w:color w:val="000000"/>
          <w:sz w:val="28"/>
          <w:szCs w:val="28"/>
        </w:rPr>
        <w:t xml:space="preserve"> присутствует более половины от установленного числа ее членов.</w:t>
      </w:r>
    </w:p>
    <w:p w14:paraId="23289F67" w14:textId="77777777" w:rsidR="002259BD" w:rsidRDefault="006F1515">
      <w:pPr>
        <w:ind w:firstLine="709"/>
        <w:jc w:val="both"/>
        <w:rPr>
          <w:color w:val="000000"/>
          <w:sz w:val="28"/>
          <w:szCs w:val="28"/>
        </w:rPr>
      </w:pPr>
      <w:r>
        <w:rPr>
          <w:color w:val="000000"/>
          <w:spacing w:val="-6"/>
          <w:sz w:val="28"/>
          <w:szCs w:val="28"/>
        </w:rPr>
        <w:t>34. Муниципальная комиссия по результатам рассмотрения инициативного</w:t>
      </w:r>
      <w:r>
        <w:rPr>
          <w:color w:val="000000"/>
          <w:sz w:val="28"/>
          <w:szCs w:val="28"/>
        </w:rPr>
        <w:t xml:space="preserve"> проект</w:t>
      </w:r>
      <w:r>
        <w:rPr>
          <w:color w:val="000000"/>
          <w:sz w:val="28"/>
          <w:szCs w:val="28"/>
        </w:rPr>
        <w:t>а рекомендует:</w:t>
      </w:r>
    </w:p>
    <w:p w14:paraId="63C82C68" w14:textId="77777777" w:rsidR="002259BD" w:rsidRDefault="006F1515">
      <w:pPr>
        <w:ind w:firstLine="709"/>
        <w:jc w:val="both"/>
        <w:rPr>
          <w:color w:val="000000"/>
          <w:sz w:val="28"/>
          <w:szCs w:val="28"/>
        </w:rPr>
      </w:pPr>
      <w:r>
        <w:rPr>
          <w:color w:val="000000"/>
          <w:sz w:val="28"/>
          <w:szCs w:val="28"/>
        </w:rPr>
        <w:t>1) поддержать инициативный проект и представить его в областную межведомственную комиссию;</w:t>
      </w:r>
    </w:p>
    <w:p w14:paraId="5B9A94D1" w14:textId="77777777" w:rsidR="002259BD" w:rsidRDefault="006F1515">
      <w:pPr>
        <w:ind w:firstLine="709"/>
        <w:jc w:val="both"/>
        <w:rPr>
          <w:color w:val="000000"/>
          <w:sz w:val="28"/>
          <w:szCs w:val="28"/>
        </w:rPr>
      </w:pPr>
      <w:r>
        <w:rPr>
          <w:color w:val="000000"/>
          <w:sz w:val="28"/>
          <w:szCs w:val="28"/>
        </w:rPr>
        <w:t xml:space="preserve">2) поддержать инициативный проект и продолжить работу над ним </w:t>
      </w:r>
      <w:r>
        <w:rPr>
          <w:color w:val="000000"/>
          <w:sz w:val="28"/>
          <w:szCs w:val="28"/>
        </w:rPr>
        <w:br/>
        <w:t xml:space="preserve">в пределах бюджетных ассигнований, предусмотренных решением о местном бюджете, на </w:t>
      </w:r>
      <w:r>
        <w:rPr>
          <w:color w:val="000000"/>
          <w:sz w:val="28"/>
          <w:szCs w:val="28"/>
        </w:rPr>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24A0E7A" w14:textId="77777777" w:rsidR="002259BD" w:rsidRDefault="006F1515">
      <w:pPr>
        <w:ind w:firstLine="709"/>
        <w:jc w:val="both"/>
        <w:rPr>
          <w:color w:val="000000"/>
          <w:sz w:val="28"/>
          <w:szCs w:val="28"/>
        </w:rPr>
      </w:pPr>
      <w:r>
        <w:rPr>
          <w:color w:val="000000"/>
          <w:sz w:val="28"/>
          <w:szCs w:val="28"/>
        </w:rPr>
        <w:t>3) отказать в поддержке инициативного проекта с указанием причин отказа в поддержке инициативного п</w:t>
      </w:r>
      <w:r>
        <w:rPr>
          <w:color w:val="000000"/>
          <w:sz w:val="28"/>
          <w:szCs w:val="28"/>
        </w:rPr>
        <w:t xml:space="preserve">роекта. Причины отказа в поддержке инициативного проекта должны быть доведены администрацией муниципального образования до инициатора </w:t>
      </w:r>
      <w:r>
        <w:rPr>
          <w:color w:val="000000"/>
          <w:spacing w:val="-6"/>
          <w:sz w:val="28"/>
          <w:szCs w:val="28"/>
        </w:rPr>
        <w:t xml:space="preserve">проекта в течение пяти рабочих </w:t>
      </w:r>
      <w:r>
        <w:rPr>
          <w:color w:val="000000"/>
          <w:spacing w:val="-6"/>
          <w:sz w:val="28"/>
          <w:szCs w:val="28"/>
        </w:rPr>
        <w:lastRenderedPageBreak/>
        <w:t>дней со дня принятия решения муниципальной</w:t>
      </w:r>
      <w:r>
        <w:rPr>
          <w:color w:val="000000"/>
          <w:sz w:val="28"/>
          <w:szCs w:val="28"/>
        </w:rPr>
        <w:t xml:space="preserve"> комиссией, а также размещены на официальном сайт</w:t>
      </w:r>
      <w:r>
        <w:rPr>
          <w:color w:val="000000"/>
          <w:sz w:val="28"/>
          <w:szCs w:val="28"/>
        </w:rPr>
        <w:t>е, официальных страницах.</w:t>
      </w:r>
    </w:p>
    <w:p w14:paraId="17724D7D"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34</w:t>
      </w:r>
      <w:r>
        <w:rPr>
          <w:color w:val="000000"/>
          <w:sz w:val="28"/>
          <w:szCs w:val="28"/>
          <w:vertAlign w:val="superscript"/>
        </w:rPr>
        <w:t>1</w:t>
      </w:r>
      <w:r>
        <w:rPr>
          <w:color w:val="000000"/>
          <w:sz w:val="28"/>
          <w:szCs w:val="28"/>
        </w:rPr>
        <w:t>.</w:t>
      </w:r>
      <w:r>
        <w:rPr>
          <w:color w:val="000000"/>
          <w:sz w:val="28"/>
          <w:szCs w:val="28"/>
          <w:vertAlign w:val="superscript"/>
        </w:rPr>
        <w:t xml:space="preserve"> </w:t>
      </w:r>
      <w:r>
        <w:rPr>
          <w:color w:val="000000"/>
          <w:sz w:val="28"/>
          <w:szCs w:val="28"/>
        </w:rPr>
        <w:t xml:space="preserve">В случае принятия решения, предусмотренного подпунктом 1 </w:t>
      </w:r>
      <w:r>
        <w:rPr>
          <w:color w:val="000000"/>
          <w:spacing w:val="-6"/>
          <w:sz w:val="28"/>
          <w:szCs w:val="28"/>
        </w:rPr>
        <w:t>пункта 34 настоящего Положения, муниципальная комиссия вправе предложить</w:t>
      </w:r>
      <w:r>
        <w:rPr>
          <w:color w:val="000000"/>
          <w:sz w:val="28"/>
          <w:szCs w:val="28"/>
        </w:rPr>
        <w:t xml:space="preserve"> инициатору проекта доработать инициативный проект совместно со специалистами администрации муни</w:t>
      </w:r>
      <w:r>
        <w:rPr>
          <w:color w:val="000000"/>
          <w:sz w:val="28"/>
          <w:szCs w:val="28"/>
        </w:rPr>
        <w:t>ципального образования.</w:t>
      </w:r>
    </w:p>
    <w:p w14:paraId="54CC60FD" w14:textId="77777777" w:rsidR="002259BD" w:rsidRDefault="006F1515">
      <w:pPr>
        <w:ind w:firstLine="709"/>
        <w:jc w:val="both"/>
        <w:rPr>
          <w:color w:val="000000"/>
          <w:sz w:val="28"/>
          <w:szCs w:val="28"/>
        </w:rPr>
      </w:pPr>
      <w:r>
        <w:rPr>
          <w:rFonts w:eastAsia="Calibri"/>
          <w:color w:val="000000"/>
          <w:spacing w:val="-6"/>
          <w:sz w:val="28"/>
          <w:szCs w:val="28"/>
          <w:lang w:eastAsia="en-US"/>
        </w:rPr>
        <w:t xml:space="preserve">В случае принятия решения, предусмотренного подпунктом 3 пункта 34 </w:t>
      </w:r>
      <w:r>
        <w:rPr>
          <w:rFonts w:eastAsia="Calibri"/>
          <w:color w:val="000000"/>
          <w:spacing w:val="-8"/>
          <w:sz w:val="28"/>
          <w:szCs w:val="28"/>
          <w:lang w:eastAsia="en-US"/>
        </w:rPr>
        <w:t>настоящего Положения, муниципальная комиссия вправе предложить инициатору</w:t>
      </w:r>
      <w:r>
        <w:rPr>
          <w:color w:val="000000"/>
          <w:sz w:val="28"/>
          <w:szCs w:val="28"/>
        </w:rPr>
        <w:t xml:space="preserve"> проекта доработать инициативный проект и рекомендовать его к участию </w:t>
      </w:r>
      <w:r>
        <w:rPr>
          <w:color w:val="000000"/>
          <w:sz w:val="28"/>
          <w:szCs w:val="28"/>
        </w:rPr>
        <w:br/>
        <w:t>в конкурсном отборе в</w:t>
      </w:r>
      <w:r>
        <w:rPr>
          <w:color w:val="000000"/>
          <w:sz w:val="28"/>
          <w:szCs w:val="28"/>
        </w:rPr>
        <w:t xml:space="preserve"> очередном календарном году проведения конкурсного отбора инициативных проектов.</w:t>
      </w:r>
    </w:p>
    <w:p w14:paraId="421A6F35" w14:textId="77777777" w:rsidR="002259BD" w:rsidRDefault="006F1515">
      <w:pPr>
        <w:ind w:firstLine="709"/>
        <w:jc w:val="both"/>
        <w:rPr>
          <w:color w:val="000000"/>
          <w:sz w:val="28"/>
          <w:szCs w:val="28"/>
        </w:rPr>
      </w:pPr>
      <w:r>
        <w:rPr>
          <w:color w:val="000000"/>
          <w:sz w:val="28"/>
          <w:szCs w:val="28"/>
        </w:rPr>
        <w:t xml:space="preserve">35. Прошедшими отбор могут быть признаны несколько инициативных проектов, набравших наибольшее количество баллов по сравнению </w:t>
      </w:r>
      <w:r>
        <w:rPr>
          <w:color w:val="000000"/>
          <w:sz w:val="28"/>
          <w:szCs w:val="28"/>
        </w:rPr>
        <w:br/>
        <w:t>с другими инициативными проектами.</w:t>
      </w:r>
    </w:p>
    <w:p w14:paraId="0A103724" w14:textId="77777777" w:rsidR="002259BD" w:rsidRDefault="006F1515">
      <w:pPr>
        <w:ind w:firstLine="709"/>
        <w:jc w:val="both"/>
        <w:rPr>
          <w:color w:val="000000"/>
          <w:sz w:val="28"/>
          <w:szCs w:val="28"/>
        </w:rPr>
      </w:pPr>
      <w:r>
        <w:rPr>
          <w:color w:val="000000"/>
          <w:sz w:val="28"/>
          <w:szCs w:val="28"/>
        </w:rPr>
        <w:t xml:space="preserve">Инициативные </w:t>
      </w:r>
      <w:r>
        <w:rPr>
          <w:color w:val="000000"/>
          <w:sz w:val="28"/>
          <w:szCs w:val="28"/>
        </w:rPr>
        <w:t xml:space="preserve">проекты, прошедшие конкурсный отбор, указываются </w:t>
      </w:r>
      <w:r>
        <w:rPr>
          <w:color w:val="000000"/>
          <w:sz w:val="28"/>
          <w:szCs w:val="28"/>
        </w:rPr>
        <w:br/>
      </w:r>
      <w:r>
        <w:rPr>
          <w:color w:val="000000"/>
          <w:spacing w:val="-2"/>
          <w:sz w:val="28"/>
          <w:szCs w:val="28"/>
        </w:rPr>
        <w:t>в протоколе заседания муниципальной комиссии в соответствии с полученным</w:t>
      </w:r>
      <w:r>
        <w:rPr>
          <w:color w:val="000000"/>
          <w:sz w:val="28"/>
          <w:szCs w:val="28"/>
        </w:rPr>
        <w:t xml:space="preserve"> рейтингом, начиная от инициативного проекта, набравшего наибольшее количество баллов, и далее в порядке убывания.</w:t>
      </w:r>
    </w:p>
    <w:p w14:paraId="47484AAF" w14:textId="77777777" w:rsidR="002259BD" w:rsidRDefault="006F1515">
      <w:pPr>
        <w:ind w:firstLine="709"/>
        <w:jc w:val="both"/>
        <w:rPr>
          <w:color w:val="000000"/>
          <w:sz w:val="28"/>
          <w:szCs w:val="28"/>
        </w:rPr>
      </w:pPr>
      <w:r>
        <w:rPr>
          <w:color w:val="000000"/>
          <w:sz w:val="28"/>
          <w:szCs w:val="28"/>
        </w:rPr>
        <w:t xml:space="preserve">В случае равенства </w:t>
      </w:r>
      <w:r>
        <w:rPr>
          <w:color w:val="000000"/>
          <w:sz w:val="28"/>
          <w:szCs w:val="28"/>
        </w:rPr>
        <w:t>количества баллов выше в рейтинге указывается инициативный проект, поданный ранее.</w:t>
      </w:r>
    </w:p>
    <w:p w14:paraId="4AD8D80F" w14:textId="77777777" w:rsidR="002259BD" w:rsidRDefault="006F1515">
      <w:pPr>
        <w:ind w:firstLine="709"/>
        <w:jc w:val="both"/>
        <w:rPr>
          <w:color w:val="000000"/>
          <w:sz w:val="28"/>
          <w:szCs w:val="28"/>
        </w:rPr>
      </w:pPr>
      <w:r>
        <w:rPr>
          <w:color w:val="000000"/>
          <w:spacing w:val="-4"/>
          <w:sz w:val="28"/>
          <w:szCs w:val="28"/>
        </w:rPr>
        <w:t>36. Итоги заседания муниципальной комиссии оформляются протоколом</w:t>
      </w:r>
      <w:r>
        <w:rPr>
          <w:color w:val="000000"/>
          <w:sz w:val="28"/>
          <w:szCs w:val="28"/>
        </w:rPr>
        <w:t>, который подписывают члены муниципальной комиссии, присутствовавшие на заседании муниципальной комиссии.</w:t>
      </w:r>
    </w:p>
    <w:p w14:paraId="7478D513" w14:textId="77777777" w:rsidR="002259BD" w:rsidRDefault="006F1515">
      <w:pPr>
        <w:ind w:firstLine="709"/>
        <w:jc w:val="both"/>
        <w:rPr>
          <w:color w:val="000000"/>
          <w:sz w:val="28"/>
          <w:szCs w:val="28"/>
        </w:rPr>
      </w:pPr>
      <w:r>
        <w:rPr>
          <w:color w:val="000000"/>
          <w:sz w:val="28"/>
          <w:szCs w:val="28"/>
        </w:rPr>
        <w:t>37</w:t>
      </w:r>
      <w:r>
        <w:rPr>
          <w:color w:val="000000"/>
          <w:sz w:val="28"/>
          <w:szCs w:val="28"/>
        </w:rPr>
        <w:t>. Организатор отбора направляет в департамент документы, указанные в пункте 7 Порядка предоставления иных межбюджетных трансфертов.</w:t>
      </w:r>
    </w:p>
    <w:p w14:paraId="2F73992C" w14:textId="77777777" w:rsidR="002259BD" w:rsidRDefault="006F1515">
      <w:pPr>
        <w:autoSpaceDE w:val="0"/>
        <w:autoSpaceDN w:val="0"/>
        <w:adjustRightInd w:val="0"/>
        <w:ind w:firstLine="708"/>
        <w:jc w:val="both"/>
        <w:rPr>
          <w:color w:val="000000"/>
          <w:sz w:val="28"/>
          <w:szCs w:val="28"/>
        </w:rPr>
      </w:pPr>
      <w:r>
        <w:rPr>
          <w:color w:val="000000"/>
          <w:spacing w:val="-2"/>
          <w:sz w:val="28"/>
          <w:szCs w:val="28"/>
        </w:rPr>
        <w:t>Даты окончания приема документов, предусмотренных абзацем первым</w:t>
      </w:r>
      <w:r>
        <w:rPr>
          <w:color w:val="000000"/>
          <w:sz w:val="28"/>
          <w:szCs w:val="28"/>
        </w:rPr>
        <w:t xml:space="preserve"> </w:t>
      </w:r>
      <w:r>
        <w:rPr>
          <w:color w:val="000000"/>
          <w:spacing w:val="-4"/>
          <w:sz w:val="28"/>
          <w:szCs w:val="28"/>
        </w:rPr>
        <w:t>настоящего пункта, определяются распоряжением администрации</w:t>
      </w:r>
      <w:r>
        <w:rPr>
          <w:color w:val="000000"/>
          <w:spacing w:val="-4"/>
          <w:sz w:val="28"/>
          <w:szCs w:val="28"/>
        </w:rPr>
        <w:t xml:space="preserve"> Губернатора</w:t>
      </w:r>
      <w:r>
        <w:rPr>
          <w:color w:val="000000"/>
          <w:sz w:val="28"/>
          <w:szCs w:val="28"/>
        </w:rPr>
        <w:t xml:space="preserve"> и Правительства.</w:t>
      </w:r>
    </w:p>
    <w:p w14:paraId="6F34A252" w14:textId="77777777" w:rsidR="002259BD" w:rsidRDefault="006F1515">
      <w:pPr>
        <w:autoSpaceDE w:val="0"/>
        <w:autoSpaceDN w:val="0"/>
        <w:adjustRightInd w:val="0"/>
        <w:ind w:firstLine="708"/>
        <w:jc w:val="both"/>
        <w:rPr>
          <w:color w:val="000000"/>
          <w:sz w:val="28"/>
          <w:szCs w:val="28"/>
        </w:rPr>
      </w:pPr>
      <w:r>
        <w:rPr>
          <w:color w:val="000000"/>
          <w:sz w:val="28"/>
          <w:szCs w:val="28"/>
        </w:rPr>
        <w:t xml:space="preserve">38. Исключен </w:t>
      </w:r>
    </w:p>
    <w:p w14:paraId="38F1AA35" w14:textId="77777777" w:rsidR="002259BD" w:rsidRDefault="006F1515">
      <w:pPr>
        <w:autoSpaceDE w:val="0"/>
        <w:autoSpaceDN w:val="0"/>
        <w:adjustRightInd w:val="0"/>
        <w:spacing w:before="360" w:after="240"/>
        <w:jc w:val="center"/>
        <w:rPr>
          <w:b/>
          <w:color w:val="000000"/>
          <w:sz w:val="28"/>
          <w:szCs w:val="28"/>
        </w:rPr>
      </w:pPr>
      <w:r>
        <w:rPr>
          <w:b/>
          <w:color w:val="000000"/>
          <w:sz w:val="28"/>
          <w:szCs w:val="28"/>
          <w:lang w:val="en-US"/>
        </w:rPr>
        <w:t>V</w:t>
      </w:r>
      <w:r>
        <w:rPr>
          <w:b/>
          <w:color w:val="000000"/>
          <w:sz w:val="28"/>
          <w:szCs w:val="28"/>
        </w:rPr>
        <w:t>. Порядок определения инициативных проектов – победителей отбора</w:t>
      </w:r>
    </w:p>
    <w:p w14:paraId="43045473" w14:textId="77777777" w:rsidR="002259BD" w:rsidRDefault="006F1515">
      <w:pPr>
        <w:ind w:firstLine="709"/>
        <w:jc w:val="both"/>
        <w:rPr>
          <w:color w:val="000000"/>
          <w:sz w:val="28"/>
          <w:szCs w:val="28"/>
        </w:rPr>
      </w:pPr>
      <w:r>
        <w:rPr>
          <w:color w:val="000000"/>
          <w:sz w:val="28"/>
          <w:szCs w:val="28"/>
        </w:rPr>
        <w:t xml:space="preserve">39. Муниципальная комиссия в течение 20 рабочих дней со дня доведения иного межбюджетного трансферта, полученного в соответствии </w:t>
      </w:r>
      <w:r>
        <w:rPr>
          <w:color w:val="000000"/>
          <w:sz w:val="28"/>
          <w:szCs w:val="28"/>
        </w:rPr>
        <w:br/>
        <w:t>с Порядком предо</w:t>
      </w:r>
      <w:r>
        <w:rPr>
          <w:color w:val="000000"/>
          <w:sz w:val="28"/>
          <w:szCs w:val="28"/>
        </w:rPr>
        <w:t>ставления иных межбюджетных трансфертов, в пределах указанного иного межбюджетного трансферта рекомендует инициативные проекты – победителей отбора.</w:t>
      </w:r>
    </w:p>
    <w:p w14:paraId="532390C9" w14:textId="77777777" w:rsidR="002259BD" w:rsidRDefault="006F1515">
      <w:pPr>
        <w:autoSpaceDE w:val="0"/>
        <w:autoSpaceDN w:val="0"/>
        <w:adjustRightInd w:val="0"/>
        <w:ind w:firstLine="709"/>
        <w:jc w:val="both"/>
        <w:rPr>
          <w:color w:val="000000"/>
          <w:sz w:val="28"/>
          <w:szCs w:val="28"/>
        </w:rPr>
      </w:pPr>
      <w:r>
        <w:rPr>
          <w:color w:val="000000"/>
          <w:sz w:val="28"/>
          <w:szCs w:val="28"/>
        </w:rPr>
        <w:t>Муниципальная комиссия рекомендует инициативные проекты – победителей отбора в соответствии с рейтингом, пр</w:t>
      </w:r>
      <w:r>
        <w:rPr>
          <w:color w:val="000000"/>
          <w:sz w:val="28"/>
          <w:szCs w:val="28"/>
        </w:rPr>
        <w:t>едусмотренным пунктом 35 настоящего Положения, если иное не установлено рекомендациями областной межведомственной комиссии.</w:t>
      </w:r>
    </w:p>
    <w:p w14:paraId="55F0D757"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По решению муниципальной комиссии в список инициативных проектов – победителей отбора не включаются инициативные проекты, прошедшие </w:t>
      </w:r>
      <w:r>
        <w:rPr>
          <w:color w:val="000000"/>
          <w:sz w:val="28"/>
          <w:szCs w:val="28"/>
        </w:rPr>
        <w:t>конкурсный отбор в следующих случаях:</w:t>
      </w:r>
    </w:p>
    <w:p w14:paraId="750B64F4" w14:textId="77777777" w:rsidR="002259BD" w:rsidRDefault="006F1515">
      <w:pPr>
        <w:autoSpaceDE w:val="0"/>
        <w:autoSpaceDN w:val="0"/>
        <w:adjustRightInd w:val="0"/>
        <w:ind w:firstLine="709"/>
        <w:jc w:val="both"/>
        <w:rPr>
          <w:color w:val="000000"/>
          <w:sz w:val="28"/>
          <w:szCs w:val="28"/>
        </w:rPr>
      </w:pPr>
      <w:r>
        <w:rPr>
          <w:color w:val="000000"/>
          <w:sz w:val="28"/>
          <w:szCs w:val="28"/>
        </w:rPr>
        <w:lastRenderedPageBreak/>
        <w:t xml:space="preserve">1) при установлении одного или нескольких обстоятельств, предусмотренных подпунктами 1, 3 – 5 пункта 26 настоящего Положения; </w:t>
      </w:r>
    </w:p>
    <w:p w14:paraId="30E08FF0" w14:textId="77777777" w:rsidR="002259BD" w:rsidRDefault="006F1515">
      <w:pPr>
        <w:autoSpaceDE w:val="0"/>
        <w:autoSpaceDN w:val="0"/>
        <w:adjustRightInd w:val="0"/>
        <w:ind w:firstLine="709"/>
        <w:jc w:val="both"/>
        <w:rPr>
          <w:color w:val="000000"/>
          <w:spacing w:val="-2"/>
          <w:sz w:val="28"/>
          <w:szCs w:val="28"/>
        </w:rPr>
      </w:pPr>
      <w:r>
        <w:rPr>
          <w:color w:val="000000"/>
          <w:spacing w:val="-4"/>
          <w:sz w:val="28"/>
          <w:szCs w:val="28"/>
        </w:rPr>
        <w:t>2) при невозможности реализации инициативного проекта в соответствии</w:t>
      </w:r>
      <w:r>
        <w:rPr>
          <w:color w:val="000000"/>
          <w:sz w:val="28"/>
          <w:szCs w:val="28"/>
        </w:rPr>
        <w:t xml:space="preserve"> с требованиями законод</w:t>
      </w:r>
      <w:r>
        <w:rPr>
          <w:color w:val="000000"/>
          <w:sz w:val="28"/>
          <w:szCs w:val="28"/>
        </w:rPr>
        <w:t xml:space="preserve">ательства Российской Федерации при наличии мотивированного заключения органа местного самоуправления, содержащего </w:t>
      </w:r>
      <w:r>
        <w:rPr>
          <w:color w:val="000000"/>
          <w:spacing w:val="-2"/>
          <w:sz w:val="28"/>
          <w:szCs w:val="28"/>
        </w:rPr>
        <w:t xml:space="preserve">анализ инициативного проекта и обоснование невозможности его реализации. </w:t>
      </w:r>
    </w:p>
    <w:p w14:paraId="7D7C9C7F" w14:textId="77777777" w:rsidR="002259BD" w:rsidRDefault="006F1515">
      <w:pPr>
        <w:ind w:firstLine="709"/>
        <w:jc w:val="both"/>
        <w:rPr>
          <w:color w:val="000000"/>
          <w:sz w:val="28"/>
          <w:szCs w:val="28"/>
        </w:rPr>
      </w:pPr>
      <w:r>
        <w:rPr>
          <w:color w:val="000000"/>
          <w:sz w:val="28"/>
          <w:szCs w:val="28"/>
        </w:rPr>
        <w:t>В случае исключения инициативного проекта из списка инициативных про</w:t>
      </w:r>
      <w:r>
        <w:rPr>
          <w:color w:val="000000"/>
          <w:sz w:val="28"/>
          <w:szCs w:val="28"/>
        </w:rPr>
        <w:t>ектов – победителей отбора по основаниям, указанным в подпунктах 1 и 2 настоящего пункта, в список инициативных проектов – победителей отбора включаются следующие по рейтингу инициативные проекты.</w:t>
      </w:r>
    </w:p>
    <w:p w14:paraId="402721BF" w14:textId="77777777" w:rsidR="002259BD" w:rsidRDefault="006F1515">
      <w:pPr>
        <w:ind w:firstLine="709"/>
        <w:jc w:val="both"/>
        <w:rPr>
          <w:color w:val="000000"/>
          <w:sz w:val="28"/>
          <w:szCs w:val="28"/>
        </w:rPr>
      </w:pPr>
      <w:r>
        <w:rPr>
          <w:color w:val="000000"/>
          <w:sz w:val="28"/>
          <w:szCs w:val="28"/>
        </w:rPr>
        <w:t>Итоги заседания муниципальной комиссии оформляются протокол</w:t>
      </w:r>
      <w:r>
        <w:rPr>
          <w:color w:val="000000"/>
          <w:sz w:val="28"/>
          <w:szCs w:val="28"/>
        </w:rPr>
        <w:t>ом. Протокол подписывается членами муниципальной комиссии и направляется главе муниципального образования.</w:t>
      </w:r>
    </w:p>
    <w:p w14:paraId="3183473D" w14:textId="77777777" w:rsidR="002259BD" w:rsidRDefault="006F1515">
      <w:pPr>
        <w:ind w:firstLine="709"/>
        <w:jc w:val="both"/>
        <w:rPr>
          <w:color w:val="000000"/>
          <w:sz w:val="28"/>
          <w:szCs w:val="28"/>
        </w:rPr>
      </w:pPr>
      <w:r>
        <w:rPr>
          <w:color w:val="000000"/>
          <w:spacing w:val="-2"/>
          <w:sz w:val="28"/>
          <w:szCs w:val="28"/>
        </w:rPr>
        <w:t>В случае исключения инициативного проекта из списка инициативных</w:t>
      </w:r>
      <w:r>
        <w:rPr>
          <w:color w:val="000000"/>
          <w:sz w:val="28"/>
          <w:szCs w:val="28"/>
        </w:rPr>
        <w:t xml:space="preserve"> проектов – победителей отбора по основаниям, указанным в подпунктах 1 и 2 настоящего</w:t>
      </w:r>
      <w:r>
        <w:rPr>
          <w:color w:val="000000"/>
          <w:sz w:val="28"/>
          <w:szCs w:val="28"/>
        </w:rPr>
        <w:t xml:space="preserve"> пункта, инициатору проекта в течение пяти рабочих дней со дня подписания протокола муниципальной комиссии направляется письменное уведомление, в котором разъясняются основания исключения инициативного проекта из списка инициативных проектов – победителей </w:t>
      </w:r>
      <w:r>
        <w:rPr>
          <w:color w:val="000000"/>
          <w:sz w:val="28"/>
          <w:szCs w:val="28"/>
        </w:rPr>
        <w:t>отбора и порядок оспаривания (обжалования) принятого решения.</w:t>
      </w:r>
    </w:p>
    <w:p w14:paraId="2AAED36F" w14:textId="77777777" w:rsidR="002259BD" w:rsidRDefault="006F1515">
      <w:pPr>
        <w:ind w:firstLine="709"/>
        <w:jc w:val="both"/>
        <w:rPr>
          <w:color w:val="000000"/>
          <w:sz w:val="28"/>
          <w:szCs w:val="28"/>
        </w:rPr>
      </w:pPr>
      <w:r>
        <w:rPr>
          <w:color w:val="000000"/>
          <w:sz w:val="28"/>
          <w:szCs w:val="28"/>
        </w:rPr>
        <w:t>40. На основании протокола муниципальной комиссии перечень инициативных проектов – победителей отбора определяется постановлением администрации муниципального образования.</w:t>
      </w:r>
    </w:p>
    <w:p w14:paraId="781185E5"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В постановлении админи</w:t>
      </w:r>
      <w:r>
        <w:rPr>
          <w:color w:val="000000"/>
          <w:sz w:val="28"/>
          <w:szCs w:val="28"/>
        </w:rPr>
        <w:t>страции муниципального образования указываются:</w:t>
      </w:r>
    </w:p>
    <w:p w14:paraId="5E05771A"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1)  наименование инициативного проекта;</w:t>
      </w:r>
    </w:p>
    <w:p w14:paraId="1F29FC14" w14:textId="77777777" w:rsidR="002259BD" w:rsidRDefault="006F1515">
      <w:pPr>
        <w:tabs>
          <w:tab w:val="left" w:pos="0"/>
        </w:tabs>
        <w:autoSpaceDE w:val="0"/>
        <w:autoSpaceDN w:val="0"/>
        <w:adjustRightInd w:val="0"/>
        <w:ind w:firstLine="709"/>
        <w:jc w:val="both"/>
        <w:rPr>
          <w:color w:val="000000"/>
          <w:sz w:val="28"/>
          <w:szCs w:val="28"/>
        </w:rPr>
      </w:pPr>
      <w:r>
        <w:rPr>
          <w:color w:val="000000"/>
          <w:sz w:val="28"/>
          <w:szCs w:val="28"/>
        </w:rPr>
        <w:t>2)  инициатор инициативного проекта;</w:t>
      </w:r>
    </w:p>
    <w:p w14:paraId="7AC804C9" w14:textId="77777777" w:rsidR="002259BD" w:rsidRDefault="006F1515">
      <w:pPr>
        <w:ind w:firstLine="709"/>
        <w:jc w:val="both"/>
        <w:rPr>
          <w:color w:val="000000"/>
          <w:sz w:val="28"/>
          <w:szCs w:val="28"/>
        </w:rPr>
      </w:pPr>
      <w:r>
        <w:rPr>
          <w:color w:val="000000"/>
          <w:sz w:val="28"/>
          <w:szCs w:val="28"/>
        </w:rPr>
        <w:t xml:space="preserve">3) общая сумма реализации инициативного проекта, в том числе </w:t>
      </w:r>
      <w:r>
        <w:rPr>
          <w:color w:val="000000"/>
          <w:sz w:val="28"/>
          <w:szCs w:val="28"/>
        </w:rPr>
        <w:br/>
        <w:t xml:space="preserve">за счет средств областного бюджета, средств местного бюджета, доля </w:t>
      </w:r>
      <w:r>
        <w:rPr>
          <w:color w:val="000000"/>
          <w:sz w:val="28"/>
          <w:szCs w:val="28"/>
        </w:rPr>
        <w:t>финансового, имущественного и (или) трудового участия физических лиц, индивидуальных предпринимателей, юридических лиц.</w:t>
      </w:r>
    </w:p>
    <w:p w14:paraId="5BB2665F" w14:textId="77777777" w:rsidR="002259BD" w:rsidRDefault="006F1515">
      <w:pPr>
        <w:ind w:firstLine="709"/>
        <w:jc w:val="both"/>
        <w:rPr>
          <w:color w:val="000000"/>
          <w:spacing w:val="-6"/>
          <w:sz w:val="28"/>
          <w:szCs w:val="28"/>
        </w:rPr>
      </w:pPr>
      <w:r>
        <w:rPr>
          <w:color w:val="000000"/>
          <w:sz w:val="28"/>
          <w:szCs w:val="28"/>
        </w:rPr>
        <w:t xml:space="preserve">41. Организатор отбора размещает информационное сообщение </w:t>
      </w:r>
      <w:r>
        <w:rPr>
          <w:color w:val="000000"/>
          <w:sz w:val="28"/>
          <w:szCs w:val="28"/>
        </w:rPr>
        <w:br/>
      </w:r>
      <w:r>
        <w:rPr>
          <w:color w:val="000000"/>
          <w:spacing w:val="-6"/>
          <w:sz w:val="28"/>
          <w:szCs w:val="28"/>
        </w:rPr>
        <w:t>о результатах проведения отбора инициативных проектов на официальном сайте</w:t>
      </w:r>
      <w:r>
        <w:rPr>
          <w:color w:val="000000"/>
          <w:sz w:val="28"/>
          <w:szCs w:val="28"/>
        </w:rPr>
        <w:t xml:space="preserve">, </w:t>
      </w:r>
      <w:r>
        <w:rPr>
          <w:color w:val="000000"/>
          <w:sz w:val="28"/>
          <w:szCs w:val="28"/>
        </w:rPr>
        <w:t>официальных страницах</w:t>
      </w:r>
      <w:r>
        <w:rPr>
          <w:color w:val="000000"/>
          <w:spacing w:val="-6"/>
          <w:sz w:val="28"/>
          <w:szCs w:val="28"/>
        </w:rPr>
        <w:t>.</w:t>
      </w:r>
    </w:p>
    <w:p w14:paraId="38E898D8" w14:textId="77777777" w:rsidR="002259BD" w:rsidRDefault="006F1515">
      <w:pPr>
        <w:ind w:firstLine="709"/>
        <w:jc w:val="both"/>
        <w:rPr>
          <w:color w:val="000000"/>
          <w:sz w:val="28"/>
          <w:szCs w:val="28"/>
        </w:rPr>
      </w:pPr>
      <w:r>
        <w:rPr>
          <w:color w:val="000000"/>
          <w:sz w:val="28"/>
          <w:szCs w:val="28"/>
        </w:rPr>
        <w:t xml:space="preserve">42. Администрации муниципальных образований рассматривают </w:t>
      </w:r>
      <w:r>
        <w:rPr>
          <w:color w:val="000000"/>
          <w:spacing w:val="-4"/>
          <w:sz w:val="28"/>
          <w:szCs w:val="28"/>
        </w:rPr>
        <w:t>возможность реализации инициативных проектов, на которые не предоставлена</w:t>
      </w:r>
      <w:r>
        <w:rPr>
          <w:color w:val="000000"/>
          <w:sz w:val="28"/>
          <w:szCs w:val="28"/>
        </w:rPr>
        <w:t xml:space="preserve"> финансовая поддержка за счет иного межбюджетного трансферта </w:t>
      </w:r>
      <w:r>
        <w:rPr>
          <w:color w:val="000000"/>
          <w:sz w:val="28"/>
          <w:szCs w:val="28"/>
        </w:rPr>
        <w:br/>
        <w:t>из областного бюджета, за счет других на</w:t>
      </w:r>
      <w:r>
        <w:rPr>
          <w:color w:val="000000"/>
          <w:sz w:val="28"/>
          <w:szCs w:val="28"/>
        </w:rPr>
        <w:t>правлений расходов местных бюджетов и областного бюджета с учетом соответствующих муниципальных программ и государственных программ Архангельской области.</w:t>
      </w:r>
    </w:p>
    <w:p w14:paraId="39737FF0" w14:textId="77777777" w:rsidR="002259BD" w:rsidRDefault="006F1515">
      <w:pPr>
        <w:pStyle w:val="affc"/>
        <w:widowControl w:val="0"/>
        <w:ind w:firstLine="709"/>
        <w:jc w:val="both"/>
        <w:rPr>
          <w:rFonts w:ascii="Times New Roman" w:eastAsia="Arial Unicode MS" w:hAnsi="Times New Roman"/>
          <w:color w:val="000000"/>
          <w:sz w:val="28"/>
          <w:szCs w:val="28"/>
        </w:rPr>
      </w:pPr>
      <w:r>
        <w:rPr>
          <w:rFonts w:ascii="Times New Roman" w:hAnsi="Times New Roman"/>
          <w:color w:val="000000"/>
          <w:sz w:val="28"/>
          <w:szCs w:val="28"/>
        </w:rPr>
        <w:t>43. Администрация муниципального образования</w:t>
      </w:r>
      <w:r>
        <w:rPr>
          <w:rFonts w:ascii="Times New Roman" w:hAnsi="Times New Roman"/>
          <w:i/>
          <w:color w:val="000000"/>
          <w:sz w:val="28"/>
          <w:szCs w:val="28"/>
        </w:rPr>
        <w:t xml:space="preserve"> </w:t>
      </w:r>
      <w:r>
        <w:rPr>
          <w:rFonts w:ascii="Times New Roman" w:hAnsi="Times New Roman"/>
          <w:color w:val="000000"/>
          <w:sz w:val="28"/>
          <w:szCs w:val="28"/>
        </w:rPr>
        <w:t xml:space="preserve">ведет работу </w:t>
      </w:r>
      <w:r>
        <w:rPr>
          <w:rFonts w:ascii="Times New Roman" w:hAnsi="Times New Roman"/>
          <w:color w:val="000000"/>
          <w:sz w:val="28"/>
          <w:szCs w:val="28"/>
        </w:rPr>
        <w:br/>
        <w:t>с инициативным проектом, признанным победи</w:t>
      </w:r>
      <w:r>
        <w:rPr>
          <w:rFonts w:ascii="Times New Roman" w:hAnsi="Times New Roman"/>
          <w:color w:val="000000"/>
          <w:sz w:val="28"/>
          <w:szCs w:val="28"/>
        </w:rPr>
        <w:t xml:space="preserve">телем конкурса, </w:t>
      </w:r>
      <w:r>
        <w:rPr>
          <w:rFonts w:ascii="Times New Roman" w:eastAsia="Arial Unicode MS" w:hAnsi="Times New Roman"/>
          <w:color w:val="000000"/>
          <w:sz w:val="28"/>
          <w:szCs w:val="28"/>
        </w:rPr>
        <w:t xml:space="preserve">в пределах </w:t>
      </w:r>
      <w:r>
        <w:rPr>
          <w:rFonts w:ascii="Times New Roman" w:eastAsia="Arial Unicode MS" w:hAnsi="Times New Roman"/>
          <w:color w:val="000000"/>
          <w:spacing w:val="-6"/>
          <w:sz w:val="28"/>
          <w:szCs w:val="28"/>
        </w:rPr>
        <w:t>бюджетных ассигнований, предусмотренных на финансирование инициативного</w:t>
      </w:r>
      <w:r>
        <w:rPr>
          <w:rFonts w:ascii="Times New Roman" w:eastAsia="Arial Unicode MS" w:hAnsi="Times New Roman"/>
          <w:color w:val="000000"/>
          <w:sz w:val="28"/>
          <w:szCs w:val="28"/>
        </w:rPr>
        <w:t xml:space="preserve"> проекта.</w:t>
      </w:r>
    </w:p>
    <w:p w14:paraId="68E62FC1" w14:textId="77777777" w:rsidR="002259BD" w:rsidRDefault="006F1515">
      <w:pPr>
        <w:autoSpaceDE w:val="0"/>
        <w:autoSpaceDN w:val="0"/>
        <w:adjustRightInd w:val="0"/>
        <w:ind w:firstLine="709"/>
        <w:jc w:val="both"/>
        <w:rPr>
          <w:color w:val="000000"/>
          <w:sz w:val="28"/>
          <w:szCs w:val="28"/>
        </w:rPr>
      </w:pPr>
      <w:r>
        <w:rPr>
          <w:color w:val="000000"/>
          <w:spacing w:val="-4"/>
          <w:sz w:val="28"/>
          <w:szCs w:val="28"/>
        </w:rPr>
        <w:t>43</w:t>
      </w:r>
      <w:r>
        <w:rPr>
          <w:color w:val="000000"/>
          <w:spacing w:val="-4"/>
          <w:sz w:val="28"/>
          <w:szCs w:val="28"/>
          <w:vertAlign w:val="superscript"/>
        </w:rPr>
        <w:t>1</w:t>
      </w:r>
      <w:r>
        <w:rPr>
          <w:color w:val="000000"/>
          <w:spacing w:val="-4"/>
          <w:sz w:val="28"/>
          <w:szCs w:val="28"/>
        </w:rPr>
        <w:t>. Иные межбюджетные трансферты используются в целях реализации</w:t>
      </w:r>
      <w:r>
        <w:rPr>
          <w:color w:val="000000"/>
          <w:sz w:val="28"/>
          <w:szCs w:val="28"/>
        </w:rPr>
        <w:t xml:space="preserve"> </w:t>
      </w:r>
      <w:r>
        <w:rPr>
          <w:color w:val="000000"/>
          <w:spacing w:val="-2"/>
          <w:sz w:val="28"/>
          <w:szCs w:val="28"/>
        </w:rPr>
        <w:lastRenderedPageBreak/>
        <w:t>инициативных проектов</w:t>
      </w:r>
      <w:r>
        <w:rPr>
          <w:color w:val="000000"/>
          <w:spacing w:val="-2"/>
        </w:rPr>
        <w:t xml:space="preserve"> </w:t>
      </w:r>
      <w:r>
        <w:rPr>
          <w:color w:val="000000"/>
          <w:spacing w:val="-2"/>
          <w:sz w:val="28"/>
          <w:szCs w:val="28"/>
        </w:rPr>
        <w:t>в зависимости от способов реализации инициативных</w:t>
      </w:r>
      <w:r>
        <w:rPr>
          <w:color w:val="000000"/>
          <w:sz w:val="28"/>
          <w:szCs w:val="28"/>
        </w:rPr>
        <w:t xml:space="preserve"> проектов и</w:t>
      </w:r>
      <w:r>
        <w:rPr>
          <w:color w:val="000000"/>
          <w:sz w:val="28"/>
          <w:szCs w:val="28"/>
        </w:rPr>
        <w:t xml:space="preserve"> в соответствии с формами бюджетных ассигнований, предусмотренными статьей 69 Бюджетного кодекса Российской Федерации:</w:t>
      </w:r>
    </w:p>
    <w:p w14:paraId="6583F538" w14:textId="77777777" w:rsidR="002259BD" w:rsidRDefault="006F1515">
      <w:pPr>
        <w:autoSpaceDE w:val="0"/>
        <w:autoSpaceDN w:val="0"/>
        <w:adjustRightInd w:val="0"/>
        <w:ind w:firstLine="709"/>
        <w:jc w:val="both"/>
        <w:rPr>
          <w:color w:val="000000"/>
          <w:sz w:val="28"/>
          <w:szCs w:val="28"/>
        </w:rPr>
      </w:pPr>
      <w:r>
        <w:rPr>
          <w:color w:val="000000"/>
          <w:sz w:val="28"/>
          <w:szCs w:val="28"/>
        </w:rPr>
        <w:t>1) на закупку товаров, работ и услуг для обеспечения муниципальных нужд в соответствии с законодательством Российской Федерации и иными н</w:t>
      </w:r>
      <w:r>
        <w:rPr>
          <w:color w:val="000000"/>
          <w:sz w:val="28"/>
          <w:szCs w:val="28"/>
        </w:rPr>
        <w:t>ормативными правовыми актами о контрактной системе в сфере закупок товаров, работ, услуг для обеспечения муниципальных нужд;</w:t>
      </w:r>
    </w:p>
    <w:p w14:paraId="596B3527"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2) в виде субсидии на иные цели, не связанные с финансовым обеспечением выполнения муниципального задания, муниципальным бюджетным </w:t>
      </w:r>
      <w:r>
        <w:rPr>
          <w:color w:val="000000"/>
          <w:sz w:val="28"/>
          <w:szCs w:val="28"/>
        </w:rPr>
        <w:t>или автономным учреждениям муниципальных образований;</w:t>
      </w:r>
    </w:p>
    <w:p w14:paraId="09CD9DAC" w14:textId="77777777" w:rsidR="002259BD" w:rsidRDefault="006F1515">
      <w:pPr>
        <w:autoSpaceDE w:val="0"/>
        <w:autoSpaceDN w:val="0"/>
        <w:adjustRightInd w:val="0"/>
        <w:ind w:firstLine="709"/>
        <w:jc w:val="both"/>
        <w:rPr>
          <w:color w:val="000000"/>
          <w:sz w:val="28"/>
          <w:szCs w:val="28"/>
        </w:rPr>
      </w:pPr>
      <w:r>
        <w:rPr>
          <w:color w:val="000000"/>
          <w:sz w:val="28"/>
          <w:szCs w:val="28"/>
        </w:rPr>
        <w:t>3) на основании бюджетной сметы для муниципальных казенных учреждений муниципальных образований;</w:t>
      </w:r>
    </w:p>
    <w:p w14:paraId="5F4385C9" w14:textId="77777777" w:rsidR="002259BD" w:rsidRDefault="006F1515">
      <w:pPr>
        <w:autoSpaceDE w:val="0"/>
        <w:autoSpaceDN w:val="0"/>
        <w:adjustRightInd w:val="0"/>
        <w:ind w:firstLine="709"/>
        <w:jc w:val="both"/>
        <w:rPr>
          <w:color w:val="000000"/>
          <w:sz w:val="28"/>
          <w:szCs w:val="28"/>
        </w:rPr>
      </w:pPr>
      <w:r>
        <w:rPr>
          <w:color w:val="000000"/>
          <w:sz w:val="28"/>
          <w:szCs w:val="28"/>
        </w:rPr>
        <w:t>4) в виде субсидии юридическим лицам (за исключением субсидий государственным (муниципальным) учреждениям</w:t>
      </w:r>
      <w:r>
        <w:rPr>
          <w:color w:val="000000"/>
          <w:sz w:val="28"/>
          <w:szCs w:val="28"/>
        </w:rPr>
        <w:t xml:space="preserve">) в соответствии </w:t>
      </w:r>
      <w:r>
        <w:rPr>
          <w:color w:val="000000"/>
          <w:sz w:val="28"/>
          <w:szCs w:val="28"/>
        </w:rPr>
        <w:br/>
        <w:t xml:space="preserve">со статьями 78 и 78.1 Бюджетного кодекса Российской Федерации </w:t>
      </w:r>
      <w:r>
        <w:rPr>
          <w:color w:val="000000"/>
          <w:sz w:val="28"/>
          <w:szCs w:val="28"/>
        </w:rPr>
        <w:br/>
      </w:r>
      <w:r>
        <w:rPr>
          <w:color w:val="000000"/>
          <w:spacing w:val="-2"/>
          <w:sz w:val="28"/>
          <w:szCs w:val="28"/>
        </w:rPr>
        <w:t>(в том числе товариществам собственников жилья, управляющей организации,</w:t>
      </w:r>
      <w:r>
        <w:rPr>
          <w:color w:val="000000"/>
          <w:sz w:val="28"/>
          <w:szCs w:val="28"/>
        </w:rPr>
        <w:t xml:space="preserve"> </w:t>
      </w:r>
      <w:r>
        <w:rPr>
          <w:color w:val="000000"/>
          <w:spacing w:val="-4"/>
          <w:sz w:val="28"/>
          <w:szCs w:val="28"/>
        </w:rPr>
        <w:t>в случае реализации инвестиционного проекта в отношении общего имущества</w:t>
      </w:r>
      <w:r>
        <w:rPr>
          <w:color w:val="000000"/>
          <w:sz w:val="28"/>
          <w:szCs w:val="28"/>
        </w:rPr>
        <w:t xml:space="preserve"> собственников помещений в многоквартирном доме, территориальным </w:t>
      </w:r>
      <w:r>
        <w:rPr>
          <w:color w:val="000000"/>
          <w:spacing w:val="-4"/>
          <w:sz w:val="28"/>
          <w:szCs w:val="28"/>
        </w:rPr>
        <w:t>общественным самоуправлениям, зарегистрированным в качестве юридических</w:t>
      </w:r>
      <w:r>
        <w:rPr>
          <w:color w:val="000000"/>
          <w:sz w:val="28"/>
          <w:szCs w:val="28"/>
        </w:rPr>
        <w:t xml:space="preserve"> лиц), индивидуальным предпринимателям, физическим лицам. В целях определениях порядка предоставления субсидий в соответ</w:t>
      </w:r>
      <w:r>
        <w:rPr>
          <w:color w:val="000000"/>
          <w:sz w:val="28"/>
          <w:szCs w:val="28"/>
        </w:rPr>
        <w:t>ствии с пунктом 3 статьи 78 и пунктом 2 статьи 78.1 Бюджетного кодекса Российской Федерации органами местного самоуправления принимается муниципальный нормативный правовой акт;</w:t>
      </w:r>
    </w:p>
    <w:p w14:paraId="363BB864" w14:textId="77777777" w:rsidR="002259BD" w:rsidRDefault="006F1515">
      <w:pPr>
        <w:pStyle w:val="affc"/>
        <w:widowControl w:val="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иными формами, предусмотренными Бюджетным кодексом Российской Федерации.</w:t>
      </w:r>
    </w:p>
    <w:p w14:paraId="641D3E1F"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44.</w:t>
      </w:r>
      <w:r>
        <w:rPr>
          <w:rFonts w:ascii="Times New Roman" w:hAnsi="Times New Roman"/>
          <w:color w:val="000000"/>
          <w:sz w:val="28"/>
          <w:szCs w:val="28"/>
        </w:rPr>
        <w:t xml:space="preserve"> Инициатор проекта вправе принимать участие в реализации проекта, в том числе согласовывать техническое задание на заключение муниципального контракта по реализации проекта, а также участвовать </w:t>
      </w:r>
      <w:r>
        <w:rPr>
          <w:rFonts w:ascii="Times New Roman" w:hAnsi="Times New Roman"/>
          <w:color w:val="000000"/>
          <w:sz w:val="28"/>
          <w:szCs w:val="28"/>
        </w:rPr>
        <w:br/>
        <w:t>в приемке результатов работ по реализованному инициативному п</w:t>
      </w:r>
      <w:r>
        <w:rPr>
          <w:rFonts w:ascii="Times New Roman" w:hAnsi="Times New Roman"/>
          <w:color w:val="000000"/>
          <w:sz w:val="28"/>
          <w:szCs w:val="28"/>
        </w:rPr>
        <w:t>роекту.</w:t>
      </w:r>
      <w:r>
        <w:rPr>
          <w:rFonts w:ascii="Times New Roman" w:hAnsi="Times New Roman"/>
          <w:color w:val="000000"/>
          <w:spacing w:val="-6"/>
          <w:sz w:val="28"/>
          <w:szCs w:val="28"/>
        </w:rPr>
        <w:t xml:space="preserve"> Согласование технического задания на заключение муниципального контракта</w:t>
      </w:r>
      <w:r>
        <w:rPr>
          <w:rFonts w:ascii="Times New Roman" w:hAnsi="Times New Roman"/>
          <w:color w:val="000000"/>
          <w:sz w:val="28"/>
          <w:szCs w:val="28"/>
        </w:rPr>
        <w:t xml:space="preserve"> по реализации инициативного проекта, а также приемка результатов работ по </w:t>
      </w:r>
      <w:r>
        <w:rPr>
          <w:rFonts w:ascii="Times New Roman" w:hAnsi="Times New Roman"/>
          <w:color w:val="000000"/>
          <w:spacing w:val="-6"/>
          <w:sz w:val="28"/>
          <w:szCs w:val="28"/>
        </w:rPr>
        <w:t>реализованному инициативному проекту оформляются актом, подписываемым</w:t>
      </w:r>
      <w:r>
        <w:rPr>
          <w:rFonts w:ascii="Times New Roman" w:hAnsi="Times New Roman"/>
          <w:color w:val="000000"/>
          <w:sz w:val="28"/>
          <w:szCs w:val="28"/>
        </w:rPr>
        <w:t xml:space="preserve"> </w:t>
      </w:r>
      <w:r>
        <w:rPr>
          <w:rFonts w:ascii="Times New Roman" w:hAnsi="Times New Roman"/>
          <w:color w:val="000000"/>
          <w:sz w:val="28"/>
          <w:szCs w:val="28"/>
        </w:rPr>
        <w:br/>
        <w:t>в том числе представителями ин</w:t>
      </w:r>
      <w:r>
        <w:rPr>
          <w:rFonts w:ascii="Times New Roman" w:hAnsi="Times New Roman"/>
          <w:color w:val="000000"/>
          <w:sz w:val="28"/>
          <w:szCs w:val="28"/>
        </w:rPr>
        <w:t>ициатора проекта.</w:t>
      </w:r>
    </w:p>
    <w:p w14:paraId="64678710"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pacing w:val="-4"/>
          <w:sz w:val="28"/>
          <w:szCs w:val="28"/>
        </w:rPr>
        <w:t>45. В случае образования экономии средств на реализацию инициативных</w:t>
      </w:r>
      <w:r>
        <w:rPr>
          <w:rFonts w:ascii="Times New Roman" w:hAnsi="Times New Roman"/>
          <w:color w:val="000000"/>
          <w:sz w:val="28"/>
          <w:szCs w:val="28"/>
        </w:rPr>
        <w:t xml:space="preserve"> проектов, в том числе по итогам осуществления муниципальных закупок, выполнения работ и уточнения проектно-сметной или сметной документации </w:t>
      </w:r>
      <w:r>
        <w:rPr>
          <w:rFonts w:ascii="Times New Roman" w:hAnsi="Times New Roman"/>
          <w:color w:val="000000"/>
          <w:spacing w:val="-4"/>
          <w:sz w:val="28"/>
          <w:szCs w:val="28"/>
        </w:rPr>
        <w:t xml:space="preserve">либо по причине невыполнения </w:t>
      </w:r>
      <w:r>
        <w:rPr>
          <w:rFonts w:ascii="Times New Roman" w:hAnsi="Times New Roman"/>
          <w:color w:val="000000"/>
          <w:spacing w:val="-4"/>
          <w:sz w:val="28"/>
          <w:szCs w:val="28"/>
        </w:rPr>
        <w:t>работ ввиду расторжения контракта (договора)</w:t>
      </w:r>
      <w:r>
        <w:rPr>
          <w:rFonts w:ascii="Times New Roman" w:hAnsi="Times New Roman"/>
          <w:color w:val="000000"/>
          <w:sz w:val="28"/>
          <w:szCs w:val="28"/>
        </w:rPr>
        <w:t xml:space="preserve"> с подрядчиком вследствие неисполнения его обязательств по контракту (договору):</w:t>
      </w:r>
    </w:p>
    <w:p w14:paraId="34DA89DE"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1) осуществляется перераспределение средств на реализацию инициативных проектов постановлением администрации муниципального образов</w:t>
      </w:r>
      <w:r>
        <w:rPr>
          <w:rFonts w:ascii="Times New Roman" w:hAnsi="Times New Roman"/>
          <w:color w:val="000000"/>
          <w:sz w:val="28"/>
          <w:szCs w:val="28"/>
        </w:rPr>
        <w:t xml:space="preserve">ания на основании протокола муниципальной комиссии </w:t>
      </w:r>
      <w:r>
        <w:rPr>
          <w:rFonts w:ascii="Times New Roman" w:hAnsi="Times New Roman"/>
          <w:color w:val="000000"/>
          <w:sz w:val="28"/>
          <w:szCs w:val="28"/>
        </w:rPr>
        <w:br/>
        <w:t xml:space="preserve">на финансирование проектов, прошедших конкурсный отбор и вошедших </w:t>
      </w:r>
      <w:r>
        <w:rPr>
          <w:rFonts w:ascii="Times New Roman" w:hAnsi="Times New Roman"/>
          <w:color w:val="000000"/>
          <w:sz w:val="28"/>
          <w:szCs w:val="28"/>
        </w:rPr>
        <w:br/>
        <w:t xml:space="preserve">в сформированный муниципальной комиссией рейтинг победивших </w:t>
      </w:r>
      <w:r>
        <w:rPr>
          <w:rFonts w:ascii="Times New Roman" w:hAnsi="Times New Roman"/>
          <w:color w:val="000000"/>
          <w:sz w:val="28"/>
          <w:szCs w:val="28"/>
        </w:rPr>
        <w:lastRenderedPageBreak/>
        <w:t>проектов;</w:t>
      </w:r>
    </w:p>
    <w:p w14:paraId="6809D040"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2) сумма экономии полностью или частично на основании протокола мун</w:t>
      </w:r>
      <w:r>
        <w:rPr>
          <w:rFonts w:ascii="Times New Roman" w:hAnsi="Times New Roman"/>
          <w:color w:val="000000"/>
          <w:sz w:val="28"/>
          <w:szCs w:val="28"/>
        </w:rPr>
        <w:t>иципальной комиссии направляется на реализацию инициативного проекта в случае направления инициатором проекта мотивированного обращения.</w:t>
      </w:r>
    </w:p>
    <w:p w14:paraId="07E2F8E9" w14:textId="77777777" w:rsidR="002259BD" w:rsidRDefault="006F1515">
      <w:pPr>
        <w:pStyle w:val="afe"/>
        <w:spacing w:before="0" w:beforeAutospacing="0" w:after="0" w:afterAutospacing="0"/>
        <w:ind w:firstLine="708"/>
        <w:jc w:val="both"/>
        <w:rPr>
          <w:color w:val="000000"/>
          <w:sz w:val="28"/>
          <w:szCs w:val="28"/>
        </w:rPr>
      </w:pPr>
      <w:r>
        <w:rPr>
          <w:color w:val="000000"/>
          <w:sz w:val="28"/>
          <w:szCs w:val="28"/>
        </w:rPr>
        <w:t>45</w:t>
      </w:r>
      <w:r>
        <w:rPr>
          <w:color w:val="000000"/>
          <w:sz w:val="28"/>
          <w:szCs w:val="28"/>
          <w:vertAlign w:val="superscript"/>
        </w:rPr>
        <w:t>1</w:t>
      </w:r>
      <w:r>
        <w:rPr>
          <w:color w:val="000000"/>
          <w:sz w:val="28"/>
          <w:szCs w:val="28"/>
        </w:rPr>
        <w:t>.  В случае, предусмотренном подпунктом 1 пункта 45 настоящего Положения, администрация муниципального образования н</w:t>
      </w:r>
      <w:r>
        <w:rPr>
          <w:color w:val="000000"/>
          <w:sz w:val="28"/>
          <w:szCs w:val="28"/>
        </w:rPr>
        <w:t xml:space="preserve">аправляет </w:t>
      </w:r>
      <w:r>
        <w:rPr>
          <w:color w:val="000000"/>
          <w:sz w:val="28"/>
          <w:szCs w:val="28"/>
        </w:rPr>
        <w:br/>
        <w:t>в департамент копию постановления администрации муниципального образования о внесении изменений в постановление администрации муниципального образования об утверждении перечня инициативных проектов – победителей отбора в течение трех рабочих дне</w:t>
      </w:r>
      <w:r>
        <w:rPr>
          <w:color w:val="000000"/>
          <w:sz w:val="28"/>
          <w:szCs w:val="28"/>
        </w:rPr>
        <w:t>й со дня его принятия.</w:t>
      </w:r>
    </w:p>
    <w:p w14:paraId="6CCD9A0A" w14:textId="77777777" w:rsidR="002259BD" w:rsidRDefault="006F1515">
      <w:pPr>
        <w:pStyle w:val="afe"/>
        <w:spacing w:before="0" w:beforeAutospacing="0" w:after="0" w:afterAutospacing="0"/>
        <w:ind w:firstLine="708"/>
        <w:jc w:val="both"/>
        <w:rPr>
          <w:color w:val="000000"/>
          <w:sz w:val="28"/>
          <w:szCs w:val="28"/>
        </w:rPr>
      </w:pPr>
      <w:r>
        <w:rPr>
          <w:color w:val="000000"/>
          <w:sz w:val="28"/>
          <w:szCs w:val="28"/>
        </w:rPr>
        <w:t>45</w:t>
      </w:r>
      <w:r>
        <w:rPr>
          <w:color w:val="000000"/>
          <w:sz w:val="28"/>
          <w:szCs w:val="28"/>
          <w:vertAlign w:val="superscript"/>
        </w:rPr>
        <w:t>2</w:t>
      </w:r>
      <w:r>
        <w:rPr>
          <w:color w:val="000000"/>
          <w:sz w:val="28"/>
          <w:szCs w:val="28"/>
        </w:rPr>
        <w:t>.</w:t>
      </w:r>
      <w:r>
        <w:rPr>
          <w:color w:val="000000"/>
          <w:sz w:val="28"/>
          <w:szCs w:val="28"/>
          <w:vertAlign w:val="superscript"/>
        </w:rPr>
        <w:t xml:space="preserve"> </w:t>
      </w:r>
      <w:r>
        <w:rPr>
          <w:color w:val="000000"/>
          <w:sz w:val="28"/>
          <w:szCs w:val="28"/>
        </w:rPr>
        <w:t xml:space="preserve">В случае, предусмотренном подпунктом 1 пункта 45 настоящего Положения, вносятся изменения в соглашение между администрацией </w:t>
      </w:r>
      <w:r>
        <w:rPr>
          <w:color w:val="000000"/>
          <w:spacing w:val="-6"/>
          <w:sz w:val="28"/>
          <w:szCs w:val="28"/>
        </w:rPr>
        <w:t>Губернатора и Правительства и администрацией муниципального образования</w:t>
      </w:r>
      <w:r>
        <w:rPr>
          <w:color w:val="000000"/>
          <w:sz w:val="28"/>
          <w:szCs w:val="28"/>
        </w:rPr>
        <w:t xml:space="preserve"> </w:t>
      </w:r>
      <w:r>
        <w:rPr>
          <w:color w:val="000000"/>
          <w:sz w:val="28"/>
          <w:szCs w:val="28"/>
        </w:rPr>
        <w:br/>
        <w:t xml:space="preserve">о предоставлении из областного </w:t>
      </w:r>
      <w:r>
        <w:rPr>
          <w:color w:val="000000"/>
          <w:sz w:val="28"/>
          <w:szCs w:val="28"/>
        </w:rPr>
        <w:t>бюджета иного межбюджетного трансферта местному бюджету.</w:t>
      </w:r>
    </w:p>
    <w:p w14:paraId="6C78D372" w14:textId="77777777" w:rsidR="002259BD" w:rsidRDefault="002259BD">
      <w:pPr>
        <w:pStyle w:val="afe"/>
        <w:spacing w:before="0" w:beforeAutospacing="0" w:after="0" w:afterAutospacing="0"/>
        <w:ind w:firstLine="708"/>
        <w:jc w:val="both"/>
        <w:rPr>
          <w:color w:val="000000"/>
          <w:sz w:val="28"/>
          <w:szCs w:val="28"/>
        </w:rPr>
      </w:pPr>
    </w:p>
    <w:p w14:paraId="579E9B28" w14:textId="77777777" w:rsidR="002259BD" w:rsidRDefault="006F1515">
      <w:pPr>
        <w:autoSpaceDE w:val="0"/>
        <w:autoSpaceDN w:val="0"/>
        <w:adjustRightInd w:val="0"/>
        <w:spacing w:before="360" w:after="240"/>
        <w:jc w:val="center"/>
        <w:rPr>
          <w:b/>
          <w:color w:val="000000"/>
          <w:sz w:val="28"/>
          <w:szCs w:val="28"/>
        </w:rPr>
      </w:pPr>
      <w:r>
        <w:rPr>
          <w:b/>
          <w:color w:val="000000"/>
          <w:sz w:val="28"/>
          <w:szCs w:val="28"/>
          <w:lang w:val="en-US"/>
        </w:rPr>
        <w:t>VI</w:t>
      </w:r>
      <w:r>
        <w:rPr>
          <w:b/>
          <w:color w:val="000000"/>
          <w:sz w:val="28"/>
          <w:szCs w:val="28"/>
        </w:rPr>
        <w:t>. Контроль за реализацией инициативного проекта</w:t>
      </w:r>
    </w:p>
    <w:p w14:paraId="405DB080" w14:textId="77777777" w:rsidR="002259BD" w:rsidRDefault="006F1515">
      <w:pPr>
        <w:autoSpaceDE w:val="0"/>
        <w:autoSpaceDN w:val="0"/>
        <w:adjustRightInd w:val="0"/>
        <w:ind w:firstLine="709"/>
        <w:jc w:val="both"/>
        <w:rPr>
          <w:rFonts w:eastAsia="Calibri"/>
          <w:color w:val="000000"/>
          <w:sz w:val="28"/>
          <w:szCs w:val="28"/>
        </w:rPr>
      </w:pPr>
      <w:r>
        <w:rPr>
          <w:color w:val="000000"/>
          <w:sz w:val="28"/>
          <w:szCs w:val="28"/>
        </w:rPr>
        <w:t>46. </w:t>
      </w:r>
      <w:r>
        <w:rPr>
          <w:rFonts w:eastAsia="Calibri"/>
          <w:color w:val="000000"/>
          <w:sz w:val="28"/>
          <w:szCs w:val="28"/>
        </w:rPr>
        <w:t xml:space="preserve">Средства, выделенные на финансирование </w:t>
      </w:r>
      <w:r>
        <w:rPr>
          <w:rFonts w:eastAsia="Arial Unicode MS"/>
          <w:color w:val="000000"/>
          <w:sz w:val="28"/>
          <w:szCs w:val="28"/>
          <w:lang w:eastAsia="en-US"/>
        </w:rPr>
        <w:t xml:space="preserve">инициативных </w:t>
      </w:r>
      <w:r>
        <w:rPr>
          <w:rFonts w:eastAsia="Calibri"/>
          <w:color w:val="000000"/>
          <w:sz w:val="28"/>
          <w:szCs w:val="28"/>
        </w:rPr>
        <w:t>проектов, носят целевой характер и не могут быть использованы на другие цели.</w:t>
      </w:r>
    </w:p>
    <w:p w14:paraId="051217F0" w14:textId="77777777" w:rsidR="002259BD" w:rsidRDefault="006F1515">
      <w:pPr>
        <w:ind w:firstLine="709"/>
        <w:jc w:val="both"/>
        <w:rPr>
          <w:color w:val="000000"/>
          <w:sz w:val="28"/>
          <w:szCs w:val="28"/>
        </w:rPr>
      </w:pPr>
      <w:r>
        <w:rPr>
          <w:color w:val="000000"/>
          <w:sz w:val="28"/>
          <w:szCs w:val="28"/>
        </w:rPr>
        <w:t xml:space="preserve">47. Организатор конкурса и </w:t>
      </w:r>
      <w:r>
        <w:rPr>
          <w:rFonts w:eastAsia="Calibri"/>
          <w:color w:val="000000"/>
          <w:sz w:val="28"/>
          <w:szCs w:val="28"/>
          <w:lang w:eastAsia="en-US"/>
        </w:rPr>
        <w:t xml:space="preserve">органы муниципального финансового контроля </w:t>
      </w:r>
      <w:r>
        <w:rPr>
          <w:color w:val="000000"/>
          <w:sz w:val="28"/>
          <w:szCs w:val="28"/>
        </w:rPr>
        <w:t xml:space="preserve">проводят оценку выполненных мероприятий и осуществляют </w:t>
      </w:r>
      <w:r>
        <w:rPr>
          <w:color w:val="000000"/>
          <w:spacing w:val="-4"/>
          <w:sz w:val="28"/>
          <w:szCs w:val="28"/>
        </w:rPr>
        <w:t>контроль за целевым использованием средств</w:t>
      </w:r>
      <w:r>
        <w:rPr>
          <w:rFonts w:eastAsia="Calibri"/>
          <w:color w:val="000000"/>
          <w:spacing w:val="-4"/>
          <w:sz w:val="28"/>
          <w:szCs w:val="28"/>
        </w:rPr>
        <w:t>, выделенных на финансирование</w:t>
      </w:r>
      <w:r>
        <w:rPr>
          <w:rFonts w:eastAsia="Calibri"/>
          <w:color w:val="000000"/>
          <w:sz w:val="28"/>
          <w:szCs w:val="28"/>
        </w:rPr>
        <w:t xml:space="preserve"> </w:t>
      </w:r>
      <w:r>
        <w:rPr>
          <w:rFonts w:eastAsia="Arial Unicode MS"/>
          <w:color w:val="000000"/>
          <w:sz w:val="28"/>
          <w:szCs w:val="28"/>
          <w:lang w:eastAsia="en-US"/>
        </w:rPr>
        <w:t xml:space="preserve">инициативных </w:t>
      </w:r>
      <w:r>
        <w:rPr>
          <w:rFonts w:eastAsia="Calibri"/>
          <w:color w:val="000000"/>
          <w:sz w:val="28"/>
          <w:szCs w:val="28"/>
        </w:rPr>
        <w:t>проектов</w:t>
      </w:r>
      <w:r>
        <w:rPr>
          <w:color w:val="000000"/>
          <w:sz w:val="28"/>
          <w:szCs w:val="28"/>
        </w:rPr>
        <w:t>.</w:t>
      </w:r>
    </w:p>
    <w:p w14:paraId="55EE0542" w14:textId="77777777" w:rsidR="002259BD" w:rsidRDefault="006F1515">
      <w:pPr>
        <w:ind w:firstLine="709"/>
        <w:jc w:val="both"/>
        <w:rPr>
          <w:rFonts w:eastAsia="Calibri"/>
          <w:color w:val="000000"/>
          <w:sz w:val="28"/>
          <w:szCs w:val="28"/>
          <w:lang w:eastAsia="en-US"/>
        </w:rPr>
      </w:pPr>
      <w:r>
        <w:rPr>
          <w:rFonts w:eastAsia="Calibri"/>
          <w:color w:val="000000"/>
          <w:sz w:val="28"/>
          <w:szCs w:val="28"/>
          <w:lang w:eastAsia="en-US"/>
        </w:rPr>
        <w:t>Контроль за соблюдением муниципальн</w:t>
      </w:r>
      <w:r>
        <w:rPr>
          <w:rFonts w:eastAsia="Calibri"/>
          <w:color w:val="000000"/>
          <w:sz w:val="28"/>
          <w:szCs w:val="28"/>
          <w:lang w:eastAsia="en-US"/>
        </w:rPr>
        <w:t xml:space="preserve">ыми образованиями условий, целей и порядка, установленных при предоставлении и расходовании иного межбюджетного трансферта, осуществляют </w:t>
      </w:r>
      <w:r>
        <w:rPr>
          <w:color w:val="000000"/>
          <w:sz w:val="28"/>
          <w:szCs w:val="28"/>
        </w:rPr>
        <w:t xml:space="preserve">администрация Губернатора </w:t>
      </w:r>
      <w:r>
        <w:rPr>
          <w:color w:val="000000"/>
          <w:sz w:val="28"/>
          <w:szCs w:val="28"/>
        </w:rPr>
        <w:br/>
        <w:t xml:space="preserve">и Правительства и </w:t>
      </w:r>
      <w:r>
        <w:rPr>
          <w:rFonts w:eastAsia="Calibri"/>
          <w:color w:val="000000"/>
          <w:sz w:val="28"/>
          <w:szCs w:val="28"/>
          <w:lang w:eastAsia="en-US"/>
        </w:rPr>
        <w:t>органы государственного финансового контроля Архангельской области.</w:t>
      </w:r>
    </w:p>
    <w:p w14:paraId="796F02AC" w14:textId="77777777" w:rsidR="002259BD" w:rsidRDefault="006F1515">
      <w:pPr>
        <w:pStyle w:val="affc"/>
        <w:widowControl w:val="0"/>
        <w:ind w:firstLine="709"/>
        <w:jc w:val="both"/>
        <w:rPr>
          <w:rFonts w:ascii="Times New Roman" w:eastAsia="Arial Unicode MS" w:hAnsi="Times New Roman"/>
          <w:color w:val="000000"/>
          <w:sz w:val="28"/>
          <w:szCs w:val="28"/>
        </w:rPr>
      </w:pPr>
      <w:r>
        <w:rPr>
          <w:rFonts w:ascii="Times New Roman" w:eastAsia="Arial Unicode MS" w:hAnsi="Times New Roman"/>
          <w:color w:val="000000"/>
          <w:spacing w:val="-2"/>
          <w:sz w:val="28"/>
          <w:szCs w:val="28"/>
        </w:rPr>
        <w:t>48. Ин</w:t>
      </w:r>
      <w:r>
        <w:rPr>
          <w:rFonts w:ascii="Times New Roman" w:eastAsia="Arial Unicode MS" w:hAnsi="Times New Roman"/>
          <w:color w:val="000000"/>
          <w:spacing w:val="-2"/>
          <w:sz w:val="28"/>
          <w:szCs w:val="28"/>
        </w:rPr>
        <w:t>ициаторы проекта, другие граждане, проживающие на территории</w:t>
      </w:r>
      <w:r>
        <w:rPr>
          <w:rFonts w:ascii="Times New Roman" w:eastAsia="Arial Unicode MS" w:hAnsi="Times New Roman"/>
          <w:color w:val="000000"/>
          <w:sz w:val="28"/>
          <w:szCs w:val="28"/>
        </w:rPr>
        <w:t xml:space="preserve"> муниципального образования, а также иные лица, определяемые </w:t>
      </w:r>
      <w:r>
        <w:rPr>
          <w:rFonts w:ascii="Times New Roman" w:eastAsia="Arial Unicode MS" w:hAnsi="Times New Roman"/>
          <w:color w:val="000000"/>
          <w:spacing w:val="-4"/>
          <w:sz w:val="28"/>
          <w:szCs w:val="28"/>
        </w:rPr>
        <w:t>законодательством Российской Федерации, вправе осуществлять общественный</w:t>
      </w:r>
      <w:r>
        <w:rPr>
          <w:rFonts w:ascii="Times New Roman" w:eastAsia="Arial Unicode MS" w:hAnsi="Times New Roman"/>
          <w:color w:val="000000"/>
          <w:sz w:val="28"/>
          <w:szCs w:val="28"/>
        </w:rPr>
        <w:t xml:space="preserve"> </w:t>
      </w:r>
      <w:r>
        <w:rPr>
          <w:rFonts w:ascii="Times New Roman" w:eastAsia="Arial Unicode MS" w:hAnsi="Times New Roman"/>
          <w:color w:val="000000"/>
          <w:spacing w:val="-4"/>
          <w:sz w:val="28"/>
          <w:szCs w:val="28"/>
        </w:rPr>
        <w:t xml:space="preserve">контроль за реализацией инициативного проекта в формах, не </w:t>
      </w:r>
      <w:r>
        <w:rPr>
          <w:rFonts w:ascii="Times New Roman" w:eastAsia="Arial Unicode MS" w:hAnsi="Times New Roman"/>
          <w:color w:val="000000"/>
          <w:spacing w:val="-4"/>
          <w:sz w:val="28"/>
          <w:szCs w:val="28"/>
        </w:rPr>
        <w:t>противоречащих</w:t>
      </w:r>
      <w:r>
        <w:rPr>
          <w:rFonts w:ascii="Times New Roman" w:eastAsia="Arial Unicode MS" w:hAnsi="Times New Roman"/>
          <w:color w:val="000000"/>
          <w:sz w:val="28"/>
          <w:szCs w:val="28"/>
        </w:rPr>
        <w:t xml:space="preserve"> законодательству Российской Федерации.</w:t>
      </w:r>
    </w:p>
    <w:p w14:paraId="2EF58359" w14:textId="77777777" w:rsidR="002259BD" w:rsidRDefault="006F1515">
      <w:pPr>
        <w:ind w:firstLine="709"/>
        <w:jc w:val="both"/>
        <w:rPr>
          <w:rFonts w:eastAsia="Arial Unicode MS"/>
          <w:color w:val="000000"/>
          <w:sz w:val="28"/>
          <w:szCs w:val="28"/>
          <w:lang w:eastAsia="en-US"/>
        </w:rPr>
      </w:pPr>
      <w:r>
        <w:rPr>
          <w:rFonts w:eastAsia="Arial Unicode MS"/>
          <w:color w:val="000000"/>
          <w:sz w:val="28"/>
          <w:szCs w:val="28"/>
          <w:lang w:eastAsia="en-US"/>
        </w:rPr>
        <w:t>49.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w:t>
      </w:r>
      <w:r>
        <w:rPr>
          <w:rFonts w:eastAsia="Arial Unicode MS"/>
          <w:color w:val="000000"/>
          <w:sz w:val="28"/>
          <w:szCs w:val="28"/>
          <w:lang w:eastAsia="en-US"/>
        </w:rPr>
        <w:t>анию (обнародованию) и размещению на официальном сайте</w:t>
      </w:r>
      <w:r>
        <w:rPr>
          <w:color w:val="000000"/>
          <w:sz w:val="28"/>
          <w:szCs w:val="28"/>
        </w:rPr>
        <w:t xml:space="preserve">, </w:t>
      </w:r>
      <w:r>
        <w:rPr>
          <w:color w:val="000000"/>
          <w:sz w:val="28"/>
          <w:szCs w:val="28"/>
        </w:rPr>
        <w:br/>
        <w:t>официальных страницах</w:t>
      </w:r>
      <w:r>
        <w:rPr>
          <w:rFonts w:eastAsia="Arial Unicode MS"/>
          <w:color w:val="000000"/>
          <w:sz w:val="28"/>
          <w:szCs w:val="28"/>
          <w:lang w:eastAsia="en-US"/>
        </w:rPr>
        <w:t>.</w:t>
      </w:r>
    </w:p>
    <w:p w14:paraId="264D3A17" w14:textId="77777777" w:rsidR="002259BD" w:rsidRDefault="006F1515">
      <w:pPr>
        <w:ind w:firstLine="709"/>
        <w:jc w:val="both"/>
        <w:rPr>
          <w:rFonts w:eastAsia="Arial Unicode MS"/>
          <w:color w:val="000000"/>
          <w:sz w:val="28"/>
          <w:szCs w:val="28"/>
          <w:lang w:eastAsia="en-US"/>
        </w:rPr>
      </w:pPr>
      <w:r>
        <w:rPr>
          <w:color w:val="000000"/>
          <w:spacing w:val="-4"/>
          <w:sz w:val="28"/>
          <w:szCs w:val="28"/>
        </w:rPr>
        <w:t>50. Администрация Губернатора и Правительства и организатор конкурса</w:t>
      </w:r>
      <w:r>
        <w:rPr>
          <w:color w:val="000000"/>
          <w:sz w:val="28"/>
          <w:szCs w:val="28"/>
        </w:rPr>
        <w:t xml:space="preserve"> осуществляют информационное обеспечение реализации инициативных проектов путем подготовки и размещения в ср</w:t>
      </w:r>
      <w:r>
        <w:rPr>
          <w:color w:val="000000"/>
          <w:sz w:val="28"/>
          <w:szCs w:val="28"/>
        </w:rPr>
        <w:t xml:space="preserve">едствах массовой информации </w:t>
      </w:r>
      <w:r>
        <w:rPr>
          <w:color w:val="000000"/>
          <w:spacing w:val="-4"/>
          <w:sz w:val="28"/>
          <w:szCs w:val="28"/>
        </w:rPr>
        <w:lastRenderedPageBreak/>
        <w:t>информационных, тематических, справочных и иных материалов по реализации</w:t>
      </w:r>
      <w:r>
        <w:rPr>
          <w:color w:val="000000"/>
          <w:sz w:val="28"/>
          <w:szCs w:val="28"/>
        </w:rPr>
        <w:t xml:space="preserve"> инициативных проектов.</w:t>
      </w:r>
    </w:p>
    <w:p w14:paraId="28B77A88" w14:textId="77777777" w:rsidR="002259BD" w:rsidRDefault="006F151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51. Организатор конкурса размещает на объектах, созданных (восстановленных) в рамках осуществления инициативного проекта, </w:t>
      </w:r>
      <w:r>
        <w:rPr>
          <w:rFonts w:ascii="Times New Roman" w:hAnsi="Times New Roman"/>
          <w:color w:val="000000"/>
          <w:sz w:val="28"/>
          <w:szCs w:val="28"/>
        </w:rPr>
        <w:br/>
        <w:t>в информа</w:t>
      </w:r>
      <w:r>
        <w:rPr>
          <w:rFonts w:ascii="Times New Roman" w:hAnsi="Times New Roman"/>
          <w:color w:val="000000"/>
          <w:sz w:val="28"/>
          <w:szCs w:val="28"/>
        </w:rPr>
        <w:t xml:space="preserve">ции о мероприятиях, организуемых в рамках реализации информационного проекта, материалах, созданных в рамках реализации информационного проекта, сведения о том, что инициативный проект реализован в рамках регионального проекта «Комфортное Поморье» </w:t>
      </w:r>
      <w:r>
        <w:rPr>
          <w:rFonts w:ascii="Times New Roman" w:hAnsi="Times New Roman"/>
          <w:color w:val="000000"/>
          <w:sz w:val="28"/>
          <w:szCs w:val="28"/>
        </w:rPr>
        <w:br/>
        <w:t>с испол</w:t>
      </w:r>
      <w:r>
        <w:rPr>
          <w:rFonts w:ascii="Times New Roman" w:hAnsi="Times New Roman"/>
          <w:color w:val="000000"/>
          <w:sz w:val="28"/>
          <w:szCs w:val="28"/>
        </w:rPr>
        <w:t>ьзованием средств областного бюджета.</w:t>
      </w:r>
    </w:p>
    <w:p w14:paraId="4F9FC1A4" w14:textId="77777777" w:rsidR="002259BD" w:rsidRDefault="006F1515">
      <w:pPr>
        <w:ind w:firstLine="709"/>
        <w:jc w:val="both"/>
        <w:rPr>
          <w:rFonts w:eastAsia="Arial Unicode MS"/>
          <w:color w:val="000000"/>
          <w:sz w:val="28"/>
          <w:szCs w:val="28"/>
          <w:lang w:eastAsia="en-US"/>
        </w:rPr>
      </w:pPr>
      <w:r>
        <w:rPr>
          <w:rFonts w:eastAsia="Arial Unicode MS"/>
          <w:color w:val="000000"/>
          <w:sz w:val="28"/>
          <w:szCs w:val="28"/>
          <w:lang w:eastAsia="en-US"/>
        </w:rPr>
        <w:t>52. Отчет организатора отбора об итогах реализации инициативного проекта оформляется по форме согласно приложению № 5 к настоящему Положению и подлежит опубликованию и размещению на официальном сайте</w:t>
      </w:r>
      <w:r>
        <w:rPr>
          <w:color w:val="000000"/>
          <w:sz w:val="28"/>
          <w:szCs w:val="28"/>
        </w:rPr>
        <w:t>, официальных стран</w:t>
      </w:r>
      <w:r>
        <w:rPr>
          <w:color w:val="000000"/>
          <w:sz w:val="28"/>
          <w:szCs w:val="28"/>
        </w:rPr>
        <w:t>ицах</w:t>
      </w:r>
      <w:r>
        <w:rPr>
          <w:rFonts w:eastAsia="Arial Unicode MS"/>
          <w:color w:val="000000"/>
          <w:sz w:val="28"/>
          <w:szCs w:val="28"/>
          <w:lang w:eastAsia="en-US"/>
        </w:rPr>
        <w:t xml:space="preserve"> в течение 30 календарных дней со дня завершения реализации инициативного проекта. </w:t>
      </w:r>
    </w:p>
    <w:p w14:paraId="2B46D3EC" w14:textId="77777777" w:rsidR="002259BD" w:rsidRDefault="006F1515">
      <w:pPr>
        <w:pStyle w:val="ConsPlusNormal"/>
        <w:ind w:firstLine="709"/>
        <w:jc w:val="both"/>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lang w:eastAsia="en-US"/>
        </w:rPr>
        <w:t>53. </w:t>
      </w:r>
      <w:r>
        <w:rPr>
          <w:rFonts w:ascii="Times New Roman" w:eastAsia="Calibri" w:hAnsi="Times New Roman" w:cs="Times New Roman"/>
          <w:color w:val="000000"/>
          <w:spacing w:val="-6"/>
          <w:sz w:val="28"/>
          <w:szCs w:val="28"/>
        </w:rPr>
        <w:t>В случае если инициативный проект не был реализован, инициативные</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pacing w:val="-4"/>
          <w:sz w:val="28"/>
          <w:szCs w:val="28"/>
        </w:rPr>
        <w:t>платежи подлежат возврату лицам (в том числе организациям), осуществившим</w:t>
      </w:r>
      <w:r>
        <w:rPr>
          <w:rFonts w:ascii="Times New Roman" w:eastAsia="Calibri" w:hAnsi="Times New Roman" w:cs="Times New Roman"/>
          <w:color w:val="000000"/>
          <w:sz w:val="28"/>
          <w:szCs w:val="28"/>
        </w:rPr>
        <w:t xml:space="preserve"> их перечисление в местный бюджет. В случае образования по итогам реализации инициативного проекта остатка инициативных платежей, </w:t>
      </w:r>
      <w:r>
        <w:rPr>
          <w:rFonts w:ascii="Times New Roman" w:eastAsia="Calibri" w:hAnsi="Times New Roman" w:cs="Times New Roman"/>
          <w:color w:val="000000"/>
          <w:sz w:val="28"/>
          <w:szCs w:val="28"/>
        </w:rPr>
        <w:br/>
        <w:t>не использованных в целях реализации инициативного проекта, указанные платежи подлежат возврату лицам (в том числе организаци</w:t>
      </w:r>
      <w:r>
        <w:rPr>
          <w:rFonts w:ascii="Times New Roman" w:eastAsia="Calibri" w:hAnsi="Times New Roman" w:cs="Times New Roman"/>
          <w:color w:val="000000"/>
          <w:sz w:val="28"/>
          <w:szCs w:val="28"/>
        </w:rPr>
        <w:t xml:space="preserve">ям), осуществившим их перечисление в местный бюджет. Порядок расчета </w:t>
      </w:r>
      <w:r>
        <w:rPr>
          <w:rFonts w:ascii="Times New Roman" w:eastAsia="Calibri" w:hAnsi="Times New Roman" w:cs="Times New Roman"/>
          <w:color w:val="000000"/>
          <w:sz w:val="28"/>
          <w:szCs w:val="28"/>
        </w:rPr>
        <w:br/>
        <w:t xml:space="preserve">и возврата сумм инициативных платежей, подлежащих возврату лицам, осуществившим их перечисление в бюджет муниципального образования, </w:t>
      </w:r>
      <w:r>
        <w:rPr>
          <w:rFonts w:ascii="Times New Roman" w:eastAsia="Calibri" w:hAnsi="Times New Roman" w:cs="Times New Roman"/>
          <w:color w:val="000000"/>
          <w:spacing w:val="-6"/>
          <w:sz w:val="28"/>
          <w:szCs w:val="28"/>
        </w:rPr>
        <w:t>определяется решением представительного органа муници</w:t>
      </w:r>
      <w:r>
        <w:rPr>
          <w:rFonts w:ascii="Times New Roman" w:eastAsia="Calibri" w:hAnsi="Times New Roman" w:cs="Times New Roman"/>
          <w:color w:val="000000"/>
          <w:spacing w:val="-6"/>
          <w:sz w:val="28"/>
          <w:szCs w:val="28"/>
        </w:rPr>
        <w:t>пального образования.</w:t>
      </w:r>
    </w:p>
    <w:p w14:paraId="1D791F73" w14:textId="77777777" w:rsidR="002259BD" w:rsidRDefault="006F1515">
      <w:pPr>
        <w:spacing w:before="240"/>
        <w:ind w:left="3828"/>
        <w:jc w:val="center"/>
        <w:rPr>
          <w:rFonts w:eastAsia="Calibri"/>
          <w:color w:val="000000"/>
          <w:sz w:val="28"/>
          <w:szCs w:val="28"/>
        </w:rPr>
      </w:pPr>
      <w:r>
        <w:rPr>
          <w:rFonts w:eastAsia="Calibri"/>
          <w:color w:val="000000"/>
          <w:sz w:val="28"/>
          <w:szCs w:val="28"/>
        </w:rPr>
        <w:t xml:space="preserve">ПРИЛОЖЕНИЕ № 1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538D555E" w14:textId="77777777" w:rsidR="002259BD" w:rsidRDefault="006F1515">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4142944" w14:textId="77777777" w:rsidR="002259BD" w:rsidRDefault="006F1515">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7F2D5F49" w14:textId="77777777" w:rsidR="002259BD" w:rsidRDefault="006F1515">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Инициативный проект, выд</w:t>
      </w:r>
      <w:r>
        <w:rPr>
          <w:rFonts w:eastAsia="Calibri"/>
          <w:color w:val="000000"/>
          <w:sz w:val="28"/>
          <w:szCs w:val="28"/>
          <w:lang w:eastAsia="en-US"/>
        </w:rPr>
        <w:t xml:space="preserve">вигаемый для получения финансовой поддержки за счет областного бюджета (далее – инициативный проект) __________________________________________________________________, </w:t>
      </w:r>
    </w:p>
    <w:p w14:paraId="36D91565" w14:textId="77777777" w:rsidR="002259BD" w:rsidRDefault="006F1515">
      <w:pPr>
        <w:autoSpaceDE w:val="0"/>
        <w:autoSpaceDN w:val="0"/>
        <w:adjustRightInd w:val="0"/>
        <w:jc w:val="center"/>
        <w:rPr>
          <w:rFonts w:eastAsia="Calibri"/>
          <w:color w:val="000000"/>
          <w:lang w:eastAsia="en-US"/>
        </w:rPr>
      </w:pPr>
      <w:r>
        <w:rPr>
          <w:rFonts w:eastAsia="Calibri"/>
          <w:color w:val="000000"/>
          <w:lang w:eastAsia="en-US"/>
        </w:rPr>
        <w:t>(наименование инициативного проекта)</w:t>
      </w:r>
    </w:p>
    <w:p w14:paraId="21E13E33" w14:textId="77777777" w:rsidR="002259BD" w:rsidRDefault="006F1515">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предполагаемый к реализации на территории _______</w:t>
      </w:r>
      <w:r>
        <w:rPr>
          <w:rFonts w:eastAsia="Calibri"/>
          <w:color w:val="000000"/>
          <w:sz w:val="28"/>
          <w:szCs w:val="28"/>
          <w:lang w:eastAsia="en-US"/>
        </w:rPr>
        <w:t>____________________</w:t>
      </w:r>
    </w:p>
    <w:p w14:paraId="422F2391" w14:textId="77777777" w:rsidR="002259BD" w:rsidRDefault="006F1515">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__________________________________________________________________</w:t>
      </w:r>
    </w:p>
    <w:p w14:paraId="23BC7FBA" w14:textId="77777777" w:rsidR="002259BD" w:rsidRDefault="006F1515">
      <w:pPr>
        <w:autoSpaceDE w:val="0"/>
        <w:autoSpaceDN w:val="0"/>
        <w:adjustRightInd w:val="0"/>
        <w:jc w:val="center"/>
        <w:rPr>
          <w:rFonts w:eastAsia="Calibri"/>
          <w:color w:val="000000"/>
          <w:lang w:eastAsia="en-US"/>
        </w:rPr>
      </w:pPr>
      <w:r>
        <w:rPr>
          <w:rFonts w:eastAsia="Calibri"/>
          <w:color w:val="000000"/>
          <w:lang w:eastAsia="en-US"/>
        </w:rPr>
        <w:t>(наименование муниципального образования Архангельской области)</w:t>
      </w:r>
    </w:p>
    <w:p w14:paraId="4DF21503" w14:textId="77777777" w:rsidR="002259BD" w:rsidRDefault="006F1515">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___________________________________________________________</w:t>
      </w:r>
    </w:p>
    <w:p w14:paraId="090D5204" w14:textId="77777777" w:rsidR="002259BD" w:rsidRDefault="006F1515">
      <w:pPr>
        <w:autoSpaceDE w:val="0"/>
        <w:autoSpaceDN w:val="0"/>
        <w:rPr>
          <w:color w:val="000000"/>
          <w:sz w:val="28"/>
          <w:szCs w:val="28"/>
        </w:rPr>
      </w:pPr>
      <w:r>
        <w:rPr>
          <w:color w:val="000000"/>
          <w:sz w:val="28"/>
          <w:szCs w:val="28"/>
        </w:rPr>
        <w:t>__________________________________________________________________</w:t>
      </w:r>
    </w:p>
    <w:p w14:paraId="05BE7E76" w14:textId="77777777" w:rsidR="002259BD" w:rsidRDefault="006F1515">
      <w:pPr>
        <w:autoSpaceDE w:val="0"/>
        <w:autoSpaceDN w:val="0"/>
        <w:spacing w:before="60"/>
        <w:ind w:firstLine="709"/>
        <w:jc w:val="both"/>
        <w:rPr>
          <w:color w:val="000000"/>
          <w:sz w:val="28"/>
          <w:szCs w:val="28"/>
        </w:rPr>
      </w:pPr>
      <w:r>
        <w:rPr>
          <w:color w:val="000000"/>
          <w:spacing w:val="-2"/>
          <w:sz w:val="28"/>
          <w:szCs w:val="28"/>
        </w:rPr>
        <w:lastRenderedPageBreak/>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w:t>
      </w:r>
      <w:r>
        <w:rPr>
          <w:color w:val="000000"/>
          <w:sz w:val="28"/>
          <w:szCs w:val="28"/>
        </w:rPr>
        <w:t>зовываться инициативный проект: ______________________________________________</w:t>
      </w:r>
    </w:p>
    <w:p w14:paraId="0A33302E" w14:textId="77777777" w:rsidR="002259BD" w:rsidRDefault="006F1515">
      <w:pPr>
        <w:autoSpaceDE w:val="0"/>
        <w:autoSpaceDN w:val="0"/>
        <w:rPr>
          <w:color w:val="000000"/>
          <w:sz w:val="28"/>
          <w:szCs w:val="28"/>
        </w:rPr>
      </w:pPr>
      <w:r>
        <w:rPr>
          <w:color w:val="000000"/>
          <w:sz w:val="28"/>
          <w:szCs w:val="28"/>
        </w:rPr>
        <w:t>__________________________________________________________________</w:t>
      </w:r>
    </w:p>
    <w:p w14:paraId="716235FF" w14:textId="77777777" w:rsidR="002259BD" w:rsidRDefault="006F1515">
      <w:pPr>
        <w:autoSpaceDE w:val="0"/>
        <w:autoSpaceDN w:val="0"/>
        <w:spacing w:before="60"/>
        <w:ind w:firstLine="709"/>
        <w:jc w:val="both"/>
        <w:rPr>
          <w:color w:val="000000"/>
          <w:sz w:val="28"/>
          <w:szCs w:val="28"/>
        </w:rPr>
      </w:pPr>
      <w:r>
        <w:rPr>
          <w:color w:val="000000"/>
          <w:sz w:val="28"/>
          <w:szCs w:val="28"/>
        </w:rPr>
        <w:t>3. Наименование (направление) инициативного проекта: ____________</w:t>
      </w:r>
    </w:p>
    <w:p w14:paraId="67C5FDC0" w14:textId="77777777" w:rsidR="002259BD" w:rsidRDefault="006F1515">
      <w:pPr>
        <w:autoSpaceDE w:val="0"/>
        <w:autoSpaceDN w:val="0"/>
        <w:jc w:val="both"/>
        <w:rPr>
          <w:color w:val="000000"/>
          <w:sz w:val="28"/>
          <w:szCs w:val="28"/>
        </w:rPr>
      </w:pPr>
      <w:r>
        <w:rPr>
          <w:color w:val="000000"/>
          <w:sz w:val="28"/>
          <w:szCs w:val="28"/>
        </w:rPr>
        <w:t>____________________________________________</w:t>
      </w:r>
      <w:r>
        <w:rPr>
          <w:color w:val="000000"/>
          <w:sz w:val="28"/>
          <w:szCs w:val="28"/>
        </w:rPr>
        <w:t>________________________________________________________________________________________</w:t>
      </w:r>
    </w:p>
    <w:p w14:paraId="75FE4474" w14:textId="77777777" w:rsidR="002259BD" w:rsidRDefault="006F1515">
      <w:pPr>
        <w:autoSpaceDE w:val="0"/>
        <w:autoSpaceDN w:val="0"/>
        <w:spacing w:before="60"/>
        <w:ind w:firstLine="709"/>
        <w:jc w:val="both"/>
        <w:rPr>
          <w:color w:val="000000"/>
          <w:sz w:val="28"/>
          <w:szCs w:val="28"/>
        </w:rPr>
      </w:pPr>
      <w:r>
        <w:rPr>
          <w:color w:val="000000"/>
          <w:sz w:val="28"/>
          <w:szCs w:val="28"/>
        </w:rPr>
        <w:t>4. Описание проблемы, решение которой имеет приоритетное значение для жителей муниципального образования Архангельской области или его части: _________________________</w:t>
      </w:r>
      <w:r>
        <w:rPr>
          <w:color w:val="000000"/>
          <w:sz w:val="28"/>
          <w:szCs w:val="28"/>
        </w:rPr>
        <w:t>____________________________________</w:t>
      </w:r>
    </w:p>
    <w:p w14:paraId="6F397586"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418B8B4F"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2CF1A4F4" w14:textId="77777777" w:rsidR="002259BD" w:rsidRDefault="006F1515">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степень неотложно</w:t>
      </w:r>
      <w:r>
        <w:rPr>
          <w:color w:val="000000"/>
        </w:rPr>
        <w:t>сти решения и так далее)</w:t>
      </w:r>
    </w:p>
    <w:p w14:paraId="4BA00C0D" w14:textId="77777777" w:rsidR="002259BD" w:rsidRDefault="006F1515">
      <w:pPr>
        <w:autoSpaceDE w:val="0"/>
        <w:autoSpaceDN w:val="0"/>
        <w:spacing w:before="60"/>
        <w:ind w:firstLine="709"/>
        <w:jc w:val="both"/>
        <w:rPr>
          <w:color w:val="000000"/>
          <w:sz w:val="28"/>
          <w:szCs w:val="28"/>
        </w:rPr>
      </w:pPr>
      <w:r>
        <w:rPr>
          <w:color w:val="000000"/>
          <w:sz w:val="28"/>
          <w:szCs w:val="28"/>
        </w:rPr>
        <w:t>5. Обоснование предложений по разрешению указанной проблемы, суть и основные характеристики инициативного проекта: _________________</w:t>
      </w:r>
    </w:p>
    <w:p w14:paraId="397F3837"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56FACA37" w14:textId="77777777" w:rsidR="002259BD" w:rsidRDefault="006F1515">
      <w:pPr>
        <w:autoSpaceDE w:val="0"/>
        <w:autoSpaceDN w:val="0"/>
        <w:jc w:val="both"/>
        <w:rPr>
          <w:color w:val="000000"/>
          <w:sz w:val="28"/>
          <w:szCs w:val="28"/>
        </w:rPr>
      </w:pPr>
      <w:r>
        <w:rPr>
          <w:color w:val="000000"/>
          <w:sz w:val="28"/>
          <w:szCs w:val="28"/>
        </w:rPr>
        <w:t>_______________________________</w:t>
      </w:r>
      <w:r>
        <w:rPr>
          <w:color w:val="000000"/>
          <w:sz w:val="28"/>
          <w:szCs w:val="28"/>
        </w:rPr>
        <w:t>___________________________________</w:t>
      </w:r>
    </w:p>
    <w:p w14:paraId="3FB04373" w14:textId="77777777" w:rsidR="002259BD" w:rsidRDefault="006F1515">
      <w:pPr>
        <w:autoSpaceDE w:val="0"/>
        <w:autoSpaceDN w:val="0"/>
        <w:spacing w:before="60"/>
        <w:ind w:firstLine="709"/>
        <w:jc w:val="both"/>
        <w:rPr>
          <w:color w:val="000000"/>
          <w:sz w:val="28"/>
          <w:szCs w:val="28"/>
        </w:rPr>
      </w:pPr>
      <w:r>
        <w:rPr>
          <w:color w:val="000000"/>
          <w:spacing w:val="-4"/>
          <w:sz w:val="28"/>
          <w:szCs w:val="28"/>
        </w:rPr>
        <w:t>6. Описание ожидаемого результата (ожидаемых результатов) реализации</w:t>
      </w:r>
      <w:r>
        <w:rPr>
          <w:color w:val="000000"/>
          <w:sz w:val="28"/>
          <w:szCs w:val="28"/>
        </w:rPr>
        <w:t xml:space="preserve"> инициативного проекта: _____________________________________________</w:t>
      </w:r>
    </w:p>
    <w:p w14:paraId="3B9162D6"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25946DAE" w14:textId="77777777" w:rsidR="002259BD" w:rsidRDefault="006F1515">
      <w:pPr>
        <w:autoSpaceDE w:val="0"/>
        <w:autoSpaceDN w:val="0"/>
        <w:jc w:val="both"/>
        <w:rPr>
          <w:color w:val="000000"/>
          <w:sz w:val="28"/>
          <w:szCs w:val="28"/>
        </w:rPr>
      </w:pPr>
      <w:r>
        <w:rPr>
          <w:color w:val="000000"/>
          <w:sz w:val="28"/>
          <w:szCs w:val="28"/>
        </w:rPr>
        <w:t>_______________</w:t>
      </w:r>
      <w:r>
        <w:rPr>
          <w:color w:val="000000"/>
          <w:sz w:val="28"/>
          <w:szCs w:val="28"/>
        </w:rPr>
        <w:t>___________________________________________________</w:t>
      </w:r>
    </w:p>
    <w:p w14:paraId="74165141" w14:textId="77777777" w:rsidR="002259BD" w:rsidRDefault="006F1515">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r>
      <w:r>
        <w:rPr>
          <w:color w:val="000000"/>
          <w:spacing w:val="-2"/>
        </w:rPr>
        <w:t>социальный или экономический эффекты для жителей муниципального образования Архангельской области)</w:t>
      </w:r>
    </w:p>
    <w:p w14:paraId="613109E4" w14:textId="77777777" w:rsidR="002259BD" w:rsidRDefault="006F1515">
      <w:pPr>
        <w:autoSpaceDE w:val="0"/>
        <w:autoSpaceDN w:val="0"/>
        <w:adjustRightInd w:val="0"/>
        <w:spacing w:before="60"/>
        <w:ind w:firstLine="709"/>
        <w:jc w:val="both"/>
        <w:rPr>
          <w:color w:val="000000"/>
          <w:sz w:val="28"/>
          <w:szCs w:val="28"/>
        </w:rPr>
      </w:pPr>
      <w:r>
        <w:rPr>
          <w:rFonts w:eastAsia="Calibri"/>
          <w:color w:val="000000"/>
          <w:sz w:val="28"/>
          <w:szCs w:val="28"/>
          <w:lang w:eastAsia="en-US"/>
        </w:rPr>
        <w:t>7. Предварительный</w:t>
      </w:r>
      <w:r>
        <w:rPr>
          <w:rFonts w:eastAsia="Calibri"/>
          <w:color w:val="000000"/>
          <w:sz w:val="28"/>
          <w:szCs w:val="28"/>
          <w:lang w:eastAsia="en-US"/>
        </w:rPr>
        <w:t xml:space="preserve"> расчет необходимых расходов на реализацию инициативного проекта: </w:t>
      </w:r>
      <w:r>
        <w:rPr>
          <w:color w:val="000000"/>
          <w:sz w:val="28"/>
          <w:szCs w:val="28"/>
        </w:rPr>
        <w:t>_____________________________________________</w:t>
      </w:r>
    </w:p>
    <w:p w14:paraId="690AB509"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4E402213"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530D0C3E" w14:textId="77777777" w:rsidR="002259BD" w:rsidRDefault="006F1515">
      <w:pPr>
        <w:autoSpaceDE w:val="0"/>
        <w:autoSpaceDN w:val="0"/>
        <w:spacing w:before="60"/>
        <w:ind w:firstLine="709"/>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___________________________________________________________</w:t>
      </w:r>
    </w:p>
    <w:p w14:paraId="7896C119"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2E482D17"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3B74807E" w14:textId="77777777" w:rsidR="002259BD" w:rsidRDefault="006F1515">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5246"/>
        <w:gridCol w:w="1718"/>
        <w:gridCol w:w="2050"/>
      </w:tblGrid>
      <w:tr w:rsidR="002259BD" w14:paraId="3D00EE04" w14:textId="77777777">
        <w:tc>
          <w:tcPr>
            <w:tcW w:w="268" w:type="pct"/>
          </w:tcPr>
          <w:p w14:paraId="4FBD855D" w14:textId="77777777" w:rsidR="002259BD" w:rsidRDefault="006F151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14:textId="77777777" w:rsidR="002259BD" w:rsidRDefault="006F151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14:textId="77777777" w:rsidR="002259BD" w:rsidRDefault="006F151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(тыс. рублей)</w:t>
            </w:r>
          </w:p>
        </w:tc>
        <w:tc>
          <w:tcPr>
            <w:tcW w:w="1076" w:type="pct"/>
          </w:tcPr>
          <w:p w14:paraId="218E3AE6" w14:textId="77777777" w:rsidR="002259BD" w:rsidRDefault="006F151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rsidR="002259BD" w14:paraId="59484556" w14:textId="77777777">
        <w:tc>
          <w:tcPr>
            <w:tcW w:w="268" w:type="pct"/>
          </w:tcPr>
          <w:p w14:paraId="518D10F9" w14:textId="77777777" w:rsidR="002259BD" w:rsidRDefault="006F1515">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14:textId="77777777" w:rsidR="002259BD" w:rsidRDefault="006F1515">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14:textId="77777777" w:rsidR="002259BD" w:rsidRDefault="006F1515">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14:textId="77777777" w:rsidR="002259BD" w:rsidRDefault="006F1515">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rsidR="002259BD" w14:paraId="76A582B1" w14:textId="77777777">
        <w:tc>
          <w:tcPr>
            <w:tcW w:w="268" w:type="pct"/>
          </w:tcPr>
          <w:p w14:paraId="71A57152" w14:textId="77777777" w:rsidR="002259BD" w:rsidRDefault="006F151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14:textId="77777777" w:rsidR="002259BD" w:rsidRDefault="006F151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14:textId="77777777" w:rsidR="002259BD" w:rsidRDefault="002259BD">
            <w:pPr>
              <w:autoSpaceDE w:val="0"/>
              <w:autoSpaceDN w:val="0"/>
              <w:adjustRightInd w:val="0"/>
              <w:spacing w:before="20" w:after="20"/>
              <w:jc w:val="center"/>
              <w:rPr>
                <w:rFonts w:eastAsia="Calibri"/>
                <w:color w:val="000000"/>
                <w:sz w:val="24"/>
                <w:szCs w:val="28"/>
                <w:lang w:eastAsia="en-US"/>
              </w:rPr>
            </w:pPr>
          </w:p>
        </w:tc>
        <w:tc>
          <w:tcPr>
            <w:tcW w:w="1076" w:type="pct"/>
          </w:tcPr>
          <w:p w14:paraId="578A03B0" w14:textId="77777777" w:rsidR="002259BD" w:rsidRDefault="002259BD">
            <w:pPr>
              <w:autoSpaceDE w:val="0"/>
              <w:autoSpaceDN w:val="0"/>
              <w:adjustRightInd w:val="0"/>
              <w:spacing w:before="20" w:after="20"/>
              <w:jc w:val="center"/>
              <w:rPr>
                <w:rFonts w:eastAsia="Calibri"/>
                <w:color w:val="000000"/>
                <w:sz w:val="24"/>
                <w:szCs w:val="28"/>
                <w:lang w:eastAsia="en-US"/>
              </w:rPr>
            </w:pPr>
          </w:p>
        </w:tc>
      </w:tr>
      <w:tr w:rsidR="002259BD" w14:paraId="36803C62" w14:textId="77777777">
        <w:tc>
          <w:tcPr>
            <w:tcW w:w="268" w:type="pct"/>
            <w:shd w:val="clear" w:color="auto" w:fill="auto"/>
          </w:tcPr>
          <w:p w14:paraId="1AFFF9C6" w14:textId="77777777" w:rsidR="002259BD" w:rsidRDefault="006F151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14:textId="77777777" w:rsidR="002259BD" w:rsidRDefault="006F151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 xml:space="preserve">Средства </w:t>
            </w:r>
            <w:r>
              <w:rPr>
                <w:rFonts w:eastAsia="Calibri"/>
                <w:color w:val="000000"/>
                <w:sz w:val="24"/>
                <w:szCs w:val="28"/>
                <w:lang w:eastAsia="en-US"/>
              </w:rPr>
              <w:t>местного бюджета</w:t>
            </w:r>
          </w:p>
        </w:tc>
        <w:tc>
          <w:tcPr>
            <w:tcW w:w="902" w:type="pct"/>
            <w:shd w:val="clear" w:color="auto" w:fill="auto"/>
          </w:tcPr>
          <w:p w14:paraId="774C7C0E" w14:textId="77777777" w:rsidR="002259BD" w:rsidRDefault="002259BD">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14:paraId="609BABBE" w14:textId="77777777" w:rsidR="002259BD" w:rsidRDefault="002259BD">
            <w:pPr>
              <w:autoSpaceDE w:val="0"/>
              <w:autoSpaceDN w:val="0"/>
              <w:adjustRightInd w:val="0"/>
              <w:spacing w:before="20" w:after="20"/>
              <w:rPr>
                <w:rFonts w:eastAsia="Calibri"/>
                <w:color w:val="000000"/>
                <w:sz w:val="24"/>
                <w:szCs w:val="28"/>
                <w:lang w:eastAsia="en-US"/>
              </w:rPr>
            </w:pPr>
          </w:p>
        </w:tc>
      </w:tr>
      <w:tr w:rsidR="002259BD" w14:paraId="0E4CD099" w14:textId="77777777">
        <w:tc>
          <w:tcPr>
            <w:tcW w:w="268" w:type="pct"/>
            <w:shd w:val="clear" w:color="auto" w:fill="auto"/>
          </w:tcPr>
          <w:p w14:paraId="024AFAF3" w14:textId="77777777" w:rsidR="002259BD" w:rsidRDefault="006F1515">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14:textId="77777777" w:rsidR="002259BD" w:rsidRDefault="006F151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14:textId="77777777" w:rsidR="002259BD" w:rsidRDefault="002259BD">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14:textId="77777777" w:rsidR="002259BD" w:rsidRDefault="002259BD">
            <w:pPr>
              <w:autoSpaceDE w:val="0"/>
              <w:autoSpaceDN w:val="0"/>
              <w:adjustRightInd w:val="0"/>
              <w:spacing w:before="20" w:after="20"/>
              <w:rPr>
                <w:rFonts w:eastAsia="Calibri"/>
                <w:color w:val="000000"/>
                <w:sz w:val="24"/>
                <w:szCs w:val="24"/>
                <w:lang w:eastAsia="en-US"/>
              </w:rPr>
            </w:pPr>
          </w:p>
        </w:tc>
      </w:tr>
      <w:tr w:rsidR="002259BD" w14:paraId="424D6C0C" w14:textId="77777777">
        <w:tc>
          <w:tcPr>
            <w:tcW w:w="268" w:type="pct"/>
            <w:shd w:val="clear" w:color="auto" w:fill="auto"/>
          </w:tcPr>
          <w:p w14:paraId="110C0DCF" w14:textId="77777777" w:rsidR="002259BD" w:rsidRDefault="006F1515">
            <w:pPr>
              <w:autoSpaceDE w:val="0"/>
              <w:autoSpaceDN w:val="0"/>
              <w:adjustRightInd w:val="0"/>
              <w:spacing w:before="20" w:after="20"/>
              <w:jc w:val="center"/>
              <w:rPr>
                <w:rFonts w:eastAsia="Calibri"/>
                <w:color w:val="000000"/>
                <w:sz w:val="24"/>
                <w:szCs w:val="24"/>
                <w:lang w:eastAsia="en-US"/>
              </w:rPr>
            </w:pPr>
            <w:bookmarkStart w:id="1" w:name="P398"/>
            <w:bookmarkEnd w:id="1"/>
            <w:r>
              <w:rPr>
                <w:rFonts w:eastAsia="Calibri"/>
                <w:color w:val="000000"/>
                <w:sz w:val="24"/>
                <w:szCs w:val="24"/>
                <w:lang w:eastAsia="en-US"/>
              </w:rPr>
              <w:t>4</w:t>
            </w:r>
          </w:p>
        </w:tc>
        <w:tc>
          <w:tcPr>
            <w:tcW w:w="2754" w:type="pct"/>
            <w:shd w:val="clear" w:color="auto" w:fill="auto"/>
          </w:tcPr>
          <w:p w14:paraId="526C0229" w14:textId="77777777" w:rsidR="002259BD" w:rsidRDefault="006F1515">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14:textId="77777777" w:rsidR="002259BD" w:rsidRDefault="002259BD">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14:textId="77777777" w:rsidR="002259BD" w:rsidRDefault="002259BD">
            <w:pPr>
              <w:autoSpaceDE w:val="0"/>
              <w:autoSpaceDN w:val="0"/>
              <w:adjustRightInd w:val="0"/>
              <w:spacing w:before="20" w:after="20"/>
              <w:rPr>
                <w:rFonts w:eastAsia="Calibri"/>
                <w:color w:val="000000"/>
                <w:sz w:val="24"/>
                <w:szCs w:val="24"/>
                <w:lang w:eastAsia="en-US"/>
              </w:rPr>
            </w:pPr>
          </w:p>
        </w:tc>
      </w:tr>
      <w:tr w:rsidR="002259BD" w14:paraId="64F0ED0E" w14:textId="77777777">
        <w:tc>
          <w:tcPr>
            <w:tcW w:w="268" w:type="pct"/>
            <w:shd w:val="clear" w:color="auto" w:fill="auto"/>
          </w:tcPr>
          <w:p w14:paraId="1884E01E" w14:textId="77777777" w:rsidR="002259BD" w:rsidRDefault="006F1515">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14:textId="77777777" w:rsidR="002259BD" w:rsidRDefault="006F1515">
            <w:pPr>
              <w:autoSpaceDE w:val="0"/>
              <w:autoSpaceDN w:val="0"/>
              <w:adjustRightInd w:val="0"/>
              <w:spacing w:before="20" w:after="20"/>
              <w:rPr>
                <w:rFonts w:eastAsia="Calibri"/>
                <w:color w:val="000000"/>
                <w:sz w:val="24"/>
                <w:szCs w:val="24"/>
                <w:lang w:eastAsia="en-US"/>
              </w:rPr>
            </w:pPr>
            <w:r>
              <w:rPr>
                <w:color w:val="000000"/>
                <w:sz w:val="24"/>
                <w:szCs w:val="24"/>
              </w:rPr>
              <w:t xml:space="preserve">Сведения о планируемом (возможном) финансовом (кроме инициативных платежей), имущественном и (или) трудовом участии </w:t>
            </w:r>
            <w:r>
              <w:rPr>
                <w:color w:val="000000"/>
                <w:sz w:val="24"/>
                <w:szCs w:val="24"/>
              </w:rPr>
              <w:lastRenderedPageBreak/>
              <w:t>заинтересованных лиц в реализации инициативного проекта</w:t>
            </w:r>
          </w:p>
        </w:tc>
        <w:tc>
          <w:tcPr>
            <w:tcW w:w="902" w:type="pct"/>
            <w:shd w:val="clear" w:color="auto" w:fill="auto"/>
          </w:tcPr>
          <w:p w14:paraId="39970C3B" w14:textId="77777777" w:rsidR="002259BD" w:rsidRDefault="002259BD">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0E7F7B7A" w14:textId="77777777" w:rsidR="002259BD" w:rsidRDefault="002259BD">
            <w:pPr>
              <w:autoSpaceDE w:val="0"/>
              <w:autoSpaceDN w:val="0"/>
              <w:adjustRightInd w:val="0"/>
              <w:spacing w:before="20" w:after="20"/>
              <w:rPr>
                <w:rFonts w:eastAsia="Calibri"/>
                <w:color w:val="000000"/>
                <w:sz w:val="24"/>
                <w:szCs w:val="24"/>
                <w:lang w:eastAsia="en-US"/>
              </w:rPr>
            </w:pPr>
          </w:p>
        </w:tc>
      </w:tr>
      <w:tr w:rsidR="002259BD" w14:paraId="72D8A9DD" w14:textId="77777777">
        <w:tc>
          <w:tcPr>
            <w:tcW w:w="3022" w:type="pct"/>
            <w:gridSpan w:val="2"/>
          </w:tcPr>
          <w:p w14:paraId="4C494406" w14:textId="77777777" w:rsidR="002259BD" w:rsidRDefault="006F151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lastRenderedPageBreak/>
              <w:t>Всего</w:t>
            </w:r>
          </w:p>
        </w:tc>
        <w:tc>
          <w:tcPr>
            <w:tcW w:w="902" w:type="pct"/>
          </w:tcPr>
          <w:p w14:paraId="6FC81DAC" w14:textId="77777777" w:rsidR="002259BD" w:rsidRDefault="002259BD">
            <w:pPr>
              <w:autoSpaceDE w:val="0"/>
              <w:autoSpaceDN w:val="0"/>
              <w:adjustRightInd w:val="0"/>
              <w:spacing w:before="20" w:after="20"/>
              <w:rPr>
                <w:rFonts w:eastAsia="Calibri"/>
                <w:color w:val="000000"/>
                <w:sz w:val="24"/>
                <w:szCs w:val="28"/>
                <w:lang w:eastAsia="en-US"/>
              </w:rPr>
            </w:pPr>
          </w:p>
        </w:tc>
        <w:tc>
          <w:tcPr>
            <w:tcW w:w="1076" w:type="pct"/>
          </w:tcPr>
          <w:p w14:paraId="753EB463" w14:textId="77777777" w:rsidR="002259BD" w:rsidRDefault="002259BD">
            <w:pPr>
              <w:autoSpaceDE w:val="0"/>
              <w:autoSpaceDN w:val="0"/>
              <w:adjustRightInd w:val="0"/>
              <w:spacing w:before="20" w:after="20"/>
              <w:rPr>
                <w:rFonts w:eastAsia="Calibri"/>
                <w:color w:val="000000"/>
                <w:sz w:val="24"/>
                <w:szCs w:val="28"/>
                <w:lang w:eastAsia="en-US"/>
              </w:rPr>
            </w:pPr>
          </w:p>
        </w:tc>
      </w:tr>
    </w:tbl>
    <w:p w14:paraId="115735D4"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rPr>
        <w:t>_____________________________________________________ _________________________________________________________________________________________________________.</w:t>
      </w:r>
    </w:p>
    <w:p w14:paraId="119C633C" w14:textId="77777777" w:rsidR="002259BD" w:rsidRDefault="006F1515">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14:textId="77777777" w:rsidR="002259BD" w:rsidRDefault="006F1515">
      <w:pPr>
        <w:autoSpaceDE w:val="0"/>
        <w:autoSpaceDN w:val="0"/>
        <w:jc w:val="both"/>
        <w:rPr>
          <w:color w:val="000000"/>
          <w:sz w:val="28"/>
          <w:szCs w:val="28"/>
        </w:rPr>
      </w:pPr>
      <w:r>
        <w:rPr>
          <w:color w:val="000000"/>
          <w:sz w:val="28"/>
          <w:szCs w:val="28"/>
        </w:rPr>
        <w:t>_______________________________________</w:t>
      </w:r>
      <w:r>
        <w:rPr>
          <w:color w:val="000000"/>
          <w:sz w:val="28"/>
          <w:szCs w:val="28"/>
        </w:rPr>
        <w:t>___________________________</w:t>
      </w:r>
    </w:p>
    <w:p w14:paraId="53C76C2A" w14:textId="77777777" w:rsidR="002259BD" w:rsidRDefault="006F1515">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___________________________________________________________</w:t>
      </w:r>
    </w:p>
    <w:p w14:paraId="2CDE7677" w14:textId="77777777" w:rsidR="002259BD" w:rsidRDefault="006F1515">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w:t>
      </w:r>
      <w:r>
        <w:rPr>
          <w:color w:val="000000"/>
          <w:sz w:val="28"/>
          <w:szCs w:val="28"/>
        </w:rPr>
        <w:t>хангельской области, человек __________</w:t>
      </w:r>
    </w:p>
    <w:p w14:paraId="5E444771" w14:textId="77777777" w:rsidR="002259BD" w:rsidRDefault="006F1515">
      <w:pPr>
        <w:autoSpaceDE w:val="0"/>
        <w:autoSpaceDN w:val="0"/>
        <w:adjustRightInd w:val="0"/>
        <w:ind w:firstLine="709"/>
        <w:jc w:val="both"/>
        <w:rPr>
          <w:color w:val="000000"/>
          <w:sz w:val="28"/>
          <w:szCs w:val="28"/>
        </w:rPr>
      </w:pPr>
      <w:r>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w:t>
      </w:r>
      <w:r>
        <w:rPr>
          <w:color w:val="000000"/>
          <w:sz w:val="28"/>
          <w:szCs w:val="28"/>
        </w:rPr>
        <w:t>ется, то указать наименования реализованных проектов, годы реализации проектов и объемы финансирования проектов) __________________________________________________________________</w:t>
      </w:r>
    </w:p>
    <w:p w14:paraId="110DD84B" w14:textId="77777777" w:rsidR="002259BD" w:rsidRDefault="006F1515">
      <w:pPr>
        <w:autoSpaceDE w:val="0"/>
        <w:autoSpaceDN w:val="0"/>
        <w:spacing w:before="60"/>
        <w:jc w:val="both"/>
        <w:rPr>
          <w:color w:val="000000"/>
          <w:sz w:val="28"/>
          <w:szCs w:val="28"/>
        </w:rPr>
      </w:pPr>
      <w:r>
        <w:rPr>
          <w:color w:val="000000"/>
          <w:sz w:val="28"/>
          <w:szCs w:val="28"/>
        </w:rPr>
        <w:t>____________________________________________________________________________</w:t>
      </w:r>
      <w:r>
        <w:rPr>
          <w:color w:val="000000"/>
          <w:sz w:val="28"/>
          <w:szCs w:val="28"/>
        </w:rPr>
        <w:t>______________________________________________________.</w:t>
      </w:r>
    </w:p>
    <w:p w14:paraId="73C6FA94" w14:textId="77777777" w:rsidR="002259BD" w:rsidRDefault="006F1515">
      <w:pPr>
        <w:autoSpaceDE w:val="0"/>
        <w:autoSpaceDN w:val="0"/>
        <w:adjustRightInd w:val="0"/>
        <w:ind w:firstLine="709"/>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о поддержке инициативного проекта___________________________________</w:t>
      </w:r>
    </w:p>
    <w:p w14:paraId="3A1584DA" w14:textId="77777777" w:rsidR="002259BD" w:rsidRDefault="006F1515">
      <w:pPr>
        <w:autoSpaceDE w:val="0"/>
        <w:autoSpaceDN w:val="0"/>
        <w:spacing w:before="60"/>
        <w:jc w:val="both"/>
        <w:rPr>
          <w:color w:val="000000"/>
          <w:sz w:val="28"/>
          <w:szCs w:val="28"/>
        </w:rPr>
      </w:pPr>
      <w:r>
        <w:rPr>
          <w:color w:val="000000"/>
          <w:sz w:val="28"/>
          <w:szCs w:val="28"/>
        </w:rPr>
        <w:t>___________________________________________________________________</w:t>
      </w:r>
      <w:r>
        <w:rPr>
          <w:color w:val="000000"/>
          <w:sz w:val="28"/>
          <w:szCs w:val="28"/>
        </w:rPr>
        <w:t>_______________________________________________________________.</w:t>
      </w:r>
    </w:p>
    <w:p w14:paraId="7C516DCE" w14:textId="77777777" w:rsidR="002259BD" w:rsidRDefault="006F1515">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14:textId="77777777" w:rsidR="002259BD" w:rsidRDefault="006F1515">
      <w:pPr>
        <w:autoSpaceDE w:val="0"/>
        <w:autoSpaceDN w:val="0"/>
        <w:jc w:val="both"/>
        <w:rPr>
          <w:color w:val="000000"/>
          <w:sz w:val="28"/>
          <w:szCs w:val="28"/>
        </w:rPr>
      </w:pPr>
      <w:r>
        <w:rPr>
          <w:color w:val="000000"/>
          <w:sz w:val="28"/>
          <w:szCs w:val="28"/>
        </w:rPr>
        <w:t>__________________________________________________________________</w:t>
      </w:r>
    </w:p>
    <w:p w14:paraId="7E51F363" w14:textId="77777777" w:rsidR="002259BD" w:rsidRDefault="006F1515">
      <w:pPr>
        <w:tabs>
          <w:tab w:val="left" w:pos="3402"/>
        </w:tabs>
        <w:autoSpaceDE w:val="0"/>
        <w:autoSpaceDN w:val="0"/>
        <w:spacing w:before="360"/>
        <w:jc w:val="both"/>
        <w:rPr>
          <w:color w:val="000000"/>
          <w:sz w:val="28"/>
          <w:szCs w:val="28"/>
        </w:rPr>
      </w:pPr>
      <w:r>
        <w:rPr>
          <w:color w:val="000000"/>
          <w:sz w:val="28"/>
          <w:szCs w:val="28"/>
        </w:rPr>
        <w:t>«___»___________20__ г.</w:t>
      </w:r>
      <w:r>
        <w:rPr>
          <w:color w:val="000000"/>
          <w:sz w:val="28"/>
          <w:szCs w:val="28"/>
        </w:rPr>
        <w:tab/>
      </w:r>
      <w:r>
        <w:rPr>
          <w:color w:val="000000"/>
          <w:sz w:val="28"/>
          <w:szCs w:val="28"/>
        </w:rPr>
        <w:t>__________________________________________</w:t>
      </w:r>
    </w:p>
    <w:p w14:paraId="13CFBFE6" w14:textId="77777777" w:rsidR="002259BD" w:rsidRDefault="006F1515">
      <w:pPr>
        <w:autoSpaceDE w:val="0"/>
        <w:autoSpaceDN w:val="0"/>
        <w:ind w:left="3402"/>
        <w:jc w:val="center"/>
        <w:rPr>
          <w:color w:val="000000"/>
        </w:rPr>
      </w:pPr>
      <w:r>
        <w:rPr>
          <w:color w:val="000000"/>
        </w:rPr>
        <w:t>(фамилия, имя, отчество (при наличии) инициатора проекта)</w:t>
      </w:r>
    </w:p>
    <w:p w14:paraId="619FB18E" w14:textId="77777777" w:rsidR="002259BD" w:rsidRDefault="002259BD">
      <w:pPr>
        <w:autoSpaceDE w:val="0"/>
        <w:autoSpaceDN w:val="0"/>
        <w:ind w:left="3402"/>
        <w:jc w:val="center"/>
        <w:rPr>
          <w:color w:val="000000"/>
        </w:rPr>
      </w:pPr>
    </w:p>
    <w:p w14:paraId="15A51AFA" w14:textId="77777777" w:rsidR="002259BD" w:rsidRDefault="006F1515">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w:t>
      </w:r>
      <w:r>
        <w:rPr>
          <w:rFonts w:eastAsia="Calibri"/>
          <w:color w:val="000000"/>
          <w:sz w:val="28"/>
          <w:szCs w:val="28"/>
        </w:rPr>
        <w:t>гионального проекта «Комфортное Поморье»</w:t>
      </w:r>
    </w:p>
    <w:p w14:paraId="1C6FBE63" w14:textId="77777777" w:rsidR="002259BD" w:rsidRDefault="006F1515">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3CA98F20"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схода, собрания или конференции граждан</w:t>
      </w:r>
    </w:p>
    <w:p w14:paraId="743627C4" w14:textId="77777777" w:rsidR="002259BD" w:rsidRDefault="006F1515">
      <w:pPr>
        <w:tabs>
          <w:tab w:val="right" w:pos="9356"/>
        </w:tabs>
        <w:rPr>
          <w:color w:val="000000"/>
          <w:sz w:val="24"/>
          <w:szCs w:val="24"/>
          <w:lang w:val="zh-CN" w:eastAsia="zh-CN"/>
        </w:rPr>
      </w:pPr>
      <w:r>
        <w:rPr>
          <w:color w:val="000000"/>
          <w:sz w:val="24"/>
          <w:szCs w:val="24"/>
          <w:lang w:eastAsia="zh-CN"/>
        </w:rPr>
        <w:lastRenderedPageBreak/>
        <w:t>_________________</w:t>
      </w:r>
      <w:r>
        <w:rPr>
          <w:color w:val="000000"/>
          <w:sz w:val="24"/>
          <w:szCs w:val="24"/>
          <w:lang w:val="zh-CN" w:eastAsia="zh-CN"/>
        </w:rPr>
        <w:tab/>
        <w:t xml:space="preserve">«___» </w:t>
      </w:r>
      <w:r>
        <w:rPr>
          <w:color w:val="000000"/>
          <w:sz w:val="24"/>
          <w:szCs w:val="24"/>
          <w:lang w:eastAsia="zh-CN"/>
        </w:rPr>
        <w:t>_____________</w:t>
      </w:r>
      <w:r>
        <w:rPr>
          <w:color w:val="000000"/>
          <w:sz w:val="24"/>
          <w:szCs w:val="24"/>
          <w:lang w:val="zh-CN" w:eastAsia="zh-CN"/>
        </w:rPr>
        <w:t xml:space="preserve"> 20</w:t>
      </w:r>
      <w:r>
        <w:rPr>
          <w:color w:val="000000"/>
          <w:sz w:val="24"/>
          <w:szCs w:val="24"/>
          <w:lang w:eastAsia="zh-CN"/>
        </w:rPr>
        <w:t>__</w:t>
      </w:r>
      <w:r>
        <w:rPr>
          <w:color w:val="000000"/>
          <w:sz w:val="24"/>
          <w:szCs w:val="24"/>
          <w:lang w:val="zh-CN" w:eastAsia="zh-CN"/>
        </w:rPr>
        <w:t xml:space="preserve"> г.</w:t>
      </w:r>
    </w:p>
    <w:p w14:paraId="52792F38" w14:textId="77777777" w:rsidR="002259BD" w:rsidRDefault="006F1515">
      <w:pPr>
        <w:ind w:left="142"/>
        <w:rPr>
          <w:color w:val="000000"/>
        </w:rPr>
      </w:pPr>
      <w:r>
        <w:rPr>
          <w:color w:val="000000"/>
        </w:rPr>
        <w:t>(место проведения)</w:t>
      </w:r>
    </w:p>
    <w:p w14:paraId="0D6F50D0"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Время проведения собрания: _____ часов.</w:t>
      </w:r>
    </w:p>
    <w:p w14:paraId="16198278"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w:t>
      </w:r>
    </w:p>
    <w:p w14:paraId="2F70F93D"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w:t>
      </w:r>
    </w:p>
    <w:p w14:paraId="473EA35B"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 xml:space="preserve">Присутствовали: </w:t>
      </w:r>
      <w:r>
        <w:rPr>
          <w:color w:val="000000"/>
          <w:sz w:val="24"/>
          <w:szCs w:val="24"/>
          <w:lang w:eastAsia="zh-CN"/>
        </w:rPr>
        <w:t>____________________________ (список прилагается)</w:t>
      </w:r>
    </w:p>
    <w:p w14:paraId="0A4AC897"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Собрание созвано по инициативе ________</w:t>
      </w:r>
      <w:r>
        <w:rPr>
          <w:color w:val="000000"/>
          <w:sz w:val="24"/>
          <w:szCs w:val="24"/>
          <w:lang w:eastAsia="zh-CN"/>
        </w:rPr>
        <w:t>____________________________</w:t>
      </w:r>
      <w:r>
        <w:rPr>
          <w:color w:val="000000"/>
          <w:sz w:val="24"/>
          <w:szCs w:val="24"/>
          <w:lang w:val="zh-CN" w:eastAsia="zh-CN"/>
        </w:rPr>
        <w:t>____________</w:t>
      </w:r>
    </w:p>
    <w:p w14:paraId="31E914D7"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__________________________________</w:t>
      </w:r>
      <w:r>
        <w:rPr>
          <w:i/>
          <w:color w:val="000000"/>
          <w:sz w:val="24"/>
          <w:szCs w:val="24"/>
          <w:lang w:val="zh-CN" w:eastAsia="zh-CN"/>
        </w:rPr>
        <w:t xml:space="preserve"> </w:t>
      </w:r>
      <w:r>
        <w:rPr>
          <w:color w:val="000000"/>
          <w:sz w:val="24"/>
          <w:szCs w:val="24"/>
          <w:lang w:val="zh-CN" w:eastAsia="zh-CN"/>
        </w:rPr>
        <w:t>для участия в от</w:t>
      </w:r>
      <w:r>
        <w:rPr>
          <w:color w:val="000000"/>
          <w:sz w:val="24"/>
          <w:szCs w:val="24"/>
          <w:lang w:val="zh-CN" w:eastAsia="zh-CN"/>
        </w:rPr>
        <w:t>боре инициативных проектов на территории</w:t>
      </w:r>
      <w:r>
        <w:rPr>
          <w:color w:val="000000"/>
          <w:sz w:val="24"/>
          <w:szCs w:val="24"/>
          <w:lang w:eastAsia="zh-CN"/>
        </w:rPr>
        <w:t xml:space="preserve"> </w:t>
      </w:r>
      <w:r>
        <w:rPr>
          <w:color w:val="000000"/>
          <w:sz w:val="24"/>
          <w:szCs w:val="24"/>
          <w:lang w:val="zh-CN" w:eastAsia="zh-CN"/>
        </w:rPr>
        <w:t>___________________</w:t>
      </w:r>
      <w:r>
        <w:rPr>
          <w:color w:val="000000"/>
          <w:sz w:val="24"/>
          <w:szCs w:val="24"/>
          <w:lang w:eastAsia="zh-CN"/>
        </w:rPr>
        <w:t>______</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для получения финансовой поддержки из областного бюджета в рамках регионального проекта «Комфортное Поморье».</w:t>
      </w:r>
    </w:p>
    <w:p w14:paraId="737B47F4"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p>
    <w:p w14:paraId="38D36877" w14:textId="77777777" w:rsidR="002259BD" w:rsidRDefault="006F1515">
      <w:pPr>
        <w:spacing w:before="60"/>
        <w:ind w:firstLine="709"/>
        <w:jc w:val="both"/>
        <w:rPr>
          <w:color w:val="000000"/>
          <w:sz w:val="24"/>
          <w:szCs w:val="24"/>
        </w:rPr>
      </w:pPr>
      <w:r>
        <w:rPr>
          <w:color w:val="000000"/>
          <w:sz w:val="24"/>
          <w:szCs w:val="24"/>
        </w:rPr>
        <w:t xml:space="preserve">В срок до «___» __________ 20__ года осуществляется прием инициативных проектов на территории _________________________________________ Архангельской области </w:t>
      </w:r>
      <w:r>
        <w:rPr>
          <w:color w:val="000000"/>
          <w:sz w:val="24"/>
          <w:szCs w:val="24"/>
        </w:rPr>
        <w:t>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A33DC5F"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zh-CN" w:eastAsia="zh-CN"/>
        </w:rPr>
      </w:pPr>
      <w:r>
        <w:rPr>
          <w:color w:val="000000"/>
          <w:sz w:val="24"/>
          <w:szCs w:val="24"/>
          <w:lang w:val="zh-CN" w:eastAsia="zh-CN"/>
        </w:rPr>
        <w:t>В этой связи предлагаю к рассмотрению и выдвижению для участия в отборе инициа</w:t>
      </w:r>
      <w:r>
        <w:rPr>
          <w:color w:val="000000"/>
          <w:sz w:val="24"/>
          <w:szCs w:val="24"/>
          <w:lang w:val="zh-CN" w:eastAsia="zh-CN"/>
        </w:rPr>
        <w:t xml:space="preserve">тивных проектов на территории </w:t>
      </w:r>
      <w:r>
        <w:rPr>
          <w:color w:val="000000"/>
          <w:sz w:val="24"/>
          <w:szCs w:val="24"/>
          <w:lang w:eastAsia="zh-CN"/>
        </w:rPr>
        <w:t>_______________________________________</w:t>
      </w:r>
      <w:r>
        <w:rPr>
          <w:color w:val="000000"/>
          <w:sz w:val="24"/>
          <w:szCs w:val="24"/>
          <w:lang w:val="zh-CN" w:eastAsia="zh-CN"/>
        </w:rPr>
        <w:t xml:space="preserve"> 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Pr>
          <w:color w:val="000000"/>
          <w:sz w:val="24"/>
          <w:szCs w:val="24"/>
          <w:lang w:eastAsia="zh-CN"/>
        </w:rPr>
        <w:t>___________________</w:t>
      </w:r>
      <w:r>
        <w:rPr>
          <w:color w:val="000000"/>
          <w:sz w:val="24"/>
          <w:szCs w:val="24"/>
          <w:lang w:eastAsia="zh-CN"/>
        </w:rPr>
        <w:t>_______________________________________</w:t>
      </w:r>
      <w:r>
        <w:rPr>
          <w:color w:val="000000"/>
          <w:sz w:val="24"/>
          <w:szCs w:val="24"/>
          <w:lang w:val="zh-CN" w:eastAsia="zh-CN"/>
        </w:rPr>
        <w:t>.</w:t>
      </w:r>
      <w:r>
        <w:rPr>
          <w:b/>
          <w:i/>
          <w:color w:val="000000"/>
          <w:sz w:val="24"/>
          <w:szCs w:val="24"/>
          <w:lang w:val="zh-CN" w:eastAsia="zh-CN"/>
        </w:rPr>
        <w:t xml:space="preserve"> </w:t>
      </w:r>
    </w:p>
    <w:p w14:paraId="0AB9EC3C"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zh-CN"/>
        </w:rPr>
      </w:pPr>
      <w:r>
        <w:rPr>
          <w:color w:val="000000"/>
          <w:lang w:eastAsia="zh-CN"/>
        </w:rPr>
        <w:t xml:space="preserve">наименование инициативного проекта </w:t>
      </w:r>
    </w:p>
    <w:p w14:paraId="7994B02D"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w:t>
      </w: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4"/>
          <w:szCs w:val="24"/>
          <w:lang w:eastAsia="zh-CN"/>
        </w:rPr>
        <w:t>______________________________________________________________________________________________________________________________________________________________________________________</w:t>
      </w:r>
    </w:p>
    <w:p w14:paraId="13957C79"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14:textId="77777777" w:rsidR="002259BD" w:rsidRDefault="006F1515">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t xml:space="preserve">«за» </w:t>
      </w:r>
      <w:r>
        <w:rPr>
          <w:color w:val="000000"/>
          <w:sz w:val="24"/>
          <w:szCs w:val="24"/>
          <w:lang w:val="zh-CN" w:eastAsia="zh-CN"/>
        </w:rPr>
        <w:sym w:font="Symbol" w:char="F02D"/>
      </w:r>
      <w:r>
        <w:rPr>
          <w:color w:val="000000"/>
          <w:sz w:val="24"/>
          <w:szCs w:val="24"/>
          <w:lang w:val="zh-CN" w:eastAsia="zh-CN"/>
        </w:rPr>
        <w:t xml:space="preserve"> __;</w:t>
      </w:r>
    </w:p>
    <w:p w14:paraId="34621061"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__</w:t>
      </w:r>
      <w:r>
        <w:rPr>
          <w:color w:val="000000"/>
          <w:sz w:val="24"/>
          <w:szCs w:val="24"/>
          <w:lang w:val="zh-CN" w:eastAsia="zh-CN"/>
        </w:rPr>
        <w:t xml:space="preserve">; </w:t>
      </w:r>
    </w:p>
    <w:p w14:paraId="579CF31F" w14:textId="77777777" w:rsidR="002259BD" w:rsidRDefault="006F1515">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__.</w:t>
      </w:r>
    </w:p>
    <w:p w14:paraId="040F9B69"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0CE1DAAD"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zh-CN"/>
        </w:rPr>
      </w:pPr>
      <w:r>
        <w:rPr>
          <w:color w:val="000000"/>
          <w:sz w:val="24"/>
          <w:szCs w:val="24"/>
          <w:lang w:val="zh-CN" w:eastAsia="zh-CN"/>
        </w:rPr>
        <w:t xml:space="preserve">Признать </w:t>
      </w:r>
      <w:r>
        <w:rPr>
          <w:color w:val="000000"/>
          <w:sz w:val="24"/>
          <w:szCs w:val="24"/>
          <w:lang w:eastAsia="zh-CN"/>
        </w:rPr>
        <w:t>_______________________________________________________________</w:t>
      </w:r>
    </w:p>
    <w:p w14:paraId="38C9A92D"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zh-CN"/>
        </w:rPr>
      </w:pPr>
      <w:r>
        <w:rPr>
          <w:color w:val="000000"/>
          <w:lang w:eastAsia="zh-CN"/>
        </w:rPr>
        <w:t>(целесообразным/нецелесообразным)</w:t>
      </w:r>
    </w:p>
    <w:p w14:paraId="14B41362"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___________________________________________________________________</w:t>
      </w:r>
      <w:r>
        <w:rPr>
          <w:color w:val="000000"/>
          <w:sz w:val="24"/>
          <w:szCs w:val="24"/>
          <w:lang w:val="zh-CN" w:eastAsia="zh-CN"/>
        </w:rPr>
        <w:t xml:space="preserve"> интересам </w:t>
      </w:r>
    </w:p>
    <w:p w14:paraId="0E121712"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18CD4E53"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val="zh-CN" w:eastAsia="zh-CN"/>
        </w:rPr>
        <w:t xml:space="preserve">жителей инициативный проект </w:t>
      </w:r>
      <w:r>
        <w:rPr>
          <w:color w:val="000000"/>
          <w:sz w:val="24"/>
          <w:szCs w:val="24"/>
          <w:lang w:eastAsia="zh-CN"/>
        </w:rPr>
        <w:t>__________________________________________________</w:t>
      </w:r>
    </w:p>
    <w:p w14:paraId="31D7AE56"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w:t>
      </w:r>
      <w:r>
        <w:rPr>
          <w:color w:val="000000"/>
          <w:sz w:val="24"/>
          <w:szCs w:val="24"/>
          <w:lang w:val="zh-CN" w:eastAsia="zh-CN"/>
        </w:rPr>
        <w:t xml:space="preserve"> выдвижение инициативного проекта </w:t>
      </w:r>
    </w:p>
    <w:p w14:paraId="1C2654CD"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________________________________________</w:t>
      </w:r>
      <w:r>
        <w:rPr>
          <w:color w:val="000000"/>
          <w:sz w:val="24"/>
          <w:szCs w:val="24"/>
          <w:lang w:val="zh-CN" w:eastAsia="zh-CN"/>
        </w:rPr>
        <w:t xml:space="preserve"> для участия в отборе инициативных </w:t>
      </w:r>
      <w:r>
        <w:rPr>
          <w:color w:val="000000"/>
          <w:sz w:val="24"/>
          <w:szCs w:val="24"/>
          <w:lang w:val="zh-CN" w:eastAsia="zh-CN"/>
        </w:rPr>
        <w:lastRenderedPageBreak/>
        <w:t xml:space="preserve">проектов на территории </w:t>
      </w:r>
      <w:r>
        <w:rPr>
          <w:color w:val="000000"/>
          <w:sz w:val="24"/>
          <w:szCs w:val="24"/>
          <w:lang w:eastAsia="zh-CN"/>
        </w:rPr>
        <w:t>___________________________________________</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w:t>
      </w:r>
      <w:r>
        <w:rPr>
          <w:color w:val="000000"/>
          <w:sz w:val="24"/>
          <w:szCs w:val="24"/>
          <w:lang w:val="zh-CN" w:eastAsia="zh-CN"/>
        </w:rPr>
        <w:t>ого проекта «Комфортное Поморье».</w:t>
      </w:r>
    </w:p>
    <w:p w14:paraId="6DB2E262" w14:textId="77777777" w:rsidR="002259BD" w:rsidRDefault="006F1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14:textId="77777777" w:rsidR="002259BD" w:rsidRDefault="006F1515">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1"/>
        <w:gridCol w:w="5671"/>
        <w:gridCol w:w="1844"/>
        <w:gridCol w:w="1358"/>
      </w:tblGrid>
      <w:tr w:rsidR="002259BD" w14:paraId="7B5ACAD5" w14:textId="77777777">
        <w:tc>
          <w:tcPr>
            <w:tcW w:w="342" w:type="pct"/>
            <w:shd w:val="clear" w:color="auto" w:fill="auto"/>
          </w:tcPr>
          <w:p w14:paraId="6608B92D" w14:textId="77777777" w:rsidR="002259BD" w:rsidRDefault="006F1515">
            <w:pPr>
              <w:jc w:val="center"/>
              <w:rPr>
                <w:color w:val="000000"/>
                <w:sz w:val="24"/>
                <w:szCs w:val="24"/>
              </w:rPr>
            </w:pPr>
            <w:r>
              <w:rPr>
                <w:color w:val="000000"/>
                <w:sz w:val="24"/>
                <w:szCs w:val="24"/>
              </w:rPr>
              <w:t>№</w:t>
            </w:r>
            <w:r>
              <w:rPr>
                <w:color w:val="000000"/>
                <w:sz w:val="24"/>
                <w:szCs w:val="24"/>
              </w:rPr>
              <w:br/>
              <w:t>п/п</w:t>
            </w:r>
          </w:p>
        </w:tc>
        <w:tc>
          <w:tcPr>
            <w:tcW w:w="2977" w:type="pct"/>
            <w:shd w:val="clear" w:color="auto" w:fill="auto"/>
          </w:tcPr>
          <w:p w14:paraId="6AABA2E2" w14:textId="77777777" w:rsidR="002259BD" w:rsidRDefault="006F1515">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14:textId="77777777" w:rsidR="002259BD" w:rsidRDefault="006F1515">
            <w:pPr>
              <w:jc w:val="center"/>
              <w:rPr>
                <w:color w:val="000000"/>
                <w:sz w:val="24"/>
                <w:szCs w:val="24"/>
              </w:rPr>
            </w:pPr>
            <w:r>
              <w:rPr>
                <w:color w:val="000000"/>
                <w:sz w:val="24"/>
                <w:szCs w:val="24"/>
              </w:rPr>
              <w:t>Контактный телефон</w:t>
            </w:r>
          </w:p>
        </w:tc>
        <w:tc>
          <w:tcPr>
            <w:tcW w:w="713" w:type="pct"/>
            <w:shd w:val="clear" w:color="auto" w:fill="auto"/>
          </w:tcPr>
          <w:p w14:paraId="197CF1D9" w14:textId="77777777" w:rsidR="002259BD" w:rsidRDefault="006F1515">
            <w:pPr>
              <w:jc w:val="center"/>
              <w:rPr>
                <w:color w:val="000000"/>
                <w:sz w:val="24"/>
                <w:szCs w:val="24"/>
              </w:rPr>
            </w:pPr>
            <w:r>
              <w:rPr>
                <w:color w:val="000000"/>
                <w:sz w:val="24"/>
                <w:szCs w:val="24"/>
              </w:rPr>
              <w:t>Подпись*</w:t>
            </w:r>
          </w:p>
        </w:tc>
      </w:tr>
      <w:tr w:rsidR="002259BD" w14:paraId="05A7E22D" w14:textId="77777777">
        <w:tc>
          <w:tcPr>
            <w:tcW w:w="342" w:type="pct"/>
            <w:shd w:val="clear" w:color="auto" w:fill="auto"/>
          </w:tcPr>
          <w:p w14:paraId="3C61DAEF"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732C501D" w14:textId="77777777" w:rsidR="002259BD" w:rsidRDefault="002259BD">
            <w:pPr>
              <w:jc w:val="center"/>
              <w:rPr>
                <w:color w:val="000000"/>
                <w:sz w:val="24"/>
                <w:szCs w:val="24"/>
              </w:rPr>
            </w:pPr>
          </w:p>
        </w:tc>
        <w:tc>
          <w:tcPr>
            <w:tcW w:w="968" w:type="pct"/>
            <w:shd w:val="clear" w:color="auto" w:fill="auto"/>
          </w:tcPr>
          <w:p w14:paraId="5D3CAE2C" w14:textId="77777777" w:rsidR="002259BD" w:rsidRDefault="002259BD">
            <w:pPr>
              <w:jc w:val="center"/>
              <w:rPr>
                <w:color w:val="000000"/>
                <w:sz w:val="24"/>
                <w:szCs w:val="24"/>
              </w:rPr>
            </w:pPr>
          </w:p>
        </w:tc>
        <w:tc>
          <w:tcPr>
            <w:tcW w:w="713" w:type="pct"/>
            <w:shd w:val="clear" w:color="auto" w:fill="auto"/>
          </w:tcPr>
          <w:p w14:paraId="5EEEA48D" w14:textId="77777777" w:rsidR="002259BD" w:rsidRDefault="002259BD">
            <w:pPr>
              <w:jc w:val="center"/>
              <w:rPr>
                <w:color w:val="000000"/>
                <w:sz w:val="24"/>
                <w:szCs w:val="24"/>
              </w:rPr>
            </w:pPr>
          </w:p>
        </w:tc>
      </w:tr>
      <w:tr w:rsidR="002259BD" w14:paraId="6492A718" w14:textId="77777777">
        <w:tc>
          <w:tcPr>
            <w:tcW w:w="342" w:type="pct"/>
            <w:shd w:val="clear" w:color="auto" w:fill="auto"/>
          </w:tcPr>
          <w:p w14:paraId="06B35B4B"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6B26A57C" w14:textId="77777777" w:rsidR="002259BD" w:rsidRDefault="002259BD">
            <w:pPr>
              <w:jc w:val="center"/>
              <w:rPr>
                <w:color w:val="000000"/>
                <w:sz w:val="24"/>
                <w:szCs w:val="24"/>
              </w:rPr>
            </w:pPr>
          </w:p>
        </w:tc>
        <w:tc>
          <w:tcPr>
            <w:tcW w:w="968" w:type="pct"/>
            <w:shd w:val="clear" w:color="auto" w:fill="auto"/>
          </w:tcPr>
          <w:p w14:paraId="1881BFF1" w14:textId="77777777" w:rsidR="002259BD" w:rsidRDefault="002259BD">
            <w:pPr>
              <w:jc w:val="center"/>
              <w:rPr>
                <w:color w:val="000000"/>
                <w:sz w:val="24"/>
                <w:szCs w:val="24"/>
              </w:rPr>
            </w:pPr>
          </w:p>
        </w:tc>
        <w:tc>
          <w:tcPr>
            <w:tcW w:w="713" w:type="pct"/>
            <w:shd w:val="clear" w:color="auto" w:fill="auto"/>
          </w:tcPr>
          <w:p w14:paraId="366BA999" w14:textId="77777777" w:rsidR="002259BD" w:rsidRDefault="002259BD">
            <w:pPr>
              <w:jc w:val="center"/>
              <w:rPr>
                <w:color w:val="000000"/>
                <w:sz w:val="24"/>
                <w:szCs w:val="24"/>
              </w:rPr>
            </w:pPr>
          </w:p>
        </w:tc>
      </w:tr>
      <w:tr w:rsidR="002259BD" w14:paraId="7B5A319C" w14:textId="77777777">
        <w:tc>
          <w:tcPr>
            <w:tcW w:w="342" w:type="pct"/>
            <w:shd w:val="clear" w:color="auto" w:fill="auto"/>
          </w:tcPr>
          <w:p w14:paraId="43F5B5FF"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1CA99E4C" w14:textId="77777777" w:rsidR="002259BD" w:rsidRDefault="002259BD">
            <w:pPr>
              <w:jc w:val="center"/>
              <w:rPr>
                <w:color w:val="000000"/>
                <w:sz w:val="24"/>
                <w:szCs w:val="24"/>
              </w:rPr>
            </w:pPr>
          </w:p>
        </w:tc>
        <w:tc>
          <w:tcPr>
            <w:tcW w:w="968" w:type="pct"/>
            <w:shd w:val="clear" w:color="auto" w:fill="auto"/>
          </w:tcPr>
          <w:p w14:paraId="0ADC29EB" w14:textId="77777777" w:rsidR="002259BD" w:rsidRDefault="002259BD">
            <w:pPr>
              <w:jc w:val="center"/>
              <w:rPr>
                <w:color w:val="000000"/>
                <w:sz w:val="24"/>
                <w:szCs w:val="24"/>
              </w:rPr>
            </w:pPr>
          </w:p>
        </w:tc>
        <w:tc>
          <w:tcPr>
            <w:tcW w:w="713" w:type="pct"/>
            <w:shd w:val="clear" w:color="auto" w:fill="auto"/>
          </w:tcPr>
          <w:p w14:paraId="61F0447F" w14:textId="77777777" w:rsidR="002259BD" w:rsidRDefault="002259BD">
            <w:pPr>
              <w:jc w:val="center"/>
              <w:rPr>
                <w:color w:val="000000"/>
                <w:sz w:val="24"/>
                <w:szCs w:val="24"/>
              </w:rPr>
            </w:pPr>
          </w:p>
        </w:tc>
      </w:tr>
      <w:tr w:rsidR="002259BD" w14:paraId="61805EDC" w14:textId="77777777">
        <w:tc>
          <w:tcPr>
            <w:tcW w:w="342" w:type="pct"/>
            <w:shd w:val="clear" w:color="auto" w:fill="auto"/>
          </w:tcPr>
          <w:p w14:paraId="0D6BC789"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6E14426F" w14:textId="77777777" w:rsidR="002259BD" w:rsidRDefault="002259BD">
            <w:pPr>
              <w:jc w:val="center"/>
              <w:rPr>
                <w:color w:val="000000"/>
                <w:sz w:val="24"/>
                <w:szCs w:val="24"/>
              </w:rPr>
            </w:pPr>
          </w:p>
        </w:tc>
        <w:tc>
          <w:tcPr>
            <w:tcW w:w="968" w:type="pct"/>
            <w:shd w:val="clear" w:color="auto" w:fill="auto"/>
          </w:tcPr>
          <w:p w14:paraId="5B373ADC" w14:textId="77777777" w:rsidR="002259BD" w:rsidRDefault="002259BD">
            <w:pPr>
              <w:jc w:val="center"/>
              <w:rPr>
                <w:color w:val="000000"/>
                <w:sz w:val="24"/>
                <w:szCs w:val="24"/>
              </w:rPr>
            </w:pPr>
          </w:p>
        </w:tc>
        <w:tc>
          <w:tcPr>
            <w:tcW w:w="713" w:type="pct"/>
            <w:shd w:val="clear" w:color="auto" w:fill="auto"/>
          </w:tcPr>
          <w:p w14:paraId="1D8C2C02" w14:textId="77777777" w:rsidR="002259BD" w:rsidRDefault="002259BD">
            <w:pPr>
              <w:jc w:val="center"/>
              <w:rPr>
                <w:color w:val="000000"/>
                <w:sz w:val="24"/>
                <w:szCs w:val="24"/>
              </w:rPr>
            </w:pPr>
          </w:p>
        </w:tc>
      </w:tr>
      <w:tr w:rsidR="002259BD" w14:paraId="2E83C93D" w14:textId="77777777">
        <w:tc>
          <w:tcPr>
            <w:tcW w:w="342" w:type="pct"/>
            <w:shd w:val="clear" w:color="auto" w:fill="auto"/>
          </w:tcPr>
          <w:p w14:paraId="2C610F83"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4D930708" w14:textId="77777777" w:rsidR="002259BD" w:rsidRDefault="002259BD">
            <w:pPr>
              <w:jc w:val="center"/>
              <w:rPr>
                <w:color w:val="000000"/>
                <w:sz w:val="24"/>
                <w:szCs w:val="24"/>
              </w:rPr>
            </w:pPr>
          </w:p>
        </w:tc>
        <w:tc>
          <w:tcPr>
            <w:tcW w:w="968" w:type="pct"/>
            <w:shd w:val="clear" w:color="auto" w:fill="auto"/>
          </w:tcPr>
          <w:p w14:paraId="301F3644" w14:textId="77777777" w:rsidR="002259BD" w:rsidRDefault="002259BD">
            <w:pPr>
              <w:jc w:val="center"/>
              <w:rPr>
                <w:color w:val="000000"/>
                <w:sz w:val="24"/>
                <w:szCs w:val="24"/>
              </w:rPr>
            </w:pPr>
          </w:p>
        </w:tc>
        <w:tc>
          <w:tcPr>
            <w:tcW w:w="713" w:type="pct"/>
            <w:shd w:val="clear" w:color="auto" w:fill="auto"/>
          </w:tcPr>
          <w:p w14:paraId="122A8365" w14:textId="77777777" w:rsidR="002259BD" w:rsidRDefault="002259BD">
            <w:pPr>
              <w:jc w:val="center"/>
              <w:rPr>
                <w:color w:val="000000"/>
                <w:sz w:val="24"/>
                <w:szCs w:val="24"/>
              </w:rPr>
            </w:pPr>
          </w:p>
        </w:tc>
      </w:tr>
      <w:tr w:rsidR="002259BD" w14:paraId="38DC4C27" w14:textId="77777777">
        <w:tc>
          <w:tcPr>
            <w:tcW w:w="342" w:type="pct"/>
            <w:shd w:val="clear" w:color="auto" w:fill="auto"/>
          </w:tcPr>
          <w:p w14:paraId="23AE7152"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39793908" w14:textId="77777777" w:rsidR="002259BD" w:rsidRDefault="002259BD">
            <w:pPr>
              <w:jc w:val="center"/>
              <w:rPr>
                <w:color w:val="000000"/>
                <w:sz w:val="24"/>
                <w:szCs w:val="24"/>
              </w:rPr>
            </w:pPr>
          </w:p>
        </w:tc>
        <w:tc>
          <w:tcPr>
            <w:tcW w:w="968" w:type="pct"/>
            <w:shd w:val="clear" w:color="auto" w:fill="auto"/>
          </w:tcPr>
          <w:p w14:paraId="6242370B" w14:textId="77777777" w:rsidR="002259BD" w:rsidRDefault="002259BD">
            <w:pPr>
              <w:jc w:val="center"/>
              <w:rPr>
                <w:color w:val="000000"/>
                <w:sz w:val="24"/>
                <w:szCs w:val="24"/>
              </w:rPr>
            </w:pPr>
          </w:p>
        </w:tc>
        <w:tc>
          <w:tcPr>
            <w:tcW w:w="713" w:type="pct"/>
            <w:shd w:val="clear" w:color="auto" w:fill="auto"/>
          </w:tcPr>
          <w:p w14:paraId="019D1153" w14:textId="77777777" w:rsidR="002259BD" w:rsidRDefault="002259BD">
            <w:pPr>
              <w:jc w:val="center"/>
              <w:rPr>
                <w:color w:val="000000"/>
                <w:sz w:val="24"/>
                <w:szCs w:val="24"/>
              </w:rPr>
            </w:pPr>
          </w:p>
        </w:tc>
      </w:tr>
      <w:tr w:rsidR="002259BD" w14:paraId="6E7E287A" w14:textId="77777777">
        <w:tc>
          <w:tcPr>
            <w:tcW w:w="342" w:type="pct"/>
            <w:shd w:val="clear" w:color="auto" w:fill="auto"/>
          </w:tcPr>
          <w:p w14:paraId="4416529C"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6D5A1D1A" w14:textId="77777777" w:rsidR="002259BD" w:rsidRDefault="002259BD">
            <w:pPr>
              <w:jc w:val="center"/>
              <w:rPr>
                <w:color w:val="000000"/>
                <w:sz w:val="24"/>
                <w:szCs w:val="24"/>
              </w:rPr>
            </w:pPr>
          </w:p>
        </w:tc>
        <w:tc>
          <w:tcPr>
            <w:tcW w:w="968" w:type="pct"/>
            <w:shd w:val="clear" w:color="auto" w:fill="auto"/>
          </w:tcPr>
          <w:p w14:paraId="2E12E66D" w14:textId="77777777" w:rsidR="002259BD" w:rsidRDefault="002259BD">
            <w:pPr>
              <w:jc w:val="center"/>
              <w:rPr>
                <w:color w:val="000000"/>
                <w:sz w:val="24"/>
                <w:szCs w:val="24"/>
              </w:rPr>
            </w:pPr>
          </w:p>
        </w:tc>
        <w:tc>
          <w:tcPr>
            <w:tcW w:w="713" w:type="pct"/>
            <w:shd w:val="clear" w:color="auto" w:fill="auto"/>
          </w:tcPr>
          <w:p w14:paraId="458BC401" w14:textId="77777777" w:rsidR="002259BD" w:rsidRDefault="002259BD">
            <w:pPr>
              <w:jc w:val="center"/>
              <w:rPr>
                <w:color w:val="000000"/>
                <w:sz w:val="24"/>
                <w:szCs w:val="24"/>
              </w:rPr>
            </w:pPr>
          </w:p>
        </w:tc>
      </w:tr>
      <w:tr w:rsidR="002259BD" w14:paraId="701040CF" w14:textId="77777777">
        <w:tc>
          <w:tcPr>
            <w:tcW w:w="342" w:type="pct"/>
            <w:shd w:val="clear" w:color="auto" w:fill="auto"/>
          </w:tcPr>
          <w:p w14:paraId="6A6B3A66"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3CEEFDD1" w14:textId="77777777" w:rsidR="002259BD" w:rsidRDefault="002259BD">
            <w:pPr>
              <w:jc w:val="center"/>
              <w:rPr>
                <w:color w:val="000000"/>
                <w:sz w:val="24"/>
                <w:szCs w:val="24"/>
              </w:rPr>
            </w:pPr>
          </w:p>
        </w:tc>
        <w:tc>
          <w:tcPr>
            <w:tcW w:w="968" w:type="pct"/>
            <w:shd w:val="clear" w:color="auto" w:fill="auto"/>
          </w:tcPr>
          <w:p w14:paraId="6EE6158C" w14:textId="77777777" w:rsidR="002259BD" w:rsidRDefault="002259BD">
            <w:pPr>
              <w:jc w:val="center"/>
              <w:rPr>
                <w:color w:val="000000"/>
                <w:sz w:val="24"/>
                <w:szCs w:val="24"/>
              </w:rPr>
            </w:pPr>
          </w:p>
        </w:tc>
        <w:tc>
          <w:tcPr>
            <w:tcW w:w="713" w:type="pct"/>
            <w:shd w:val="clear" w:color="auto" w:fill="auto"/>
          </w:tcPr>
          <w:p w14:paraId="75A7435B" w14:textId="77777777" w:rsidR="002259BD" w:rsidRDefault="002259BD">
            <w:pPr>
              <w:jc w:val="center"/>
              <w:rPr>
                <w:color w:val="000000"/>
                <w:sz w:val="24"/>
                <w:szCs w:val="24"/>
              </w:rPr>
            </w:pPr>
          </w:p>
        </w:tc>
      </w:tr>
      <w:tr w:rsidR="002259BD" w14:paraId="09500A3F" w14:textId="77777777">
        <w:tc>
          <w:tcPr>
            <w:tcW w:w="342" w:type="pct"/>
            <w:shd w:val="clear" w:color="auto" w:fill="auto"/>
          </w:tcPr>
          <w:p w14:paraId="655427DA"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51178148" w14:textId="77777777" w:rsidR="002259BD" w:rsidRDefault="002259BD">
            <w:pPr>
              <w:jc w:val="center"/>
              <w:rPr>
                <w:color w:val="000000"/>
                <w:sz w:val="24"/>
                <w:szCs w:val="24"/>
              </w:rPr>
            </w:pPr>
          </w:p>
        </w:tc>
        <w:tc>
          <w:tcPr>
            <w:tcW w:w="968" w:type="pct"/>
            <w:shd w:val="clear" w:color="auto" w:fill="auto"/>
          </w:tcPr>
          <w:p w14:paraId="6A51C04E" w14:textId="77777777" w:rsidR="002259BD" w:rsidRDefault="002259BD">
            <w:pPr>
              <w:jc w:val="center"/>
              <w:rPr>
                <w:color w:val="000000"/>
                <w:sz w:val="24"/>
                <w:szCs w:val="24"/>
              </w:rPr>
            </w:pPr>
          </w:p>
        </w:tc>
        <w:tc>
          <w:tcPr>
            <w:tcW w:w="713" w:type="pct"/>
            <w:shd w:val="clear" w:color="auto" w:fill="auto"/>
          </w:tcPr>
          <w:p w14:paraId="70FAE7A0" w14:textId="77777777" w:rsidR="002259BD" w:rsidRDefault="002259BD">
            <w:pPr>
              <w:jc w:val="center"/>
              <w:rPr>
                <w:color w:val="000000"/>
                <w:sz w:val="24"/>
                <w:szCs w:val="24"/>
              </w:rPr>
            </w:pPr>
          </w:p>
        </w:tc>
      </w:tr>
      <w:tr w:rsidR="002259BD" w14:paraId="78588094" w14:textId="77777777">
        <w:tc>
          <w:tcPr>
            <w:tcW w:w="342" w:type="pct"/>
            <w:shd w:val="clear" w:color="auto" w:fill="auto"/>
          </w:tcPr>
          <w:p w14:paraId="54567BE4" w14:textId="77777777" w:rsidR="002259BD" w:rsidRDefault="002259BD">
            <w:pPr>
              <w:numPr>
                <w:ilvl w:val="0"/>
                <w:numId w:val="1"/>
              </w:numPr>
              <w:ind w:left="527" w:hanging="357"/>
              <w:jc w:val="center"/>
              <w:rPr>
                <w:color w:val="000000"/>
                <w:sz w:val="24"/>
                <w:szCs w:val="24"/>
              </w:rPr>
            </w:pPr>
          </w:p>
        </w:tc>
        <w:tc>
          <w:tcPr>
            <w:tcW w:w="2977" w:type="pct"/>
            <w:shd w:val="clear" w:color="auto" w:fill="auto"/>
          </w:tcPr>
          <w:p w14:paraId="25011B55" w14:textId="77777777" w:rsidR="002259BD" w:rsidRDefault="002259BD">
            <w:pPr>
              <w:jc w:val="center"/>
              <w:rPr>
                <w:color w:val="000000"/>
                <w:sz w:val="24"/>
                <w:szCs w:val="24"/>
              </w:rPr>
            </w:pPr>
          </w:p>
        </w:tc>
        <w:tc>
          <w:tcPr>
            <w:tcW w:w="968" w:type="pct"/>
            <w:shd w:val="clear" w:color="auto" w:fill="auto"/>
          </w:tcPr>
          <w:p w14:paraId="0EA8209D" w14:textId="77777777" w:rsidR="002259BD" w:rsidRDefault="002259BD">
            <w:pPr>
              <w:jc w:val="center"/>
              <w:rPr>
                <w:color w:val="000000"/>
                <w:sz w:val="24"/>
                <w:szCs w:val="24"/>
              </w:rPr>
            </w:pPr>
          </w:p>
        </w:tc>
        <w:tc>
          <w:tcPr>
            <w:tcW w:w="713" w:type="pct"/>
            <w:shd w:val="clear" w:color="auto" w:fill="auto"/>
          </w:tcPr>
          <w:p w14:paraId="07E58FF5" w14:textId="77777777" w:rsidR="002259BD" w:rsidRDefault="002259BD">
            <w:pPr>
              <w:jc w:val="center"/>
              <w:rPr>
                <w:color w:val="000000"/>
                <w:sz w:val="24"/>
                <w:szCs w:val="24"/>
              </w:rPr>
            </w:pPr>
          </w:p>
        </w:tc>
      </w:tr>
    </w:tbl>
    <w:p w14:paraId="57CDC19E" w14:textId="77777777" w:rsidR="002259BD" w:rsidRDefault="002259BD">
      <w:pPr>
        <w:ind w:firstLine="709"/>
        <w:jc w:val="both"/>
        <w:rPr>
          <w:color w:val="000000"/>
          <w:sz w:val="28"/>
          <w:szCs w:val="28"/>
        </w:rPr>
      </w:pPr>
    </w:p>
    <w:p w14:paraId="1B412344" w14:textId="77777777" w:rsidR="002259BD" w:rsidRDefault="006F1515">
      <w:pPr>
        <w:ind w:firstLine="709"/>
        <w:jc w:val="both"/>
        <w:rPr>
          <w:color w:val="000000"/>
          <w:sz w:val="28"/>
          <w:szCs w:val="28"/>
        </w:rPr>
      </w:pPr>
      <w:r>
        <w:rPr>
          <w:color w:val="000000"/>
          <w:sz w:val="28"/>
          <w:szCs w:val="28"/>
        </w:rPr>
        <w:t>Инициатор проекта (его представитель): ________________________.</w:t>
      </w:r>
    </w:p>
    <w:p w14:paraId="4285942A" w14:textId="77777777" w:rsidR="002259BD" w:rsidRDefault="006F1515">
      <w:pPr>
        <w:jc w:val="both"/>
        <w:rPr>
          <w:color w:val="000000"/>
        </w:rPr>
      </w:pPr>
      <w:r>
        <w:rPr>
          <w:color w:val="000000"/>
        </w:rPr>
        <w:t xml:space="preserve">                                                                                                                      (подпись и расшифровка подписи»)</w:t>
      </w:r>
    </w:p>
    <w:p w14:paraId="014C0FCE" w14:textId="77777777" w:rsidR="002259BD" w:rsidRDefault="002259BD">
      <w:pPr>
        <w:ind w:firstLine="709"/>
        <w:jc w:val="both"/>
        <w:rPr>
          <w:color w:val="000000"/>
          <w:sz w:val="28"/>
          <w:szCs w:val="28"/>
        </w:rPr>
      </w:pPr>
    </w:p>
    <w:p w14:paraId="2B98F2D4" w14:textId="77777777" w:rsidR="002259BD" w:rsidRDefault="006F1515">
      <w:pPr>
        <w:ind w:firstLine="709"/>
        <w:jc w:val="both"/>
        <w:rPr>
          <w:color w:val="000000"/>
          <w:sz w:val="28"/>
          <w:szCs w:val="28"/>
        </w:rPr>
      </w:pPr>
      <w:r>
        <w:rPr>
          <w:color w:val="000000"/>
          <w:sz w:val="28"/>
          <w:szCs w:val="28"/>
        </w:rPr>
        <w:t>Представитель администрации: _______________________________.</w:t>
      </w:r>
    </w:p>
    <w:p w14:paraId="0A23C124" w14:textId="77777777" w:rsidR="002259BD" w:rsidRDefault="006F1515">
      <w:pPr>
        <w:jc w:val="both"/>
        <w:rPr>
          <w:color w:val="000000"/>
        </w:rPr>
      </w:pPr>
      <w:r>
        <w:rPr>
          <w:color w:val="000000"/>
        </w:rPr>
        <w:t xml:space="preserve">                                                                                                            (подпись и расшифровка подписи»)</w:t>
      </w:r>
    </w:p>
    <w:p w14:paraId="6A4BB2A7" w14:textId="77777777" w:rsidR="002259BD" w:rsidRDefault="006F1515">
      <w:pPr>
        <w:spacing w:before="120"/>
        <w:jc w:val="both"/>
        <w:rPr>
          <w:color w:val="000000"/>
          <w:sz w:val="24"/>
          <w:szCs w:val="24"/>
        </w:rPr>
      </w:pPr>
      <w:r>
        <w:rPr>
          <w:color w:val="000000"/>
          <w:sz w:val="24"/>
          <w:szCs w:val="24"/>
        </w:rPr>
        <w:t>____________</w:t>
      </w:r>
    </w:p>
    <w:p w14:paraId="2B2EDD84" w14:textId="77777777" w:rsidR="002259BD" w:rsidRDefault="006F1515">
      <w:pPr>
        <w:ind w:firstLine="426"/>
        <w:jc w:val="both"/>
        <w:rPr>
          <w:color w:val="000000"/>
          <w:sz w:val="24"/>
          <w:szCs w:val="24"/>
        </w:rPr>
      </w:pPr>
      <w:r>
        <w:rPr>
          <w:color w:val="000000"/>
          <w:sz w:val="24"/>
          <w:szCs w:val="24"/>
        </w:rPr>
        <w:t xml:space="preserve">* Согласен(а) на обработку персональных </w:t>
      </w:r>
      <w:r>
        <w:rPr>
          <w:color w:val="000000"/>
          <w:sz w:val="24"/>
          <w:szCs w:val="24"/>
        </w:rPr>
        <w:t>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w:t>
      </w:r>
      <w:r>
        <w:rPr>
          <w:color w:val="000000"/>
          <w:sz w:val="24"/>
          <w:szCs w:val="24"/>
        </w:rPr>
        <w:t>__________________________</w:t>
      </w:r>
    </w:p>
    <w:p w14:paraId="09C04178" w14:textId="77777777" w:rsidR="002259BD" w:rsidRDefault="006F1515">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14:textId="77777777" w:rsidR="002259BD" w:rsidRDefault="006F1515">
      <w:pPr>
        <w:ind w:firstLine="284"/>
        <w:jc w:val="both"/>
        <w:rPr>
          <w:color w:val="000000"/>
        </w:rPr>
      </w:pPr>
      <w:r>
        <w:rPr>
          <w:color w:val="000000"/>
        </w:rPr>
        <w:t>(наименование муниципального образования Архангельской области)</w:t>
      </w:r>
    </w:p>
    <w:p w14:paraId="1104EB6F" w14:textId="77777777" w:rsidR="002259BD" w:rsidRDefault="006F1515">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w:t>
      </w:r>
      <w:r>
        <w:rPr>
          <w:color w:val="000000"/>
          <w:sz w:val="24"/>
          <w:szCs w:val="24"/>
        </w:rPr>
        <w:t>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w:t>
      </w:r>
      <w:r>
        <w:rPr>
          <w:color w:val="000000"/>
          <w:sz w:val="24"/>
          <w:szCs w:val="24"/>
        </w:rPr>
        <w:t xml:space="preserve">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w:t>
      </w:r>
      <w:r>
        <w:rPr>
          <w:color w:val="000000"/>
          <w:sz w:val="24"/>
          <w:szCs w:val="24"/>
        </w:rPr>
        <w:t>отзыве согласия на обработку персональных данных.</w:t>
      </w:r>
    </w:p>
    <w:p w14:paraId="30037D84" w14:textId="77777777" w:rsidR="002259BD" w:rsidRDefault="002259BD">
      <w:pPr>
        <w:jc w:val="both"/>
        <w:rPr>
          <w:b/>
          <w:color w:val="000000"/>
          <w:sz w:val="24"/>
          <w:szCs w:val="24"/>
        </w:rPr>
      </w:pPr>
    </w:p>
    <w:p w14:paraId="3FD8F339" w14:textId="77777777" w:rsidR="002259BD" w:rsidRDefault="002259BD">
      <w:pPr>
        <w:pStyle w:val="ConsPlusNormal"/>
        <w:ind w:firstLine="709"/>
        <w:jc w:val="both"/>
        <w:rPr>
          <w:rFonts w:ascii="Times New Roman" w:eastAsia="Calibri" w:hAnsi="Times New Roman" w:cs="Times New Roman"/>
          <w:color w:val="000000"/>
          <w:sz w:val="24"/>
          <w:szCs w:val="24"/>
          <w:lang w:eastAsia="en-US"/>
        </w:rPr>
        <w:sectPr w:rsidR="002259BD">
          <w:headerReference w:type="default" r:id="rId9"/>
          <w:pgSz w:w="11906" w:h="16838"/>
          <w:pgMar w:top="1134" w:right="851" w:bottom="1134" w:left="1701" w:header="680" w:footer="567" w:gutter="0"/>
          <w:cols w:space="720"/>
          <w:titlePg/>
          <w:docGrid w:linePitch="360"/>
        </w:sectPr>
      </w:pPr>
    </w:p>
    <w:p w14:paraId="57927BD8" w14:textId="77777777" w:rsidR="002259BD" w:rsidRDefault="006F1515">
      <w:pPr>
        <w:spacing w:before="240"/>
        <w:ind w:left="8789"/>
        <w:jc w:val="center"/>
        <w:rPr>
          <w:rFonts w:eastAsia="Calibri"/>
          <w:color w:val="000000"/>
          <w:sz w:val="28"/>
          <w:szCs w:val="28"/>
        </w:rPr>
      </w:pPr>
      <w:r>
        <w:rPr>
          <w:rFonts w:eastAsia="Calibri"/>
          <w:color w:val="000000"/>
          <w:sz w:val="28"/>
          <w:szCs w:val="28"/>
        </w:rPr>
        <w:lastRenderedPageBreak/>
        <w:t xml:space="preserve">ПРИЛОЖЕНИЕ № 3 </w:t>
      </w:r>
      <w:r>
        <w:rPr>
          <w:rFonts w:eastAsia="Calibri"/>
          <w:color w:val="000000"/>
          <w:sz w:val="28"/>
          <w:szCs w:val="28"/>
        </w:rPr>
        <w:br/>
        <w:t xml:space="preserve">к Положению о порядке рассмотрения инициативных проектов, выдвигаемых для </w:t>
      </w:r>
      <w:r>
        <w:rPr>
          <w:rFonts w:eastAsia="Calibri"/>
          <w:color w:val="000000"/>
          <w:sz w:val="28"/>
          <w:szCs w:val="28"/>
        </w:rPr>
        <w:t>получения финансовой поддержки из областного бюджета в рамках регионального проекта «Комфортное Поморье»</w:t>
      </w:r>
    </w:p>
    <w:p w14:paraId="2D7DB370" w14:textId="77777777" w:rsidR="002259BD" w:rsidRDefault="006F1515">
      <w:pPr>
        <w:spacing w:before="12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40962C66" w14:textId="77777777" w:rsidR="002259BD" w:rsidRDefault="006F1515">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14:textId="77777777" w:rsidR="002259BD" w:rsidRDefault="006F1515">
      <w:pPr>
        <w:ind w:left="3828" w:right="4931"/>
        <w:jc w:val="center"/>
        <w:rPr>
          <w:color w:val="000000"/>
        </w:rPr>
      </w:pPr>
      <w:r>
        <w:rPr>
          <w:color w:val="000000"/>
        </w:rPr>
        <w:t>наименование муниципального образования</w:t>
      </w:r>
    </w:p>
    <w:p w14:paraId="23460127" w14:textId="77777777" w:rsidR="002259BD" w:rsidRDefault="006F1515">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14:textId="77777777" w:rsidR="002259BD" w:rsidRDefault="006F1515">
      <w:pPr>
        <w:spacing w:after="120"/>
        <w:ind w:left="8789"/>
        <w:jc w:val="center"/>
        <w:rPr>
          <w:color w:val="000000"/>
        </w:rPr>
      </w:pPr>
      <w:r>
        <w:rPr>
          <w:color w:val="000000"/>
        </w:rPr>
        <w:t>(наименование инициативного</w:t>
      </w:r>
      <w:r>
        <w:rPr>
          <w:color w:val="000000"/>
        </w:rPr>
        <w:t xml:space="preserve">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22"/>
        <w:gridCol w:w="4242"/>
        <w:gridCol w:w="4676"/>
        <w:gridCol w:w="2411"/>
        <w:gridCol w:w="1701"/>
        <w:gridCol w:w="1188"/>
      </w:tblGrid>
      <w:tr w:rsidR="002259BD" w14:paraId="3F73FDC3" w14:textId="77777777">
        <w:tc>
          <w:tcPr>
            <w:tcW w:w="177" w:type="pct"/>
          </w:tcPr>
          <w:p w14:paraId="413750FE" w14:textId="77777777" w:rsidR="002259BD" w:rsidRDefault="006F1515">
            <w:pPr>
              <w:jc w:val="center"/>
              <w:rPr>
                <w:color w:val="000000"/>
                <w:sz w:val="24"/>
                <w:szCs w:val="24"/>
              </w:rPr>
            </w:pPr>
            <w:r>
              <w:rPr>
                <w:color w:val="000000"/>
                <w:sz w:val="24"/>
                <w:szCs w:val="24"/>
              </w:rPr>
              <w:t>№ п/п</w:t>
            </w:r>
          </w:p>
        </w:tc>
        <w:tc>
          <w:tcPr>
            <w:tcW w:w="1439" w:type="pct"/>
          </w:tcPr>
          <w:p w14:paraId="5A257E64" w14:textId="77777777" w:rsidR="002259BD" w:rsidRDefault="006F1515">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14:textId="77777777" w:rsidR="002259BD" w:rsidRDefault="006F1515">
            <w:pPr>
              <w:jc w:val="center"/>
              <w:rPr>
                <w:color w:val="000000"/>
                <w:sz w:val="24"/>
                <w:szCs w:val="24"/>
              </w:rPr>
            </w:pPr>
            <w:r>
              <w:rPr>
                <w:color w:val="000000"/>
                <w:sz w:val="24"/>
                <w:szCs w:val="24"/>
              </w:rPr>
              <w:t>Адрес места жительства</w:t>
            </w:r>
          </w:p>
        </w:tc>
        <w:tc>
          <w:tcPr>
            <w:tcW w:w="818" w:type="pct"/>
          </w:tcPr>
          <w:p w14:paraId="4AE100AD" w14:textId="77777777" w:rsidR="002259BD" w:rsidRDefault="006F1515">
            <w:pPr>
              <w:jc w:val="center"/>
              <w:rPr>
                <w:color w:val="000000"/>
                <w:sz w:val="24"/>
                <w:szCs w:val="24"/>
              </w:rPr>
            </w:pPr>
            <w:r>
              <w:rPr>
                <w:color w:val="000000"/>
                <w:sz w:val="24"/>
                <w:szCs w:val="24"/>
              </w:rPr>
              <w:t>Контактный телефон, электронная почта</w:t>
            </w:r>
          </w:p>
        </w:tc>
        <w:tc>
          <w:tcPr>
            <w:tcW w:w="577" w:type="pct"/>
          </w:tcPr>
          <w:p w14:paraId="2EE704EC" w14:textId="77777777" w:rsidR="002259BD" w:rsidRDefault="006F1515">
            <w:pPr>
              <w:jc w:val="center"/>
              <w:rPr>
                <w:color w:val="000000"/>
                <w:sz w:val="24"/>
                <w:szCs w:val="24"/>
              </w:rPr>
            </w:pPr>
            <w:r>
              <w:rPr>
                <w:color w:val="000000"/>
                <w:sz w:val="24"/>
                <w:szCs w:val="24"/>
              </w:rPr>
              <w:t>Дата внесения подписи</w:t>
            </w:r>
          </w:p>
        </w:tc>
        <w:tc>
          <w:tcPr>
            <w:tcW w:w="403" w:type="pct"/>
          </w:tcPr>
          <w:p w14:paraId="096B3A39" w14:textId="77777777" w:rsidR="002259BD" w:rsidRDefault="006F1515">
            <w:pPr>
              <w:jc w:val="center"/>
              <w:rPr>
                <w:color w:val="000000"/>
                <w:sz w:val="24"/>
                <w:szCs w:val="24"/>
              </w:rPr>
            </w:pPr>
            <w:r>
              <w:rPr>
                <w:color w:val="000000"/>
                <w:sz w:val="24"/>
                <w:szCs w:val="24"/>
              </w:rPr>
              <w:t>Подпись*</w:t>
            </w:r>
          </w:p>
        </w:tc>
      </w:tr>
      <w:tr w:rsidR="002259BD" w14:paraId="109FF6BE" w14:textId="77777777">
        <w:tc>
          <w:tcPr>
            <w:tcW w:w="177" w:type="pct"/>
          </w:tcPr>
          <w:p w14:paraId="3373A8C5" w14:textId="77777777" w:rsidR="002259BD" w:rsidRDefault="006F1515">
            <w:pPr>
              <w:jc w:val="center"/>
              <w:rPr>
                <w:color w:val="000000"/>
                <w:sz w:val="24"/>
              </w:rPr>
            </w:pPr>
            <w:r>
              <w:rPr>
                <w:color w:val="000000"/>
                <w:sz w:val="24"/>
              </w:rPr>
              <w:t>1</w:t>
            </w:r>
          </w:p>
        </w:tc>
        <w:tc>
          <w:tcPr>
            <w:tcW w:w="1439" w:type="pct"/>
          </w:tcPr>
          <w:p w14:paraId="73C89E5E" w14:textId="77777777" w:rsidR="002259BD" w:rsidRDefault="002259BD">
            <w:pPr>
              <w:rPr>
                <w:color w:val="000000"/>
                <w:sz w:val="24"/>
              </w:rPr>
            </w:pPr>
          </w:p>
        </w:tc>
        <w:tc>
          <w:tcPr>
            <w:tcW w:w="1586" w:type="pct"/>
          </w:tcPr>
          <w:p w14:paraId="59B729F6" w14:textId="77777777" w:rsidR="002259BD" w:rsidRDefault="002259BD">
            <w:pPr>
              <w:rPr>
                <w:color w:val="000000"/>
                <w:sz w:val="24"/>
              </w:rPr>
            </w:pPr>
          </w:p>
        </w:tc>
        <w:tc>
          <w:tcPr>
            <w:tcW w:w="818" w:type="pct"/>
          </w:tcPr>
          <w:p w14:paraId="7ED65E11" w14:textId="77777777" w:rsidR="002259BD" w:rsidRDefault="002259BD">
            <w:pPr>
              <w:rPr>
                <w:color w:val="000000"/>
                <w:sz w:val="24"/>
              </w:rPr>
            </w:pPr>
          </w:p>
        </w:tc>
        <w:tc>
          <w:tcPr>
            <w:tcW w:w="577" w:type="pct"/>
          </w:tcPr>
          <w:p w14:paraId="1C75C730" w14:textId="77777777" w:rsidR="002259BD" w:rsidRDefault="006F1515">
            <w:pPr>
              <w:jc w:val="center"/>
              <w:rPr>
                <w:color w:val="000000"/>
                <w:sz w:val="24"/>
              </w:rPr>
            </w:pPr>
            <w:r>
              <w:rPr>
                <w:color w:val="000000"/>
                <w:sz w:val="24"/>
              </w:rPr>
              <w:t xml:space="preserve"> </w:t>
            </w:r>
          </w:p>
        </w:tc>
        <w:tc>
          <w:tcPr>
            <w:tcW w:w="403" w:type="pct"/>
          </w:tcPr>
          <w:p w14:paraId="292ECAA7" w14:textId="77777777" w:rsidR="002259BD" w:rsidRDefault="002259BD">
            <w:pPr>
              <w:jc w:val="center"/>
              <w:rPr>
                <w:color w:val="000000"/>
                <w:sz w:val="24"/>
              </w:rPr>
            </w:pPr>
          </w:p>
        </w:tc>
      </w:tr>
      <w:tr w:rsidR="002259BD" w14:paraId="04115838" w14:textId="77777777">
        <w:tc>
          <w:tcPr>
            <w:tcW w:w="177" w:type="pct"/>
          </w:tcPr>
          <w:p w14:paraId="0A341BBC" w14:textId="77777777" w:rsidR="002259BD" w:rsidRDefault="006F1515">
            <w:pPr>
              <w:jc w:val="center"/>
              <w:rPr>
                <w:color w:val="000000"/>
                <w:sz w:val="24"/>
              </w:rPr>
            </w:pPr>
            <w:r>
              <w:rPr>
                <w:color w:val="000000"/>
                <w:sz w:val="24"/>
              </w:rPr>
              <w:t>2</w:t>
            </w:r>
          </w:p>
        </w:tc>
        <w:tc>
          <w:tcPr>
            <w:tcW w:w="1439" w:type="pct"/>
          </w:tcPr>
          <w:p w14:paraId="0B37981E" w14:textId="77777777" w:rsidR="002259BD" w:rsidRDefault="002259BD">
            <w:pPr>
              <w:rPr>
                <w:color w:val="000000"/>
                <w:sz w:val="24"/>
              </w:rPr>
            </w:pPr>
          </w:p>
        </w:tc>
        <w:tc>
          <w:tcPr>
            <w:tcW w:w="1586" w:type="pct"/>
          </w:tcPr>
          <w:p w14:paraId="1EB9AA0C" w14:textId="77777777" w:rsidR="002259BD" w:rsidRDefault="002259BD">
            <w:pPr>
              <w:rPr>
                <w:color w:val="000000"/>
                <w:sz w:val="24"/>
              </w:rPr>
            </w:pPr>
          </w:p>
        </w:tc>
        <w:tc>
          <w:tcPr>
            <w:tcW w:w="818" w:type="pct"/>
          </w:tcPr>
          <w:p w14:paraId="416355A4" w14:textId="77777777" w:rsidR="002259BD" w:rsidRDefault="002259BD">
            <w:pPr>
              <w:rPr>
                <w:color w:val="000000"/>
                <w:sz w:val="24"/>
              </w:rPr>
            </w:pPr>
          </w:p>
        </w:tc>
        <w:tc>
          <w:tcPr>
            <w:tcW w:w="577" w:type="pct"/>
          </w:tcPr>
          <w:p w14:paraId="10D202C1" w14:textId="77777777" w:rsidR="002259BD" w:rsidRDefault="002259BD">
            <w:pPr>
              <w:jc w:val="center"/>
              <w:rPr>
                <w:color w:val="000000"/>
                <w:sz w:val="24"/>
              </w:rPr>
            </w:pPr>
          </w:p>
        </w:tc>
        <w:tc>
          <w:tcPr>
            <w:tcW w:w="403" w:type="pct"/>
          </w:tcPr>
          <w:p w14:paraId="4289B2E7" w14:textId="77777777" w:rsidR="002259BD" w:rsidRDefault="002259BD">
            <w:pPr>
              <w:jc w:val="center"/>
              <w:rPr>
                <w:color w:val="000000"/>
                <w:sz w:val="24"/>
              </w:rPr>
            </w:pPr>
          </w:p>
        </w:tc>
      </w:tr>
      <w:tr w:rsidR="002259BD" w14:paraId="19863CB4" w14:textId="77777777">
        <w:tc>
          <w:tcPr>
            <w:tcW w:w="177" w:type="pct"/>
          </w:tcPr>
          <w:p w14:paraId="2B12A239" w14:textId="77777777" w:rsidR="002259BD" w:rsidRDefault="006F1515">
            <w:pPr>
              <w:jc w:val="center"/>
              <w:rPr>
                <w:color w:val="000000"/>
                <w:sz w:val="24"/>
              </w:rPr>
            </w:pPr>
            <w:r>
              <w:rPr>
                <w:color w:val="000000"/>
                <w:sz w:val="24"/>
              </w:rPr>
              <w:t>3</w:t>
            </w:r>
          </w:p>
        </w:tc>
        <w:tc>
          <w:tcPr>
            <w:tcW w:w="1439" w:type="pct"/>
          </w:tcPr>
          <w:p w14:paraId="1C0384C6" w14:textId="77777777" w:rsidR="002259BD" w:rsidRDefault="002259BD">
            <w:pPr>
              <w:rPr>
                <w:color w:val="000000"/>
                <w:sz w:val="24"/>
              </w:rPr>
            </w:pPr>
          </w:p>
        </w:tc>
        <w:tc>
          <w:tcPr>
            <w:tcW w:w="1586" w:type="pct"/>
          </w:tcPr>
          <w:p w14:paraId="1CFE0748" w14:textId="77777777" w:rsidR="002259BD" w:rsidRDefault="002259BD">
            <w:pPr>
              <w:rPr>
                <w:color w:val="000000"/>
                <w:sz w:val="24"/>
              </w:rPr>
            </w:pPr>
          </w:p>
        </w:tc>
        <w:tc>
          <w:tcPr>
            <w:tcW w:w="818" w:type="pct"/>
          </w:tcPr>
          <w:p w14:paraId="5B30E69B" w14:textId="77777777" w:rsidR="002259BD" w:rsidRDefault="002259BD">
            <w:pPr>
              <w:rPr>
                <w:color w:val="000000"/>
                <w:sz w:val="24"/>
              </w:rPr>
            </w:pPr>
          </w:p>
        </w:tc>
        <w:tc>
          <w:tcPr>
            <w:tcW w:w="577" w:type="pct"/>
          </w:tcPr>
          <w:p w14:paraId="57AFCB95" w14:textId="77777777" w:rsidR="002259BD" w:rsidRDefault="002259BD">
            <w:pPr>
              <w:jc w:val="center"/>
              <w:rPr>
                <w:color w:val="000000"/>
                <w:sz w:val="24"/>
              </w:rPr>
            </w:pPr>
          </w:p>
        </w:tc>
        <w:tc>
          <w:tcPr>
            <w:tcW w:w="403" w:type="pct"/>
          </w:tcPr>
          <w:p w14:paraId="385567CB" w14:textId="77777777" w:rsidR="002259BD" w:rsidRDefault="002259BD">
            <w:pPr>
              <w:jc w:val="center"/>
              <w:rPr>
                <w:color w:val="000000"/>
                <w:sz w:val="24"/>
              </w:rPr>
            </w:pPr>
          </w:p>
        </w:tc>
      </w:tr>
      <w:tr w:rsidR="002259BD" w14:paraId="5289F5DF" w14:textId="77777777">
        <w:tc>
          <w:tcPr>
            <w:tcW w:w="177" w:type="pct"/>
          </w:tcPr>
          <w:p w14:paraId="4B6743D3" w14:textId="77777777" w:rsidR="002259BD" w:rsidRDefault="006F1515">
            <w:pPr>
              <w:jc w:val="center"/>
              <w:rPr>
                <w:color w:val="000000"/>
                <w:sz w:val="24"/>
              </w:rPr>
            </w:pPr>
            <w:r>
              <w:rPr>
                <w:color w:val="000000"/>
                <w:sz w:val="24"/>
              </w:rPr>
              <w:t>4</w:t>
            </w:r>
          </w:p>
        </w:tc>
        <w:tc>
          <w:tcPr>
            <w:tcW w:w="1439" w:type="pct"/>
          </w:tcPr>
          <w:p w14:paraId="322C1961" w14:textId="77777777" w:rsidR="002259BD" w:rsidRDefault="002259BD">
            <w:pPr>
              <w:rPr>
                <w:color w:val="000000"/>
                <w:sz w:val="24"/>
              </w:rPr>
            </w:pPr>
          </w:p>
        </w:tc>
        <w:tc>
          <w:tcPr>
            <w:tcW w:w="1586" w:type="pct"/>
          </w:tcPr>
          <w:p w14:paraId="0076E187" w14:textId="77777777" w:rsidR="002259BD" w:rsidRDefault="002259BD">
            <w:pPr>
              <w:rPr>
                <w:color w:val="000000"/>
                <w:sz w:val="24"/>
              </w:rPr>
            </w:pPr>
          </w:p>
        </w:tc>
        <w:tc>
          <w:tcPr>
            <w:tcW w:w="818" w:type="pct"/>
          </w:tcPr>
          <w:p w14:paraId="359B2A66" w14:textId="77777777" w:rsidR="002259BD" w:rsidRDefault="002259BD">
            <w:pPr>
              <w:rPr>
                <w:color w:val="000000"/>
                <w:sz w:val="24"/>
              </w:rPr>
            </w:pPr>
          </w:p>
        </w:tc>
        <w:tc>
          <w:tcPr>
            <w:tcW w:w="577" w:type="pct"/>
          </w:tcPr>
          <w:p w14:paraId="0432BA93" w14:textId="77777777" w:rsidR="002259BD" w:rsidRDefault="002259BD">
            <w:pPr>
              <w:jc w:val="center"/>
              <w:rPr>
                <w:color w:val="000000"/>
                <w:sz w:val="24"/>
              </w:rPr>
            </w:pPr>
          </w:p>
        </w:tc>
        <w:tc>
          <w:tcPr>
            <w:tcW w:w="403" w:type="pct"/>
          </w:tcPr>
          <w:p w14:paraId="1B25E380" w14:textId="77777777" w:rsidR="002259BD" w:rsidRDefault="002259BD">
            <w:pPr>
              <w:jc w:val="center"/>
              <w:rPr>
                <w:color w:val="000000"/>
                <w:sz w:val="24"/>
              </w:rPr>
            </w:pPr>
          </w:p>
        </w:tc>
      </w:tr>
      <w:tr w:rsidR="002259BD" w14:paraId="36EB8046" w14:textId="77777777">
        <w:tc>
          <w:tcPr>
            <w:tcW w:w="177" w:type="pct"/>
          </w:tcPr>
          <w:p w14:paraId="6796FF16" w14:textId="77777777" w:rsidR="002259BD" w:rsidRDefault="006F1515">
            <w:pPr>
              <w:jc w:val="center"/>
              <w:rPr>
                <w:color w:val="000000"/>
                <w:sz w:val="24"/>
              </w:rPr>
            </w:pPr>
            <w:r>
              <w:rPr>
                <w:color w:val="000000"/>
                <w:sz w:val="24"/>
              </w:rPr>
              <w:t>5</w:t>
            </w:r>
          </w:p>
        </w:tc>
        <w:tc>
          <w:tcPr>
            <w:tcW w:w="1439" w:type="pct"/>
          </w:tcPr>
          <w:p w14:paraId="47540422" w14:textId="77777777" w:rsidR="002259BD" w:rsidRDefault="002259BD">
            <w:pPr>
              <w:rPr>
                <w:color w:val="000000"/>
                <w:sz w:val="24"/>
              </w:rPr>
            </w:pPr>
          </w:p>
        </w:tc>
        <w:tc>
          <w:tcPr>
            <w:tcW w:w="1586" w:type="pct"/>
          </w:tcPr>
          <w:p w14:paraId="3BE51F8A" w14:textId="77777777" w:rsidR="002259BD" w:rsidRDefault="002259BD">
            <w:pPr>
              <w:rPr>
                <w:color w:val="000000"/>
                <w:sz w:val="24"/>
              </w:rPr>
            </w:pPr>
          </w:p>
        </w:tc>
        <w:tc>
          <w:tcPr>
            <w:tcW w:w="818" w:type="pct"/>
          </w:tcPr>
          <w:p w14:paraId="4F75221C" w14:textId="77777777" w:rsidR="002259BD" w:rsidRDefault="002259BD">
            <w:pPr>
              <w:rPr>
                <w:color w:val="000000"/>
                <w:sz w:val="24"/>
              </w:rPr>
            </w:pPr>
          </w:p>
        </w:tc>
        <w:tc>
          <w:tcPr>
            <w:tcW w:w="577" w:type="pct"/>
          </w:tcPr>
          <w:p w14:paraId="446D6685" w14:textId="77777777" w:rsidR="002259BD" w:rsidRDefault="002259BD">
            <w:pPr>
              <w:jc w:val="center"/>
              <w:rPr>
                <w:color w:val="000000"/>
                <w:sz w:val="24"/>
              </w:rPr>
            </w:pPr>
          </w:p>
        </w:tc>
        <w:tc>
          <w:tcPr>
            <w:tcW w:w="403" w:type="pct"/>
          </w:tcPr>
          <w:p w14:paraId="155AA082" w14:textId="77777777" w:rsidR="002259BD" w:rsidRDefault="002259BD">
            <w:pPr>
              <w:jc w:val="center"/>
              <w:rPr>
                <w:color w:val="000000"/>
                <w:sz w:val="24"/>
              </w:rPr>
            </w:pPr>
          </w:p>
        </w:tc>
      </w:tr>
      <w:tr w:rsidR="002259BD" w14:paraId="16793E6A" w14:textId="77777777">
        <w:tc>
          <w:tcPr>
            <w:tcW w:w="177" w:type="pct"/>
          </w:tcPr>
          <w:p w14:paraId="7A4B6444" w14:textId="77777777" w:rsidR="002259BD" w:rsidRDefault="006F1515">
            <w:pPr>
              <w:jc w:val="center"/>
              <w:rPr>
                <w:color w:val="000000"/>
                <w:sz w:val="24"/>
              </w:rPr>
            </w:pPr>
            <w:r>
              <w:rPr>
                <w:color w:val="000000"/>
                <w:sz w:val="24"/>
              </w:rPr>
              <w:t>6</w:t>
            </w:r>
          </w:p>
        </w:tc>
        <w:tc>
          <w:tcPr>
            <w:tcW w:w="1439" w:type="pct"/>
          </w:tcPr>
          <w:p w14:paraId="027B4DDE" w14:textId="77777777" w:rsidR="002259BD" w:rsidRDefault="002259BD">
            <w:pPr>
              <w:rPr>
                <w:color w:val="000000"/>
                <w:sz w:val="24"/>
              </w:rPr>
            </w:pPr>
          </w:p>
        </w:tc>
        <w:tc>
          <w:tcPr>
            <w:tcW w:w="1586" w:type="pct"/>
          </w:tcPr>
          <w:p w14:paraId="20D90D6B" w14:textId="77777777" w:rsidR="002259BD" w:rsidRDefault="002259BD">
            <w:pPr>
              <w:rPr>
                <w:color w:val="000000"/>
                <w:sz w:val="24"/>
              </w:rPr>
            </w:pPr>
          </w:p>
        </w:tc>
        <w:tc>
          <w:tcPr>
            <w:tcW w:w="818" w:type="pct"/>
          </w:tcPr>
          <w:p w14:paraId="5EDC126C" w14:textId="77777777" w:rsidR="002259BD" w:rsidRDefault="002259BD">
            <w:pPr>
              <w:rPr>
                <w:color w:val="000000"/>
                <w:sz w:val="24"/>
              </w:rPr>
            </w:pPr>
          </w:p>
        </w:tc>
        <w:tc>
          <w:tcPr>
            <w:tcW w:w="577" w:type="pct"/>
          </w:tcPr>
          <w:p w14:paraId="7B80E31D" w14:textId="77777777" w:rsidR="002259BD" w:rsidRDefault="002259BD">
            <w:pPr>
              <w:jc w:val="center"/>
              <w:rPr>
                <w:color w:val="000000"/>
                <w:sz w:val="24"/>
              </w:rPr>
            </w:pPr>
          </w:p>
        </w:tc>
        <w:tc>
          <w:tcPr>
            <w:tcW w:w="403" w:type="pct"/>
          </w:tcPr>
          <w:p w14:paraId="0CF17FBF" w14:textId="77777777" w:rsidR="002259BD" w:rsidRDefault="002259BD">
            <w:pPr>
              <w:jc w:val="center"/>
              <w:rPr>
                <w:color w:val="000000"/>
                <w:sz w:val="24"/>
              </w:rPr>
            </w:pPr>
          </w:p>
        </w:tc>
      </w:tr>
      <w:tr w:rsidR="002259BD" w14:paraId="19FD149E" w14:textId="77777777">
        <w:tc>
          <w:tcPr>
            <w:tcW w:w="177" w:type="pct"/>
          </w:tcPr>
          <w:p w14:paraId="362C8B99" w14:textId="77777777" w:rsidR="002259BD" w:rsidRDefault="006F1515">
            <w:pPr>
              <w:jc w:val="center"/>
              <w:rPr>
                <w:color w:val="000000"/>
                <w:sz w:val="24"/>
              </w:rPr>
            </w:pPr>
            <w:r>
              <w:rPr>
                <w:color w:val="000000"/>
                <w:sz w:val="24"/>
              </w:rPr>
              <w:t>7</w:t>
            </w:r>
          </w:p>
        </w:tc>
        <w:tc>
          <w:tcPr>
            <w:tcW w:w="1439" w:type="pct"/>
          </w:tcPr>
          <w:p w14:paraId="16A7EC53" w14:textId="77777777" w:rsidR="002259BD" w:rsidRDefault="002259BD">
            <w:pPr>
              <w:rPr>
                <w:color w:val="000000"/>
                <w:sz w:val="24"/>
              </w:rPr>
            </w:pPr>
          </w:p>
        </w:tc>
        <w:tc>
          <w:tcPr>
            <w:tcW w:w="1586" w:type="pct"/>
          </w:tcPr>
          <w:p w14:paraId="1C53A51D" w14:textId="77777777" w:rsidR="002259BD" w:rsidRDefault="002259BD">
            <w:pPr>
              <w:rPr>
                <w:color w:val="000000"/>
                <w:sz w:val="24"/>
              </w:rPr>
            </w:pPr>
          </w:p>
        </w:tc>
        <w:tc>
          <w:tcPr>
            <w:tcW w:w="818" w:type="pct"/>
          </w:tcPr>
          <w:p w14:paraId="36998DA6" w14:textId="77777777" w:rsidR="002259BD" w:rsidRDefault="002259BD">
            <w:pPr>
              <w:rPr>
                <w:color w:val="000000"/>
                <w:sz w:val="24"/>
              </w:rPr>
            </w:pPr>
          </w:p>
        </w:tc>
        <w:tc>
          <w:tcPr>
            <w:tcW w:w="577" w:type="pct"/>
          </w:tcPr>
          <w:p w14:paraId="4C8AA732" w14:textId="77777777" w:rsidR="002259BD" w:rsidRDefault="002259BD">
            <w:pPr>
              <w:jc w:val="center"/>
              <w:rPr>
                <w:color w:val="000000"/>
                <w:sz w:val="24"/>
              </w:rPr>
            </w:pPr>
          </w:p>
        </w:tc>
        <w:tc>
          <w:tcPr>
            <w:tcW w:w="403" w:type="pct"/>
          </w:tcPr>
          <w:p w14:paraId="64C6A0F7" w14:textId="77777777" w:rsidR="002259BD" w:rsidRDefault="002259BD">
            <w:pPr>
              <w:jc w:val="center"/>
              <w:rPr>
                <w:color w:val="000000"/>
                <w:sz w:val="24"/>
              </w:rPr>
            </w:pPr>
          </w:p>
        </w:tc>
      </w:tr>
      <w:tr w:rsidR="002259BD" w14:paraId="021C60A7" w14:textId="77777777">
        <w:tc>
          <w:tcPr>
            <w:tcW w:w="177" w:type="pct"/>
          </w:tcPr>
          <w:p w14:paraId="20BB6C41" w14:textId="77777777" w:rsidR="002259BD" w:rsidRDefault="006F1515">
            <w:pPr>
              <w:jc w:val="center"/>
              <w:rPr>
                <w:color w:val="000000"/>
                <w:sz w:val="24"/>
              </w:rPr>
            </w:pPr>
            <w:r>
              <w:rPr>
                <w:color w:val="000000"/>
                <w:sz w:val="24"/>
              </w:rPr>
              <w:t>8</w:t>
            </w:r>
          </w:p>
        </w:tc>
        <w:tc>
          <w:tcPr>
            <w:tcW w:w="1439" w:type="pct"/>
          </w:tcPr>
          <w:p w14:paraId="3EDDA73A" w14:textId="77777777" w:rsidR="002259BD" w:rsidRDefault="002259BD">
            <w:pPr>
              <w:rPr>
                <w:color w:val="000000"/>
                <w:sz w:val="24"/>
              </w:rPr>
            </w:pPr>
          </w:p>
        </w:tc>
        <w:tc>
          <w:tcPr>
            <w:tcW w:w="1586" w:type="pct"/>
          </w:tcPr>
          <w:p w14:paraId="10636417" w14:textId="77777777" w:rsidR="002259BD" w:rsidRDefault="002259BD">
            <w:pPr>
              <w:rPr>
                <w:color w:val="000000"/>
                <w:sz w:val="24"/>
              </w:rPr>
            </w:pPr>
          </w:p>
        </w:tc>
        <w:tc>
          <w:tcPr>
            <w:tcW w:w="818" w:type="pct"/>
          </w:tcPr>
          <w:p w14:paraId="1988D8C5" w14:textId="77777777" w:rsidR="002259BD" w:rsidRDefault="002259BD">
            <w:pPr>
              <w:rPr>
                <w:color w:val="000000"/>
                <w:sz w:val="24"/>
              </w:rPr>
            </w:pPr>
          </w:p>
        </w:tc>
        <w:tc>
          <w:tcPr>
            <w:tcW w:w="577" w:type="pct"/>
          </w:tcPr>
          <w:p w14:paraId="4B00401C" w14:textId="77777777" w:rsidR="002259BD" w:rsidRDefault="002259BD">
            <w:pPr>
              <w:jc w:val="center"/>
              <w:rPr>
                <w:color w:val="000000"/>
                <w:sz w:val="24"/>
              </w:rPr>
            </w:pPr>
          </w:p>
        </w:tc>
        <w:tc>
          <w:tcPr>
            <w:tcW w:w="403" w:type="pct"/>
          </w:tcPr>
          <w:p w14:paraId="32FB7D8E" w14:textId="77777777" w:rsidR="002259BD" w:rsidRDefault="002259BD">
            <w:pPr>
              <w:jc w:val="center"/>
              <w:rPr>
                <w:color w:val="000000"/>
                <w:sz w:val="24"/>
              </w:rPr>
            </w:pPr>
          </w:p>
        </w:tc>
      </w:tr>
      <w:tr w:rsidR="002259BD" w14:paraId="1104C87E" w14:textId="77777777">
        <w:tc>
          <w:tcPr>
            <w:tcW w:w="177" w:type="pct"/>
          </w:tcPr>
          <w:p w14:paraId="25769EE2" w14:textId="77777777" w:rsidR="002259BD" w:rsidRDefault="006F1515">
            <w:pPr>
              <w:jc w:val="center"/>
              <w:rPr>
                <w:color w:val="000000"/>
                <w:sz w:val="24"/>
              </w:rPr>
            </w:pPr>
            <w:r>
              <w:rPr>
                <w:color w:val="000000"/>
                <w:sz w:val="24"/>
              </w:rPr>
              <w:t>9</w:t>
            </w:r>
          </w:p>
        </w:tc>
        <w:tc>
          <w:tcPr>
            <w:tcW w:w="1439" w:type="pct"/>
          </w:tcPr>
          <w:p w14:paraId="0D1DD593" w14:textId="77777777" w:rsidR="002259BD" w:rsidRDefault="002259BD">
            <w:pPr>
              <w:rPr>
                <w:color w:val="000000"/>
                <w:sz w:val="24"/>
              </w:rPr>
            </w:pPr>
          </w:p>
        </w:tc>
        <w:tc>
          <w:tcPr>
            <w:tcW w:w="1586" w:type="pct"/>
          </w:tcPr>
          <w:p w14:paraId="63D1DB49" w14:textId="77777777" w:rsidR="002259BD" w:rsidRDefault="002259BD">
            <w:pPr>
              <w:rPr>
                <w:color w:val="000000"/>
                <w:sz w:val="24"/>
              </w:rPr>
            </w:pPr>
          </w:p>
        </w:tc>
        <w:tc>
          <w:tcPr>
            <w:tcW w:w="818" w:type="pct"/>
          </w:tcPr>
          <w:p w14:paraId="3E926A12" w14:textId="77777777" w:rsidR="002259BD" w:rsidRDefault="002259BD">
            <w:pPr>
              <w:rPr>
                <w:color w:val="000000"/>
                <w:sz w:val="24"/>
              </w:rPr>
            </w:pPr>
          </w:p>
        </w:tc>
        <w:tc>
          <w:tcPr>
            <w:tcW w:w="577" w:type="pct"/>
          </w:tcPr>
          <w:p w14:paraId="7C5C0720" w14:textId="77777777" w:rsidR="002259BD" w:rsidRDefault="002259BD">
            <w:pPr>
              <w:jc w:val="center"/>
              <w:rPr>
                <w:color w:val="000000"/>
                <w:sz w:val="24"/>
              </w:rPr>
            </w:pPr>
          </w:p>
        </w:tc>
        <w:tc>
          <w:tcPr>
            <w:tcW w:w="403" w:type="pct"/>
          </w:tcPr>
          <w:p w14:paraId="0D85F390" w14:textId="77777777" w:rsidR="002259BD" w:rsidRDefault="002259BD">
            <w:pPr>
              <w:jc w:val="center"/>
              <w:rPr>
                <w:color w:val="000000"/>
                <w:sz w:val="24"/>
              </w:rPr>
            </w:pPr>
          </w:p>
        </w:tc>
      </w:tr>
      <w:tr w:rsidR="002259BD" w14:paraId="22CE4D68" w14:textId="77777777">
        <w:tc>
          <w:tcPr>
            <w:tcW w:w="177" w:type="pct"/>
          </w:tcPr>
          <w:p w14:paraId="0DB2521E" w14:textId="77777777" w:rsidR="002259BD" w:rsidRDefault="006F1515">
            <w:pPr>
              <w:jc w:val="center"/>
              <w:rPr>
                <w:color w:val="000000"/>
                <w:sz w:val="24"/>
              </w:rPr>
            </w:pPr>
            <w:r>
              <w:rPr>
                <w:color w:val="000000"/>
                <w:sz w:val="24"/>
              </w:rPr>
              <w:t>10</w:t>
            </w:r>
          </w:p>
        </w:tc>
        <w:tc>
          <w:tcPr>
            <w:tcW w:w="1439" w:type="pct"/>
          </w:tcPr>
          <w:p w14:paraId="198F731F" w14:textId="77777777" w:rsidR="002259BD" w:rsidRDefault="002259BD">
            <w:pPr>
              <w:rPr>
                <w:color w:val="000000"/>
                <w:sz w:val="24"/>
              </w:rPr>
            </w:pPr>
          </w:p>
        </w:tc>
        <w:tc>
          <w:tcPr>
            <w:tcW w:w="1586" w:type="pct"/>
          </w:tcPr>
          <w:p w14:paraId="27223BCD" w14:textId="77777777" w:rsidR="002259BD" w:rsidRDefault="002259BD">
            <w:pPr>
              <w:rPr>
                <w:color w:val="000000"/>
                <w:sz w:val="24"/>
              </w:rPr>
            </w:pPr>
          </w:p>
        </w:tc>
        <w:tc>
          <w:tcPr>
            <w:tcW w:w="818" w:type="pct"/>
          </w:tcPr>
          <w:p w14:paraId="18875192" w14:textId="77777777" w:rsidR="002259BD" w:rsidRDefault="002259BD">
            <w:pPr>
              <w:rPr>
                <w:color w:val="000000"/>
                <w:sz w:val="24"/>
              </w:rPr>
            </w:pPr>
          </w:p>
        </w:tc>
        <w:tc>
          <w:tcPr>
            <w:tcW w:w="577" w:type="pct"/>
          </w:tcPr>
          <w:p w14:paraId="5ADC9731" w14:textId="77777777" w:rsidR="002259BD" w:rsidRDefault="002259BD">
            <w:pPr>
              <w:jc w:val="center"/>
              <w:rPr>
                <w:color w:val="000000"/>
                <w:sz w:val="24"/>
              </w:rPr>
            </w:pPr>
          </w:p>
        </w:tc>
        <w:tc>
          <w:tcPr>
            <w:tcW w:w="403" w:type="pct"/>
          </w:tcPr>
          <w:p w14:paraId="5F3A8F78" w14:textId="77777777" w:rsidR="002259BD" w:rsidRDefault="002259BD">
            <w:pPr>
              <w:jc w:val="center"/>
              <w:rPr>
                <w:color w:val="000000"/>
                <w:sz w:val="24"/>
              </w:rPr>
            </w:pPr>
          </w:p>
        </w:tc>
      </w:tr>
    </w:tbl>
    <w:p w14:paraId="3FB56131" w14:textId="77777777" w:rsidR="002259BD" w:rsidRDefault="006F1515">
      <w:pPr>
        <w:ind w:firstLine="709"/>
        <w:jc w:val="both"/>
        <w:rPr>
          <w:color w:val="000000"/>
          <w:sz w:val="28"/>
          <w:szCs w:val="28"/>
        </w:rPr>
      </w:pPr>
      <w:r>
        <w:rPr>
          <w:color w:val="000000"/>
          <w:sz w:val="28"/>
          <w:szCs w:val="28"/>
        </w:rPr>
        <w:t xml:space="preserve">Инициатор </w:t>
      </w:r>
      <w:r>
        <w:rPr>
          <w:color w:val="000000"/>
          <w:sz w:val="28"/>
          <w:szCs w:val="28"/>
        </w:rPr>
        <w:t>проекта (его представитель): ________________________.</w:t>
      </w:r>
    </w:p>
    <w:p w14:paraId="68B70EC9" w14:textId="77777777" w:rsidR="002259BD" w:rsidRDefault="006F1515">
      <w:pPr>
        <w:jc w:val="both"/>
        <w:rPr>
          <w:color w:val="000000"/>
        </w:rPr>
      </w:pPr>
      <w:r>
        <w:rPr>
          <w:color w:val="000000"/>
        </w:rPr>
        <w:t xml:space="preserve">                                                                                                                      (подпись и расшифровка подписи»)</w:t>
      </w:r>
    </w:p>
    <w:p w14:paraId="62F7B92D" w14:textId="77777777" w:rsidR="002259BD" w:rsidRDefault="006F1515">
      <w:pPr>
        <w:jc w:val="both"/>
        <w:rPr>
          <w:color w:val="000000"/>
          <w:sz w:val="24"/>
          <w:szCs w:val="24"/>
        </w:rPr>
      </w:pPr>
      <w:r>
        <w:rPr>
          <w:color w:val="000000"/>
          <w:sz w:val="24"/>
          <w:szCs w:val="24"/>
        </w:rPr>
        <w:t>____________</w:t>
      </w:r>
    </w:p>
    <w:p w14:paraId="10E56283" w14:textId="77777777" w:rsidR="002259BD" w:rsidRDefault="006F1515">
      <w:pPr>
        <w:ind w:firstLine="426"/>
        <w:jc w:val="both"/>
        <w:rPr>
          <w:color w:val="000000"/>
          <w:sz w:val="2"/>
          <w:szCs w:val="2"/>
        </w:rPr>
        <w:sectPr w:rsidR="002259BD">
          <w:pgSz w:w="16838" w:h="11906" w:orient="landscape"/>
          <w:pgMar w:top="1701" w:right="1134" w:bottom="851" w:left="1134" w:header="1191" w:footer="567" w:gutter="0"/>
          <w:cols w:space="720"/>
          <w:docGrid w:linePitch="360"/>
        </w:sectPr>
      </w:pPr>
      <w:r>
        <w:rPr>
          <w:color w:val="000000"/>
          <w:sz w:val="24"/>
          <w:szCs w:val="24"/>
        </w:rPr>
        <w:lastRenderedPageBreak/>
        <w:t>* Согласен(а) на</w:t>
      </w:r>
      <w:r>
        <w:rPr>
          <w:color w:val="000000"/>
          <w:sz w:val="24"/>
          <w:szCs w:val="24"/>
        </w:rPr>
        <w:t xml:space="preserve">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14:textId="77777777" w:rsidR="002259BD" w:rsidRDefault="006F1515">
      <w:pPr>
        <w:jc w:val="both"/>
        <w:rPr>
          <w:color w:val="000000"/>
          <w:sz w:val="24"/>
          <w:szCs w:val="24"/>
        </w:rPr>
      </w:pPr>
      <w:r>
        <w:rPr>
          <w:color w:val="000000"/>
          <w:sz w:val="24"/>
          <w:szCs w:val="24"/>
        </w:rPr>
        <w:lastRenderedPageBreak/>
        <w:t>администрацией _____________</w:t>
      </w:r>
      <w:r>
        <w:rPr>
          <w:color w:val="000000"/>
          <w:sz w:val="24"/>
          <w:szCs w:val="24"/>
        </w:rPr>
        <w:t>__________________________________________________</w:t>
      </w:r>
    </w:p>
    <w:p w14:paraId="6F90A23C" w14:textId="77777777" w:rsidR="002259BD" w:rsidRDefault="006F1515">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14:textId="77777777" w:rsidR="002259BD" w:rsidRDefault="006F1515">
      <w:pPr>
        <w:ind w:firstLine="284"/>
        <w:jc w:val="both"/>
        <w:rPr>
          <w:color w:val="000000"/>
        </w:rPr>
      </w:pPr>
      <w:r>
        <w:rPr>
          <w:color w:val="000000"/>
        </w:rPr>
        <w:t>(наименование муниципального образования Архангельской области)</w:t>
      </w:r>
    </w:p>
    <w:p w14:paraId="6B4D766E" w14:textId="77777777" w:rsidR="002259BD" w:rsidRDefault="006F1515">
      <w:pPr>
        <w:jc w:val="both"/>
        <w:rPr>
          <w:color w:val="000000"/>
          <w:sz w:val="24"/>
          <w:szCs w:val="24"/>
        </w:rPr>
      </w:pPr>
      <w:r>
        <w:rPr>
          <w:color w:val="000000"/>
          <w:sz w:val="24"/>
          <w:szCs w:val="24"/>
        </w:rPr>
        <w:t>администрацией Губернатора Архангельской области и Правитель</w:t>
      </w:r>
      <w:r>
        <w:rPr>
          <w:color w:val="000000"/>
          <w:sz w:val="24"/>
          <w:szCs w:val="24"/>
        </w:rPr>
        <w:t>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w:t>
      </w:r>
      <w:r>
        <w:rPr>
          <w:color w:val="000000"/>
          <w:sz w:val="24"/>
          <w:szCs w:val="24"/>
        </w:rPr>
        <w:t>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w:t>
      </w:r>
      <w:r>
        <w:rPr>
          <w:color w:val="000000"/>
          <w:sz w:val="24"/>
          <w:szCs w:val="24"/>
        </w:rPr>
        <w:t>той письменной форме об отзыве согласия на обработку персональных данных.</w:t>
      </w:r>
    </w:p>
    <w:p w14:paraId="52646CC4" w14:textId="77777777" w:rsidR="002259BD" w:rsidRDefault="006F1515">
      <w:pPr>
        <w:widowControl/>
        <w:rPr>
          <w:rFonts w:eastAsia="Calibri"/>
          <w:color w:val="000000"/>
          <w:sz w:val="28"/>
          <w:szCs w:val="28"/>
        </w:rPr>
      </w:pPr>
      <w:r>
        <w:rPr>
          <w:rFonts w:eastAsia="Calibri"/>
          <w:color w:val="000000"/>
          <w:sz w:val="28"/>
          <w:szCs w:val="28"/>
        </w:rPr>
        <w:br w:type="page"/>
      </w:r>
    </w:p>
    <w:p w14:paraId="6F4C0582" w14:textId="77777777" w:rsidR="002259BD" w:rsidRDefault="006F1515">
      <w:pPr>
        <w:spacing w:before="600"/>
        <w:ind w:left="3828"/>
        <w:jc w:val="center"/>
        <w:rPr>
          <w:rFonts w:eastAsia="Calibri"/>
          <w:color w:val="000000"/>
          <w:sz w:val="28"/>
          <w:szCs w:val="28"/>
        </w:rPr>
      </w:pPr>
      <w:r>
        <w:rPr>
          <w:rFonts w:eastAsia="Calibri"/>
          <w:color w:val="000000"/>
          <w:sz w:val="28"/>
          <w:szCs w:val="28"/>
        </w:rPr>
        <w:lastRenderedPageBreak/>
        <w:t xml:space="preserve">ПРИЛОЖЕНИЕ № 4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w:t>
      </w:r>
      <w:r>
        <w:rPr>
          <w:rFonts w:eastAsia="Calibri"/>
          <w:color w:val="000000"/>
          <w:sz w:val="28"/>
          <w:szCs w:val="28"/>
        </w:rPr>
        <w:t>ртное Поморье»</w:t>
      </w:r>
    </w:p>
    <w:p w14:paraId="7CF926AB" w14:textId="77777777" w:rsidR="002259BD" w:rsidRDefault="006F1515">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оценки инициативных проектов</w:t>
      </w:r>
    </w:p>
    <w:p w14:paraId="2C1E5426" w14:textId="77777777" w:rsidR="002259BD" w:rsidRDefault="002259BD">
      <w:pPr>
        <w:rPr>
          <w:color w:val="000000"/>
          <w:sz w:val="2"/>
          <w:szCs w:val="2"/>
        </w:rPr>
      </w:pPr>
    </w:p>
    <w:tbl>
      <w:tblPr>
        <w:tblW w:w="5000" w:type="pct"/>
        <w:tblCellMar>
          <w:left w:w="85" w:type="dxa"/>
          <w:right w:w="85" w:type="dxa"/>
        </w:tblCellMar>
        <w:tblLook w:val="04A0" w:firstRow="1" w:lastRow="0" w:firstColumn="1" w:lastColumn="0" w:noHBand="0" w:noVBand="1"/>
      </w:tblPr>
      <w:tblGrid>
        <w:gridCol w:w="514"/>
        <w:gridCol w:w="7751"/>
        <w:gridCol w:w="1260"/>
      </w:tblGrid>
      <w:tr w:rsidR="002259BD" w14:paraId="058D430C" w14:textId="77777777">
        <w:trPr>
          <w:tblHeader/>
        </w:trPr>
        <w:tc>
          <w:tcPr>
            <w:tcW w:w="270" w:type="pct"/>
            <w:tcBorders>
              <w:top w:val="single" w:sz="4" w:space="0" w:color="auto"/>
              <w:left w:val="single" w:sz="4" w:space="0" w:color="auto"/>
              <w:bottom w:val="single" w:sz="4" w:space="0" w:color="auto"/>
              <w:right w:val="single" w:sz="4" w:space="0" w:color="auto"/>
            </w:tcBorders>
          </w:tcPr>
          <w:p w14:paraId="26308A6C" w14:textId="77777777" w:rsidR="002259BD" w:rsidRDefault="006F1515">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sz="4" w:space="0" w:color="auto"/>
              <w:left w:val="single" w:sz="4" w:space="0" w:color="auto"/>
              <w:bottom w:val="single" w:sz="4" w:space="0" w:color="auto"/>
              <w:right w:val="single" w:sz="4" w:space="0" w:color="auto"/>
            </w:tcBorders>
          </w:tcPr>
          <w:p w14:paraId="0C92945F" w14:textId="77777777" w:rsidR="002259BD" w:rsidRDefault="006F1515">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sz="4" w:space="0" w:color="auto"/>
              <w:left w:val="single" w:sz="4" w:space="0" w:color="auto"/>
              <w:bottom w:val="single" w:sz="4" w:space="0" w:color="auto"/>
              <w:right w:val="single" w:sz="4" w:space="0" w:color="auto"/>
            </w:tcBorders>
          </w:tcPr>
          <w:p w14:paraId="3FE026B3" w14:textId="77777777" w:rsidR="002259BD" w:rsidRDefault="006F1515">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14:textId="77777777" w:rsidR="002259BD" w:rsidRDefault="002259BD">
      <w:pPr>
        <w:spacing w:line="14" w:lineRule="exact"/>
        <w:rPr>
          <w:sz w:val="2"/>
          <w:szCs w:val="2"/>
        </w:rPr>
      </w:pPr>
    </w:p>
    <w:tbl>
      <w:tblPr>
        <w:tblW w:w="5000" w:type="pct"/>
        <w:tblCellMar>
          <w:left w:w="85" w:type="dxa"/>
          <w:right w:w="85" w:type="dxa"/>
        </w:tblCellMar>
        <w:tblLook w:val="04A0" w:firstRow="1" w:lastRow="0" w:firstColumn="1" w:lastColumn="0" w:noHBand="0" w:noVBand="1"/>
      </w:tblPr>
      <w:tblGrid>
        <w:gridCol w:w="515"/>
        <w:gridCol w:w="7751"/>
        <w:gridCol w:w="1259"/>
      </w:tblGrid>
      <w:tr w:rsidR="002259BD" w14:paraId="0A2DA567" w14:textId="77777777">
        <w:trPr>
          <w:tblHeader/>
        </w:trPr>
        <w:tc>
          <w:tcPr>
            <w:tcW w:w="270" w:type="pct"/>
            <w:tcBorders>
              <w:top w:val="single" w:sz="4" w:space="0" w:color="auto"/>
              <w:left w:val="single" w:sz="4" w:space="0" w:color="auto"/>
              <w:bottom w:val="single" w:sz="4" w:space="0" w:color="auto"/>
              <w:right w:val="single" w:sz="4" w:space="0" w:color="auto"/>
            </w:tcBorders>
          </w:tcPr>
          <w:p w14:paraId="46B4F0BF" w14:textId="77777777" w:rsidR="002259BD" w:rsidRDefault="006F1515">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sz="4" w:space="0" w:color="auto"/>
              <w:left w:val="single" w:sz="4" w:space="0" w:color="auto"/>
              <w:bottom w:val="single" w:sz="4" w:space="0" w:color="auto"/>
              <w:right w:val="single" w:sz="4" w:space="0" w:color="auto"/>
            </w:tcBorders>
          </w:tcPr>
          <w:p w14:paraId="7FE897E8" w14:textId="77777777" w:rsidR="002259BD" w:rsidRDefault="006F1515">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sz="4" w:space="0" w:color="auto"/>
              <w:left w:val="single" w:sz="4" w:space="0" w:color="auto"/>
              <w:bottom w:val="single" w:sz="4" w:space="0" w:color="auto"/>
              <w:right w:val="single" w:sz="4" w:space="0" w:color="auto"/>
            </w:tcBorders>
          </w:tcPr>
          <w:p w14:paraId="44CA1CA7" w14:textId="77777777" w:rsidR="002259BD" w:rsidRDefault="006F1515">
            <w:pPr>
              <w:autoSpaceDE w:val="0"/>
              <w:autoSpaceDN w:val="0"/>
              <w:adjustRightInd w:val="0"/>
              <w:jc w:val="center"/>
              <w:rPr>
                <w:rFonts w:eastAsia="Calibri"/>
                <w:color w:val="000000"/>
                <w:lang w:eastAsia="en-US"/>
              </w:rPr>
            </w:pPr>
            <w:r>
              <w:rPr>
                <w:rFonts w:eastAsia="Calibri"/>
                <w:color w:val="000000"/>
                <w:lang w:eastAsia="en-US"/>
              </w:rPr>
              <w:t>3</w:t>
            </w:r>
          </w:p>
        </w:tc>
      </w:tr>
      <w:tr w:rsidR="002259BD" w14:paraId="787C19E9" w14:textId="77777777">
        <w:tc>
          <w:tcPr>
            <w:tcW w:w="270" w:type="pct"/>
            <w:vMerge w:val="restart"/>
            <w:tcBorders>
              <w:top w:val="single" w:sz="4" w:space="0" w:color="auto"/>
              <w:left w:val="single" w:sz="4" w:space="0" w:color="auto"/>
              <w:right w:val="single" w:sz="4" w:space="0" w:color="auto"/>
            </w:tcBorders>
          </w:tcPr>
          <w:p w14:paraId="6CF3227A"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14:paraId="38A55BB7"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Общественная полезность и актуальность реализации инициативного проекта (оценивается инфраструктурная, социальная, культурная, </w:t>
            </w:r>
            <w:r>
              <w:rPr>
                <w:rFonts w:eastAsia="Calibri"/>
                <w:color w:val="000000"/>
                <w:sz w:val="24"/>
                <w:szCs w:val="24"/>
                <w:lang w:eastAsia="en-US"/>
              </w:rPr>
              <w:t>досуговая и иная общественная полезность проекта для жителей муниципального образования)</w:t>
            </w:r>
          </w:p>
        </w:tc>
      </w:tr>
      <w:tr w:rsidR="002259BD" w14:paraId="141E00C8" w14:textId="77777777">
        <w:tc>
          <w:tcPr>
            <w:tcW w:w="270" w:type="pct"/>
            <w:vMerge/>
            <w:tcBorders>
              <w:left w:val="single" w:sz="4" w:space="0" w:color="auto"/>
              <w:right w:val="single" w:sz="4" w:space="0" w:color="auto"/>
            </w:tcBorders>
          </w:tcPr>
          <w:p w14:paraId="3D3D5CA8"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0636D2E" w14:textId="77777777" w:rsidR="002259BD" w:rsidRDefault="006F1515">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w:t>
            </w:r>
            <w:r>
              <w:rPr>
                <w:color w:val="000000"/>
                <w:sz w:val="24"/>
                <w:szCs w:val="24"/>
              </w:rPr>
              <w:t>ий жизнеобеспечения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14:paraId="609BFDD6"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rsidR="002259BD" w14:paraId="61611416" w14:textId="77777777">
        <w:tc>
          <w:tcPr>
            <w:tcW w:w="270" w:type="pct"/>
            <w:vMerge/>
            <w:tcBorders>
              <w:left w:val="single" w:sz="4" w:space="0" w:color="auto"/>
              <w:right w:val="single" w:sz="4" w:space="0" w:color="auto"/>
            </w:tcBorders>
          </w:tcPr>
          <w:p w14:paraId="70DD220E"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00F10B1" w14:textId="77777777" w:rsidR="002259BD" w:rsidRDefault="006F1515">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sz="4" w:space="0" w:color="auto"/>
              <w:left w:val="single" w:sz="4" w:space="0" w:color="auto"/>
              <w:bottom w:val="single" w:sz="4" w:space="0" w:color="auto"/>
              <w:right w:val="single" w:sz="4" w:space="0" w:color="auto"/>
            </w:tcBorders>
          </w:tcPr>
          <w:p w14:paraId="1791BC10"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2259BD" w14:paraId="216CDE75" w14:textId="77777777">
        <w:tc>
          <w:tcPr>
            <w:tcW w:w="270" w:type="pct"/>
            <w:vMerge/>
            <w:tcBorders>
              <w:left w:val="single" w:sz="4" w:space="0" w:color="auto"/>
              <w:right w:val="single" w:sz="4" w:space="0" w:color="auto"/>
            </w:tcBorders>
          </w:tcPr>
          <w:p w14:paraId="6CA1AE9A"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CA397F7" w14:textId="77777777" w:rsidR="002259BD" w:rsidRDefault="006F1515">
            <w:pPr>
              <w:autoSpaceDE w:val="0"/>
              <w:autoSpaceDN w:val="0"/>
              <w:adjustRightInd w:val="0"/>
              <w:rPr>
                <w:color w:val="000000"/>
                <w:sz w:val="24"/>
                <w:szCs w:val="24"/>
              </w:rPr>
            </w:pPr>
            <w:r>
              <w:rPr>
                <w:color w:val="000000"/>
                <w:sz w:val="24"/>
                <w:szCs w:val="24"/>
              </w:rPr>
              <w:t xml:space="preserve">средняя (проблема является для жителей </w:t>
            </w:r>
            <w:r>
              <w:rPr>
                <w:color w:val="000000"/>
                <w:sz w:val="24"/>
                <w:szCs w:val="24"/>
              </w:rPr>
              <w:t>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14:paraId="12DEB839"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2259BD" w14:paraId="31F69FB4" w14:textId="77777777">
        <w:tc>
          <w:tcPr>
            <w:tcW w:w="270" w:type="pct"/>
            <w:vMerge/>
            <w:tcBorders>
              <w:left w:val="single" w:sz="4" w:space="0" w:color="auto"/>
              <w:bottom w:val="single" w:sz="4" w:space="0" w:color="auto"/>
              <w:right w:val="single" w:sz="4" w:space="0" w:color="auto"/>
            </w:tcBorders>
          </w:tcPr>
          <w:p w14:paraId="48513F5A"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631B39F"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sz="4" w:space="0" w:color="auto"/>
              <w:left w:val="single" w:sz="4" w:space="0" w:color="auto"/>
              <w:bottom w:val="single" w:sz="4" w:space="0" w:color="auto"/>
              <w:right w:val="single" w:sz="4" w:space="0" w:color="auto"/>
            </w:tcBorders>
          </w:tcPr>
          <w:p w14:paraId="35E0B14E"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rsidR="002259BD" w14:paraId="54ABF399" w14:textId="77777777">
        <w:tc>
          <w:tcPr>
            <w:tcW w:w="270" w:type="pct"/>
            <w:vMerge w:val="restart"/>
            <w:tcBorders>
              <w:top w:val="single" w:sz="4" w:space="0" w:color="auto"/>
              <w:left w:val="single" w:sz="4" w:space="0" w:color="auto"/>
              <w:right w:val="single" w:sz="4" w:space="0" w:color="auto"/>
            </w:tcBorders>
          </w:tcPr>
          <w:p w14:paraId="05697253"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14:paraId="2D155B81"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Срок эксплуатации («жизни») </w:t>
            </w:r>
            <w:r>
              <w:rPr>
                <w:rFonts w:eastAsia="Calibri"/>
                <w:color w:val="000000"/>
                <w:sz w:val="24"/>
                <w:szCs w:val="24"/>
                <w:lang w:eastAsia="en-US"/>
              </w:rPr>
              <w:t>результатов инициативного проекта</w:t>
            </w:r>
          </w:p>
        </w:tc>
      </w:tr>
      <w:tr w:rsidR="002259BD" w14:paraId="0E380394" w14:textId="77777777">
        <w:tc>
          <w:tcPr>
            <w:tcW w:w="270" w:type="pct"/>
            <w:vMerge/>
            <w:tcBorders>
              <w:left w:val="single" w:sz="4" w:space="0" w:color="auto"/>
              <w:right w:val="single" w:sz="4" w:space="0" w:color="auto"/>
            </w:tcBorders>
          </w:tcPr>
          <w:p w14:paraId="0CD5F202"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1710E00"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sz="4" w:space="0" w:color="auto"/>
              <w:left w:val="single" w:sz="4" w:space="0" w:color="auto"/>
              <w:bottom w:val="single" w:sz="4" w:space="0" w:color="auto"/>
              <w:right w:val="single" w:sz="4" w:space="0" w:color="auto"/>
            </w:tcBorders>
          </w:tcPr>
          <w:p w14:paraId="6C00C109"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2259BD" w14:paraId="22E253CF" w14:textId="77777777">
        <w:tc>
          <w:tcPr>
            <w:tcW w:w="270" w:type="pct"/>
            <w:vMerge/>
            <w:tcBorders>
              <w:left w:val="single" w:sz="4" w:space="0" w:color="auto"/>
              <w:right w:val="single" w:sz="4" w:space="0" w:color="auto"/>
            </w:tcBorders>
          </w:tcPr>
          <w:p w14:paraId="51A90D83"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19DD528"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sz="4" w:space="0" w:color="auto"/>
              <w:left w:val="single" w:sz="4" w:space="0" w:color="auto"/>
              <w:bottom w:val="single" w:sz="4" w:space="0" w:color="auto"/>
              <w:right w:val="single" w:sz="4" w:space="0" w:color="auto"/>
            </w:tcBorders>
          </w:tcPr>
          <w:p w14:paraId="43015060"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2259BD" w14:paraId="01064F55" w14:textId="77777777">
        <w:tc>
          <w:tcPr>
            <w:tcW w:w="270" w:type="pct"/>
            <w:vMerge/>
            <w:tcBorders>
              <w:left w:val="single" w:sz="4" w:space="0" w:color="auto"/>
              <w:right w:val="single" w:sz="4" w:space="0" w:color="auto"/>
            </w:tcBorders>
          </w:tcPr>
          <w:p w14:paraId="5D185C7A"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A54ED0E"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sz="4" w:space="0" w:color="auto"/>
              <w:left w:val="single" w:sz="4" w:space="0" w:color="auto"/>
              <w:bottom w:val="single" w:sz="4" w:space="0" w:color="auto"/>
              <w:right w:val="single" w:sz="4" w:space="0" w:color="auto"/>
            </w:tcBorders>
          </w:tcPr>
          <w:p w14:paraId="3A12CC05"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2259BD" w14:paraId="271C7E83" w14:textId="77777777">
        <w:tc>
          <w:tcPr>
            <w:tcW w:w="270" w:type="pct"/>
            <w:vMerge/>
            <w:tcBorders>
              <w:left w:val="single" w:sz="4" w:space="0" w:color="auto"/>
              <w:bottom w:val="single" w:sz="4" w:space="0" w:color="auto"/>
              <w:right w:val="single" w:sz="4" w:space="0" w:color="auto"/>
            </w:tcBorders>
          </w:tcPr>
          <w:p w14:paraId="4EEF1BCA"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583FCA7"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sz="4" w:space="0" w:color="auto"/>
              <w:left w:val="single" w:sz="4" w:space="0" w:color="auto"/>
              <w:bottom w:val="single" w:sz="4" w:space="0" w:color="auto"/>
              <w:right w:val="single" w:sz="4" w:space="0" w:color="auto"/>
            </w:tcBorders>
          </w:tcPr>
          <w:p w14:paraId="30329C36"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2259BD" w14:paraId="5542E149" w14:textId="77777777">
        <w:tc>
          <w:tcPr>
            <w:tcW w:w="270" w:type="pct"/>
            <w:vMerge w:val="restart"/>
            <w:tcBorders>
              <w:top w:val="single" w:sz="4" w:space="0" w:color="auto"/>
              <w:left w:val="single" w:sz="4" w:space="0" w:color="auto"/>
              <w:right w:val="single" w:sz="4" w:space="0" w:color="auto"/>
            </w:tcBorders>
          </w:tcPr>
          <w:p w14:paraId="02A69861"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sz="4" w:space="0" w:color="auto"/>
              <w:left w:val="single" w:sz="4" w:space="0" w:color="auto"/>
              <w:bottom w:val="single" w:sz="4" w:space="0" w:color="auto"/>
              <w:right w:val="single" w:sz="4" w:space="0" w:color="auto"/>
            </w:tcBorders>
          </w:tcPr>
          <w:p w14:paraId="4A896C2B"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rsidR="002259BD" w14:paraId="6D758ECA" w14:textId="77777777">
        <w:tc>
          <w:tcPr>
            <w:tcW w:w="270" w:type="pct"/>
            <w:vMerge/>
            <w:tcBorders>
              <w:left w:val="single" w:sz="4" w:space="0" w:color="auto"/>
              <w:right w:val="single" w:sz="4" w:space="0" w:color="auto"/>
            </w:tcBorders>
          </w:tcPr>
          <w:p w14:paraId="027527D0"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8E64FB6"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sz="4" w:space="0" w:color="auto"/>
              <w:left w:val="single" w:sz="4" w:space="0" w:color="auto"/>
              <w:bottom w:val="single" w:sz="4" w:space="0" w:color="auto"/>
              <w:right w:val="single" w:sz="4" w:space="0" w:color="auto"/>
            </w:tcBorders>
          </w:tcPr>
          <w:p w14:paraId="79C84026"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2259BD" w14:paraId="27C3B72A" w14:textId="77777777">
        <w:tc>
          <w:tcPr>
            <w:tcW w:w="270" w:type="pct"/>
            <w:vMerge/>
            <w:tcBorders>
              <w:left w:val="single" w:sz="4" w:space="0" w:color="auto"/>
              <w:bottom w:val="single" w:sz="4" w:space="0" w:color="auto"/>
              <w:right w:val="single" w:sz="4" w:space="0" w:color="auto"/>
            </w:tcBorders>
          </w:tcPr>
          <w:p w14:paraId="22B1C01C"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91EDDB5"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sz="4" w:space="0" w:color="auto"/>
              <w:left w:val="single" w:sz="4" w:space="0" w:color="auto"/>
              <w:bottom w:val="single" w:sz="4" w:space="0" w:color="auto"/>
              <w:right w:val="single" w:sz="4" w:space="0" w:color="auto"/>
            </w:tcBorders>
          </w:tcPr>
          <w:p w14:paraId="54075D78"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rsidR="002259BD" w14:paraId="50081A6F" w14:textId="77777777">
        <w:tc>
          <w:tcPr>
            <w:tcW w:w="270" w:type="pct"/>
            <w:vMerge w:val="restart"/>
            <w:tcBorders>
              <w:top w:val="single" w:sz="4" w:space="0" w:color="auto"/>
              <w:left w:val="single" w:sz="4" w:space="0" w:color="auto"/>
              <w:right w:val="single" w:sz="4" w:space="0" w:color="auto"/>
            </w:tcBorders>
          </w:tcPr>
          <w:p w14:paraId="70F50CA8"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sz="4" w:space="0" w:color="auto"/>
              <w:left w:val="single" w:sz="4" w:space="0" w:color="auto"/>
              <w:bottom w:val="single" w:sz="4" w:space="0" w:color="auto"/>
              <w:right w:val="single" w:sz="4" w:space="0" w:color="auto"/>
            </w:tcBorders>
          </w:tcPr>
          <w:p w14:paraId="0EB328AA" w14:textId="77777777" w:rsidR="002259BD" w:rsidRDefault="006F1515">
            <w:pPr>
              <w:autoSpaceDE w:val="0"/>
              <w:autoSpaceDN w:val="0"/>
              <w:adjustRightInd w:val="0"/>
              <w:rPr>
                <w:rFonts w:eastAsia="Calibri"/>
                <w:color w:val="000000"/>
                <w:sz w:val="24"/>
                <w:szCs w:val="24"/>
                <w:lang w:eastAsia="en-US"/>
              </w:rPr>
            </w:pPr>
            <w:r>
              <w:rPr>
                <w:color w:val="000000"/>
                <w:sz w:val="24"/>
                <w:szCs w:val="24"/>
              </w:rPr>
              <w:t xml:space="preserve">Доля прямых благополучателей в общей численности населения муниципального </w:t>
            </w:r>
            <w:r>
              <w:rPr>
                <w:color w:val="000000"/>
                <w:sz w:val="24"/>
                <w:szCs w:val="24"/>
              </w:rPr>
              <w:t>образования</w:t>
            </w:r>
          </w:p>
        </w:tc>
      </w:tr>
      <w:tr w:rsidR="002259BD" w14:paraId="6211A8D7" w14:textId="77777777">
        <w:tc>
          <w:tcPr>
            <w:tcW w:w="270" w:type="pct"/>
            <w:vMerge/>
            <w:tcBorders>
              <w:left w:val="single" w:sz="4" w:space="0" w:color="auto"/>
              <w:right w:val="single" w:sz="4" w:space="0" w:color="auto"/>
            </w:tcBorders>
          </w:tcPr>
          <w:p w14:paraId="0CDCCDD1"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2970DF1" w14:textId="77777777" w:rsidR="002259BD" w:rsidRDefault="006F1515">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sz="4" w:space="0" w:color="auto"/>
              <w:left w:val="single" w:sz="4" w:space="0" w:color="auto"/>
              <w:bottom w:val="single" w:sz="4" w:space="0" w:color="auto"/>
              <w:right w:val="single" w:sz="4" w:space="0" w:color="auto"/>
            </w:tcBorders>
          </w:tcPr>
          <w:p w14:paraId="6DDB35DF"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rsidR="002259BD" w14:paraId="2434DF0A" w14:textId="77777777">
        <w:tc>
          <w:tcPr>
            <w:tcW w:w="270" w:type="pct"/>
            <w:vMerge/>
            <w:tcBorders>
              <w:left w:val="single" w:sz="4" w:space="0" w:color="auto"/>
              <w:right w:val="single" w:sz="4" w:space="0" w:color="auto"/>
            </w:tcBorders>
          </w:tcPr>
          <w:p w14:paraId="4E2E8564"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7D86B92" w14:textId="77777777" w:rsidR="002259BD" w:rsidRDefault="006F1515">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sz="4" w:space="0" w:color="auto"/>
              <w:left w:val="single" w:sz="4" w:space="0" w:color="auto"/>
              <w:bottom w:val="single" w:sz="4" w:space="0" w:color="auto"/>
              <w:right w:val="single" w:sz="4" w:space="0" w:color="auto"/>
            </w:tcBorders>
          </w:tcPr>
          <w:p w14:paraId="0FC7883D"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2259BD" w14:paraId="6D259EFA" w14:textId="77777777">
        <w:tc>
          <w:tcPr>
            <w:tcW w:w="270" w:type="pct"/>
            <w:vMerge/>
            <w:tcBorders>
              <w:left w:val="single" w:sz="4" w:space="0" w:color="auto"/>
              <w:right w:val="single" w:sz="4" w:space="0" w:color="auto"/>
            </w:tcBorders>
          </w:tcPr>
          <w:p w14:paraId="58A65A77"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ED4C397" w14:textId="77777777" w:rsidR="002259BD" w:rsidRDefault="006F1515">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sz="4" w:space="0" w:color="auto"/>
              <w:left w:val="single" w:sz="4" w:space="0" w:color="auto"/>
              <w:bottom w:val="single" w:sz="4" w:space="0" w:color="auto"/>
              <w:right w:val="single" w:sz="4" w:space="0" w:color="auto"/>
            </w:tcBorders>
          </w:tcPr>
          <w:p w14:paraId="27D00209"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2259BD" w14:paraId="3D7B5ECC" w14:textId="77777777">
        <w:tc>
          <w:tcPr>
            <w:tcW w:w="270" w:type="pct"/>
            <w:vMerge/>
            <w:tcBorders>
              <w:left w:val="single" w:sz="4" w:space="0" w:color="auto"/>
              <w:right w:val="single" w:sz="4" w:space="0" w:color="auto"/>
            </w:tcBorders>
          </w:tcPr>
          <w:p w14:paraId="150C9E38"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CDD3553" w14:textId="77777777" w:rsidR="002259BD" w:rsidRDefault="006F1515">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sz="4" w:space="0" w:color="auto"/>
              <w:left w:val="single" w:sz="4" w:space="0" w:color="auto"/>
              <w:bottom w:val="single" w:sz="4" w:space="0" w:color="auto"/>
              <w:right w:val="single" w:sz="4" w:space="0" w:color="auto"/>
            </w:tcBorders>
          </w:tcPr>
          <w:p w14:paraId="6C936107"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2259BD" w14:paraId="3E5553A3" w14:textId="77777777">
        <w:tc>
          <w:tcPr>
            <w:tcW w:w="270" w:type="pct"/>
            <w:vMerge/>
            <w:tcBorders>
              <w:left w:val="single" w:sz="4" w:space="0" w:color="auto"/>
              <w:bottom w:val="single" w:sz="4" w:space="0" w:color="auto"/>
              <w:right w:val="single" w:sz="4" w:space="0" w:color="auto"/>
            </w:tcBorders>
          </w:tcPr>
          <w:p w14:paraId="52E6E11C"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AFF0429" w14:textId="77777777" w:rsidR="002259BD" w:rsidRDefault="006F1515">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sz="4" w:space="0" w:color="auto"/>
              <w:left w:val="single" w:sz="4" w:space="0" w:color="auto"/>
              <w:bottom w:val="single" w:sz="4" w:space="0" w:color="auto"/>
              <w:right w:val="single" w:sz="4" w:space="0" w:color="auto"/>
            </w:tcBorders>
          </w:tcPr>
          <w:p w14:paraId="7EFCB6A2"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2259BD" w14:paraId="7A1478A2" w14:textId="77777777">
        <w:tc>
          <w:tcPr>
            <w:tcW w:w="270" w:type="pct"/>
            <w:tcBorders>
              <w:top w:val="single" w:sz="4" w:space="0" w:color="auto"/>
              <w:left w:val="single" w:sz="4" w:space="0" w:color="auto"/>
              <w:bottom w:val="single" w:sz="4" w:space="0" w:color="auto"/>
              <w:right w:val="single" w:sz="4" w:space="0" w:color="auto"/>
            </w:tcBorders>
          </w:tcPr>
          <w:p w14:paraId="626319B0"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sz="4" w:space="0" w:color="auto"/>
              <w:left w:val="single" w:sz="4" w:space="0" w:color="auto"/>
              <w:bottom w:val="single" w:sz="4" w:space="0" w:color="auto"/>
              <w:right w:val="single" w:sz="4" w:space="0" w:color="auto"/>
            </w:tcBorders>
          </w:tcPr>
          <w:p w14:paraId="50400EBD"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rsidR="002259BD" w14:paraId="721BAC08" w14:textId="77777777">
        <w:tc>
          <w:tcPr>
            <w:tcW w:w="270" w:type="pct"/>
            <w:vMerge w:val="restart"/>
            <w:tcBorders>
              <w:top w:val="single" w:sz="4" w:space="0" w:color="auto"/>
              <w:left w:val="single" w:sz="4" w:space="0" w:color="auto"/>
              <w:right w:val="single" w:sz="4" w:space="0" w:color="auto"/>
            </w:tcBorders>
          </w:tcPr>
          <w:p w14:paraId="637E5B40"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14:paraId="6E666378"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Уровень поддержки инициативного проекта </w:t>
            </w:r>
            <w:r>
              <w:rPr>
                <w:rFonts w:eastAsia="Calibri"/>
                <w:color w:val="000000"/>
                <w:sz w:val="24"/>
                <w:szCs w:val="24"/>
                <w:lang w:eastAsia="en-US"/>
              </w:rPr>
              <w:t>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rsidR="002259BD" w14:paraId="2BEE7E5F" w14:textId="77777777">
        <w:tc>
          <w:tcPr>
            <w:tcW w:w="270" w:type="pct"/>
            <w:vMerge/>
            <w:tcBorders>
              <w:left w:val="single" w:sz="4" w:space="0" w:color="auto"/>
              <w:right w:val="single" w:sz="4" w:space="0" w:color="auto"/>
            </w:tcBorders>
          </w:tcPr>
          <w:p w14:paraId="14F2751A"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E343A07"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sz="4" w:space="0" w:color="auto"/>
              <w:left w:val="single" w:sz="4" w:space="0" w:color="auto"/>
              <w:bottom w:val="single" w:sz="4" w:space="0" w:color="auto"/>
              <w:right w:val="single" w:sz="4" w:space="0" w:color="auto"/>
            </w:tcBorders>
          </w:tcPr>
          <w:p w14:paraId="2F80D968"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2259BD" w14:paraId="4D3AC4D1" w14:textId="77777777">
        <w:tc>
          <w:tcPr>
            <w:tcW w:w="270" w:type="pct"/>
            <w:vMerge/>
            <w:tcBorders>
              <w:left w:val="single" w:sz="4" w:space="0" w:color="auto"/>
              <w:right w:val="single" w:sz="4" w:space="0" w:color="auto"/>
            </w:tcBorders>
          </w:tcPr>
          <w:p w14:paraId="6A7B4388"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1AA36D7"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sz="4" w:space="0" w:color="auto"/>
              <w:left w:val="single" w:sz="4" w:space="0" w:color="auto"/>
              <w:bottom w:val="single" w:sz="4" w:space="0" w:color="auto"/>
              <w:right w:val="single" w:sz="4" w:space="0" w:color="auto"/>
            </w:tcBorders>
          </w:tcPr>
          <w:p w14:paraId="2B8DC2EB"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2259BD" w14:paraId="0A64AC44" w14:textId="77777777">
        <w:tc>
          <w:tcPr>
            <w:tcW w:w="270" w:type="pct"/>
            <w:vMerge/>
            <w:tcBorders>
              <w:left w:val="single" w:sz="4" w:space="0" w:color="auto"/>
              <w:right w:val="single" w:sz="4" w:space="0" w:color="auto"/>
            </w:tcBorders>
          </w:tcPr>
          <w:p w14:paraId="5F878073"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9632F70"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sz="4" w:space="0" w:color="auto"/>
              <w:left w:val="single" w:sz="4" w:space="0" w:color="auto"/>
              <w:bottom w:val="single" w:sz="4" w:space="0" w:color="auto"/>
              <w:right w:val="single" w:sz="4" w:space="0" w:color="auto"/>
            </w:tcBorders>
          </w:tcPr>
          <w:p w14:paraId="399A20C4"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2259BD" w14:paraId="645F513B" w14:textId="77777777">
        <w:tc>
          <w:tcPr>
            <w:tcW w:w="270" w:type="pct"/>
            <w:vMerge/>
            <w:tcBorders>
              <w:left w:val="single" w:sz="4" w:space="0" w:color="auto"/>
              <w:bottom w:val="single" w:sz="4" w:space="0" w:color="auto"/>
              <w:right w:val="single" w:sz="4" w:space="0" w:color="auto"/>
            </w:tcBorders>
          </w:tcPr>
          <w:p w14:paraId="6E86182B"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6C3FE126"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sz="4" w:space="0" w:color="auto"/>
              <w:left w:val="single" w:sz="4" w:space="0" w:color="auto"/>
              <w:bottom w:val="single" w:sz="4" w:space="0" w:color="auto"/>
              <w:right w:val="single" w:sz="4" w:space="0" w:color="auto"/>
            </w:tcBorders>
          </w:tcPr>
          <w:p w14:paraId="3166B43A"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2259BD" w14:paraId="186F448A" w14:textId="77777777">
        <w:tc>
          <w:tcPr>
            <w:tcW w:w="270" w:type="pct"/>
            <w:vMerge w:val="restart"/>
            <w:tcBorders>
              <w:top w:val="single" w:sz="4" w:space="0" w:color="auto"/>
              <w:left w:val="single" w:sz="4" w:space="0" w:color="auto"/>
              <w:right w:val="single" w:sz="4" w:space="0" w:color="auto"/>
            </w:tcBorders>
          </w:tcPr>
          <w:p w14:paraId="50D6AC1D" w14:textId="77777777" w:rsidR="002259BD" w:rsidRDefault="006F1515">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14:paraId="5C5815B8"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w:t>
            </w:r>
            <w:r>
              <w:rPr>
                <w:rFonts w:eastAsia="Calibri"/>
                <w:color w:val="000000"/>
                <w:sz w:val="24"/>
                <w:szCs w:val="24"/>
                <w:lang w:eastAsia="en-US"/>
              </w:rPr>
              <w:t xml:space="preserve">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rsidR="002259BD" w14:paraId="20888BAF" w14:textId="77777777">
        <w:tc>
          <w:tcPr>
            <w:tcW w:w="270" w:type="pct"/>
            <w:vMerge/>
            <w:tcBorders>
              <w:left w:val="single" w:sz="4" w:space="0" w:color="auto"/>
              <w:right w:val="single" w:sz="4" w:space="0" w:color="auto"/>
            </w:tcBorders>
          </w:tcPr>
          <w:p w14:paraId="1883372C"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DC1988A"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sz="4" w:space="0" w:color="auto"/>
              <w:left w:val="single" w:sz="4" w:space="0" w:color="auto"/>
              <w:bottom w:val="single" w:sz="4" w:space="0" w:color="auto"/>
              <w:right w:val="single" w:sz="4" w:space="0" w:color="auto"/>
            </w:tcBorders>
          </w:tcPr>
          <w:p w14:paraId="2F6004C7"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2259BD" w14:paraId="27193D8E" w14:textId="77777777">
        <w:tc>
          <w:tcPr>
            <w:tcW w:w="270" w:type="pct"/>
            <w:vMerge/>
            <w:tcBorders>
              <w:left w:val="single" w:sz="4" w:space="0" w:color="auto"/>
              <w:right w:val="single" w:sz="4" w:space="0" w:color="auto"/>
            </w:tcBorders>
          </w:tcPr>
          <w:p w14:paraId="6E685848"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314818D"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300 до </w:t>
            </w:r>
            <w:r>
              <w:rPr>
                <w:rFonts w:eastAsia="Calibri"/>
                <w:color w:val="000000"/>
                <w:sz w:val="24"/>
                <w:szCs w:val="24"/>
                <w:lang w:eastAsia="en-US"/>
              </w:rPr>
              <w:t>500 человек</w:t>
            </w:r>
          </w:p>
        </w:tc>
        <w:tc>
          <w:tcPr>
            <w:tcW w:w="661" w:type="pct"/>
            <w:tcBorders>
              <w:top w:val="single" w:sz="4" w:space="0" w:color="auto"/>
              <w:left w:val="single" w:sz="4" w:space="0" w:color="auto"/>
              <w:bottom w:val="single" w:sz="4" w:space="0" w:color="auto"/>
              <w:right w:val="single" w:sz="4" w:space="0" w:color="auto"/>
            </w:tcBorders>
          </w:tcPr>
          <w:p w14:paraId="19157F60"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2259BD" w14:paraId="6E235E18" w14:textId="77777777">
        <w:tc>
          <w:tcPr>
            <w:tcW w:w="270" w:type="pct"/>
            <w:vMerge/>
            <w:tcBorders>
              <w:left w:val="single" w:sz="4" w:space="0" w:color="auto"/>
              <w:right w:val="single" w:sz="4" w:space="0" w:color="auto"/>
            </w:tcBorders>
          </w:tcPr>
          <w:p w14:paraId="31605DD0"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1E642B2"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sz="4" w:space="0" w:color="auto"/>
              <w:left w:val="single" w:sz="4" w:space="0" w:color="auto"/>
              <w:bottom w:val="single" w:sz="4" w:space="0" w:color="auto"/>
              <w:right w:val="single" w:sz="4" w:space="0" w:color="auto"/>
            </w:tcBorders>
          </w:tcPr>
          <w:p w14:paraId="6F1B0C18"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2259BD" w14:paraId="5DEB4BDB" w14:textId="77777777">
        <w:tc>
          <w:tcPr>
            <w:tcW w:w="270" w:type="pct"/>
            <w:vMerge/>
            <w:tcBorders>
              <w:left w:val="single" w:sz="4" w:space="0" w:color="auto"/>
              <w:bottom w:val="single" w:sz="4" w:space="0" w:color="auto"/>
              <w:right w:val="single" w:sz="4" w:space="0" w:color="auto"/>
            </w:tcBorders>
          </w:tcPr>
          <w:p w14:paraId="09773C53" w14:textId="77777777" w:rsidR="002259BD" w:rsidRDefault="002259BD">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71BFFE2" w14:textId="77777777" w:rsidR="002259BD" w:rsidRDefault="006F151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sz="4" w:space="0" w:color="auto"/>
              <w:left w:val="single" w:sz="4" w:space="0" w:color="auto"/>
              <w:bottom w:val="single" w:sz="4" w:space="0" w:color="auto"/>
              <w:right w:val="single" w:sz="4" w:space="0" w:color="auto"/>
            </w:tcBorders>
          </w:tcPr>
          <w:p w14:paraId="657CD900" w14:textId="77777777" w:rsidR="002259BD" w:rsidRDefault="006F151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2259BD" w14:paraId="3FDE16BC" w14:textId="77777777">
        <w:tc>
          <w:tcPr>
            <w:tcW w:w="270" w:type="pct"/>
            <w:vMerge w:val="restart"/>
            <w:tcBorders>
              <w:top w:val="single" w:sz="4" w:space="0" w:color="auto"/>
              <w:left w:val="single" w:sz="4" w:space="0" w:color="auto"/>
              <w:right w:val="single" w:sz="4" w:space="0" w:color="auto"/>
            </w:tcBorders>
          </w:tcPr>
          <w:p w14:paraId="2B3BBE33" w14:textId="77777777" w:rsidR="002259BD" w:rsidRDefault="006F151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sz="4" w:space="0" w:color="auto"/>
              <w:left w:val="single" w:sz="4" w:space="0" w:color="auto"/>
              <w:bottom w:val="single" w:sz="4" w:space="0" w:color="auto"/>
              <w:right w:val="single" w:sz="4" w:space="0" w:color="auto"/>
            </w:tcBorders>
          </w:tcPr>
          <w:p w14:paraId="364B224F"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rsidR="002259BD" w14:paraId="5E47A890" w14:textId="77777777">
        <w:tc>
          <w:tcPr>
            <w:tcW w:w="270" w:type="pct"/>
            <w:vMerge/>
            <w:tcBorders>
              <w:left w:val="single" w:sz="4" w:space="0" w:color="auto"/>
              <w:right w:val="single" w:sz="4" w:space="0" w:color="auto"/>
            </w:tcBorders>
          </w:tcPr>
          <w:p w14:paraId="0A7C3364"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6F867CBC"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sz="4" w:space="0" w:color="auto"/>
              <w:left w:val="single" w:sz="4" w:space="0" w:color="auto"/>
              <w:bottom w:val="single" w:sz="4" w:space="0" w:color="auto"/>
              <w:right w:val="single" w:sz="4" w:space="0" w:color="auto"/>
            </w:tcBorders>
          </w:tcPr>
          <w:p w14:paraId="5C9E2BE3"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rsidR="002259BD" w14:paraId="32772467" w14:textId="77777777">
        <w:tc>
          <w:tcPr>
            <w:tcW w:w="270" w:type="pct"/>
            <w:vMerge/>
            <w:tcBorders>
              <w:left w:val="single" w:sz="4" w:space="0" w:color="auto"/>
              <w:right w:val="single" w:sz="4" w:space="0" w:color="auto"/>
            </w:tcBorders>
          </w:tcPr>
          <w:p w14:paraId="02E072A2"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E29813E"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sz="4" w:space="0" w:color="auto"/>
              <w:left w:val="single" w:sz="4" w:space="0" w:color="auto"/>
              <w:bottom w:val="single" w:sz="4" w:space="0" w:color="auto"/>
              <w:right w:val="single" w:sz="4" w:space="0" w:color="auto"/>
            </w:tcBorders>
          </w:tcPr>
          <w:p w14:paraId="72C1D38F"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rsidR="002259BD" w14:paraId="4D0C1242" w14:textId="77777777">
        <w:tc>
          <w:tcPr>
            <w:tcW w:w="270" w:type="pct"/>
            <w:vMerge/>
            <w:tcBorders>
              <w:left w:val="single" w:sz="4" w:space="0" w:color="auto"/>
              <w:right w:val="single" w:sz="4" w:space="0" w:color="auto"/>
            </w:tcBorders>
          </w:tcPr>
          <w:p w14:paraId="6F833C4D"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30880CC"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sz="4" w:space="0" w:color="auto"/>
              <w:left w:val="single" w:sz="4" w:space="0" w:color="auto"/>
              <w:bottom w:val="single" w:sz="4" w:space="0" w:color="auto"/>
              <w:right w:val="single" w:sz="4" w:space="0" w:color="auto"/>
            </w:tcBorders>
          </w:tcPr>
          <w:p w14:paraId="2D3DDA9F"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rsidR="002259BD" w14:paraId="196F1ED6" w14:textId="77777777">
        <w:trPr>
          <w:trHeight w:val="302"/>
        </w:trPr>
        <w:tc>
          <w:tcPr>
            <w:tcW w:w="270" w:type="pct"/>
            <w:vMerge/>
            <w:tcBorders>
              <w:left w:val="single" w:sz="4" w:space="0" w:color="auto"/>
              <w:right w:val="single" w:sz="4" w:space="0" w:color="auto"/>
            </w:tcBorders>
          </w:tcPr>
          <w:p w14:paraId="7CF7D85D"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right w:val="single" w:sz="4" w:space="0" w:color="auto"/>
            </w:tcBorders>
          </w:tcPr>
          <w:p w14:paraId="1D1BF6D2"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sz="4" w:space="0" w:color="auto"/>
              <w:left w:val="single" w:sz="4" w:space="0" w:color="auto"/>
              <w:right w:val="single" w:sz="4" w:space="0" w:color="auto"/>
            </w:tcBorders>
          </w:tcPr>
          <w:p w14:paraId="0E73B062"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2259BD" w14:paraId="4179037E" w14:textId="77777777">
        <w:tc>
          <w:tcPr>
            <w:tcW w:w="270" w:type="pct"/>
            <w:vMerge w:val="restart"/>
            <w:tcBorders>
              <w:top w:val="single" w:sz="4" w:space="0" w:color="auto"/>
              <w:left w:val="single" w:sz="4" w:space="0" w:color="auto"/>
              <w:right w:val="single" w:sz="4" w:space="0" w:color="auto"/>
            </w:tcBorders>
          </w:tcPr>
          <w:p w14:paraId="2F2DE313" w14:textId="77777777" w:rsidR="002259BD" w:rsidRDefault="006F151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sz="4" w:space="0" w:color="auto"/>
              <w:left w:val="single" w:sz="4" w:space="0" w:color="auto"/>
              <w:bottom w:val="single" w:sz="4" w:space="0" w:color="auto"/>
              <w:right w:val="single" w:sz="4" w:space="0" w:color="auto"/>
            </w:tcBorders>
          </w:tcPr>
          <w:p w14:paraId="21CFA08E"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 xml:space="preserve">территориального общественного самоуправления, осуществленных за счет </w:t>
            </w:r>
            <w:r>
              <w:rPr>
                <w:color w:val="000000"/>
                <w:sz w:val="24"/>
                <w:szCs w:val="24"/>
              </w:rPr>
              <w:t>средств областного бюджета и (или) местных бюджетов</w:t>
            </w:r>
          </w:p>
        </w:tc>
      </w:tr>
      <w:tr w:rsidR="002259BD" w14:paraId="3B8603C5" w14:textId="77777777">
        <w:tc>
          <w:tcPr>
            <w:tcW w:w="270" w:type="pct"/>
            <w:vMerge/>
            <w:tcBorders>
              <w:left w:val="single" w:sz="4" w:space="0" w:color="auto"/>
              <w:right w:val="single" w:sz="4" w:space="0" w:color="auto"/>
            </w:tcBorders>
          </w:tcPr>
          <w:p w14:paraId="1F1F3B17"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73E0D7C"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sz="4" w:space="0" w:color="auto"/>
              <w:left w:val="single" w:sz="4" w:space="0" w:color="auto"/>
              <w:bottom w:val="single" w:sz="4" w:space="0" w:color="auto"/>
              <w:right w:val="single" w:sz="4" w:space="0" w:color="auto"/>
            </w:tcBorders>
          </w:tcPr>
          <w:p w14:paraId="7100F3AB"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rsidR="002259BD" w14:paraId="02036ACB" w14:textId="77777777">
        <w:tc>
          <w:tcPr>
            <w:tcW w:w="270" w:type="pct"/>
            <w:vMerge/>
            <w:tcBorders>
              <w:left w:val="single" w:sz="4" w:space="0" w:color="auto"/>
              <w:right w:val="single" w:sz="4" w:space="0" w:color="auto"/>
            </w:tcBorders>
          </w:tcPr>
          <w:p w14:paraId="3B1787CB"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B1B5555"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sz="4" w:space="0" w:color="auto"/>
              <w:left w:val="single" w:sz="4" w:space="0" w:color="auto"/>
              <w:bottom w:val="single" w:sz="4" w:space="0" w:color="auto"/>
              <w:right w:val="single" w:sz="4" w:space="0" w:color="auto"/>
            </w:tcBorders>
          </w:tcPr>
          <w:p w14:paraId="5ABE83B9"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rsidR="002259BD" w14:paraId="372A42CD" w14:textId="77777777">
        <w:tc>
          <w:tcPr>
            <w:tcW w:w="270" w:type="pct"/>
            <w:vMerge/>
            <w:tcBorders>
              <w:left w:val="single" w:sz="4" w:space="0" w:color="auto"/>
              <w:right w:val="single" w:sz="4" w:space="0" w:color="auto"/>
            </w:tcBorders>
          </w:tcPr>
          <w:p w14:paraId="40A969B6"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175CCAC"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sz="4" w:space="0" w:color="auto"/>
              <w:left w:val="single" w:sz="4" w:space="0" w:color="auto"/>
              <w:bottom w:val="single" w:sz="4" w:space="0" w:color="auto"/>
              <w:right w:val="single" w:sz="4" w:space="0" w:color="auto"/>
            </w:tcBorders>
          </w:tcPr>
          <w:p w14:paraId="57E85D8C"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rsidR="002259BD" w14:paraId="0A15A3E6" w14:textId="77777777">
        <w:tc>
          <w:tcPr>
            <w:tcW w:w="270" w:type="pct"/>
            <w:vMerge/>
            <w:tcBorders>
              <w:left w:val="single" w:sz="4" w:space="0" w:color="auto"/>
              <w:right w:val="single" w:sz="4" w:space="0" w:color="auto"/>
            </w:tcBorders>
          </w:tcPr>
          <w:p w14:paraId="5FC7FA07"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2278BD0"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sz="4" w:space="0" w:color="auto"/>
              <w:left w:val="single" w:sz="4" w:space="0" w:color="auto"/>
              <w:bottom w:val="single" w:sz="4" w:space="0" w:color="auto"/>
              <w:right w:val="single" w:sz="4" w:space="0" w:color="auto"/>
            </w:tcBorders>
          </w:tcPr>
          <w:p w14:paraId="0754653F"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2259BD" w14:paraId="6BB25D07" w14:textId="77777777">
        <w:tc>
          <w:tcPr>
            <w:tcW w:w="270" w:type="pct"/>
            <w:vMerge/>
            <w:tcBorders>
              <w:left w:val="single" w:sz="4" w:space="0" w:color="auto"/>
              <w:right w:val="single" w:sz="4" w:space="0" w:color="auto"/>
            </w:tcBorders>
          </w:tcPr>
          <w:p w14:paraId="1DA7055A"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ACF02DA"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sz="4" w:space="0" w:color="auto"/>
              <w:left w:val="single" w:sz="4" w:space="0" w:color="auto"/>
              <w:bottom w:val="single" w:sz="4" w:space="0" w:color="auto"/>
              <w:right w:val="single" w:sz="4" w:space="0" w:color="auto"/>
            </w:tcBorders>
          </w:tcPr>
          <w:p w14:paraId="2D60B49A"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rsidR="002259BD" w14:paraId="32696F13" w14:textId="77777777">
        <w:tc>
          <w:tcPr>
            <w:tcW w:w="270" w:type="pct"/>
            <w:vMerge/>
            <w:tcBorders>
              <w:left w:val="single" w:sz="4" w:space="0" w:color="auto"/>
              <w:bottom w:val="single" w:sz="4" w:space="0" w:color="auto"/>
              <w:right w:val="single" w:sz="4" w:space="0" w:color="auto"/>
            </w:tcBorders>
          </w:tcPr>
          <w:p w14:paraId="6B974312"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24223D71"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sz="4" w:space="0" w:color="auto"/>
              <w:left w:val="single" w:sz="4" w:space="0" w:color="auto"/>
              <w:bottom w:val="single" w:sz="4" w:space="0" w:color="auto"/>
              <w:right w:val="single" w:sz="4" w:space="0" w:color="auto"/>
            </w:tcBorders>
          </w:tcPr>
          <w:p w14:paraId="57EA2903"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rsidR="002259BD" w14:paraId="22F85097" w14:textId="77777777">
        <w:tc>
          <w:tcPr>
            <w:tcW w:w="270" w:type="pct"/>
            <w:vMerge w:val="restart"/>
            <w:tcBorders>
              <w:top w:val="single" w:sz="4" w:space="0" w:color="auto"/>
              <w:left w:val="single" w:sz="4" w:space="0" w:color="auto"/>
              <w:right w:val="single" w:sz="4" w:space="0" w:color="auto"/>
            </w:tcBorders>
          </w:tcPr>
          <w:p w14:paraId="0263EF8B" w14:textId="77777777" w:rsidR="002259BD" w:rsidRDefault="006F151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sz="4" w:space="0" w:color="auto"/>
              <w:left w:val="single" w:sz="4" w:space="0" w:color="auto"/>
              <w:bottom w:val="single" w:sz="4" w:space="0" w:color="auto"/>
              <w:right w:val="single" w:sz="4" w:space="0" w:color="auto"/>
            </w:tcBorders>
          </w:tcPr>
          <w:p w14:paraId="62CA7D7C" w14:textId="77777777" w:rsidR="002259BD" w:rsidRDefault="006F151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rsidR="002259BD" w14:paraId="0E8593DF" w14:textId="77777777">
        <w:tc>
          <w:tcPr>
            <w:tcW w:w="270" w:type="pct"/>
            <w:vMerge/>
            <w:tcBorders>
              <w:left w:val="single" w:sz="4" w:space="0" w:color="auto"/>
              <w:right w:val="single" w:sz="4" w:space="0" w:color="auto"/>
            </w:tcBorders>
          </w:tcPr>
          <w:p w14:paraId="5275CB6C"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0E8E17C" w14:textId="77777777" w:rsidR="002259BD" w:rsidRDefault="006F1515">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sz="4" w:space="0" w:color="auto"/>
              <w:left w:val="single" w:sz="4" w:space="0" w:color="auto"/>
              <w:bottom w:val="single" w:sz="4" w:space="0" w:color="auto"/>
              <w:right w:val="single" w:sz="4" w:space="0" w:color="auto"/>
            </w:tcBorders>
          </w:tcPr>
          <w:p w14:paraId="14DE7713"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2259BD" w14:paraId="2364D654" w14:textId="77777777">
        <w:tc>
          <w:tcPr>
            <w:tcW w:w="270" w:type="pct"/>
            <w:vMerge/>
            <w:tcBorders>
              <w:left w:val="single" w:sz="4" w:space="0" w:color="auto"/>
              <w:bottom w:val="single" w:sz="4" w:space="0" w:color="auto"/>
              <w:right w:val="single" w:sz="4" w:space="0" w:color="auto"/>
            </w:tcBorders>
          </w:tcPr>
          <w:p w14:paraId="4610C515"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7D14137" w14:textId="77777777" w:rsidR="002259BD" w:rsidRDefault="006F1515">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sz="4" w:space="0" w:color="auto"/>
              <w:left w:val="single" w:sz="4" w:space="0" w:color="auto"/>
              <w:bottom w:val="single" w:sz="4" w:space="0" w:color="auto"/>
              <w:right w:val="single" w:sz="4" w:space="0" w:color="auto"/>
            </w:tcBorders>
          </w:tcPr>
          <w:p w14:paraId="4CC49DA2"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rsidR="002259BD" w14:paraId="67182304" w14:textId="77777777">
        <w:tc>
          <w:tcPr>
            <w:tcW w:w="270" w:type="pct"/>
            <w:vMerge w:val="restart"/>
            <w:tcBorders>
              <w:top w:val="single" w:sz="4" w:space="0" w:color="auto"/>
              <w:left w:val="single" w:sz="4" w:space="0" w:color="auto"/>
              <w:right w:val="single" w:sz="4" w:space="0" w:color="auto"/>
            </w:tcBorders>
          </w:tcPr>
          <w:p w14:paraId="74616102" w14:textId="77777777" w:rsidR="002259BD" w:rsidRDefault="006F151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sz="4" w:space="0" w:color="auto"/>
              <w:left w:val="single" w:sz="4" w:space="0" w:color="auto"/>
              <w:bottom w:val="single" w:sz="4" w:space="0" w:color="auto"/>
              <w:right w:val="single" w:sz="4" w:space="0" w:color="auto"/>
            </w:tcBorders>
          </w:tcPr>
          <w:p w14:paraId="1523F231" w14:textId="77777777" w:rsidR="002259BD" w:rsidRDefault="006F1515">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 xml:space="preserve">финансового, имущественного и (или) трудового участия физических лиц, </w:t>
            </w:r>
            <w:r>
              <w:rPr>
                <w:color w:val="000000"/>
                <w:spacing w:val="-8"/>
                <w:sz w:val="24"/>
                <w:szCs w:val="24"/>
              </w:rPr>
              <w:t>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rsidR="002259BD" w14:paraId="0039D49A" w14:textId="77777777">
        <w:tc>
          <w:tcPr>
            <w:tcW w:w="270" w:type="pct"/>
            <w:vMerge/>
            <w:tcBorders>
              <w:left w:val="single" w:sz="4" w:space="0" w:color="auto"/>
              <w:right w:val="single" w:sz="4" w:space="0" w:color="auto"/>
            </w:tcBorders>
          </w:tcPr>
          <w:p w14:paraId="28393E7D"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0DD16B6" w14:textId="77777777" w:rsidR="002259BD" w:rsidRDefault="006F1515">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sz="4" w:space="0" w:color="auto"/>
              <w:left w:val="single" w:sz="4" w:space="0" w:color="auto"/>
              <w:bottom w:val="single" w:sz="4" w:space="0" w:color="auto"/>
              <w:right w:val="single" w:sz="4" w:space="0" w:color="auto"/>
            </w:tcBorders>
          </w:tcPr>
          <w:p w14:paraId="69D0685E"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rsidR="002259BD" w14:paraId="3A6F561C" w14:textId="77777777">
        <w:tc>
          <w:tcPr>
            <w:tcW w:w="270" w:type="pct"/>
            <w:vMerge/>
            <w:tcBorders>
              <w:left w:val="single" w:sz="4" w:space="0" w:color="auto"/>
              <w:right w:val="single" w:sz="4" w:space="0" w:color="auto"/>
            </w:tcBorders>
          </w:tcPr>
          <w:p w14:paraId="0FF51925"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9DB90C6" w14:textId="77777777" w:rsidR="002259BD" w:rsidRDefault="006F1515">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sz="4" w:space="0" w:color="auto"/>
              <w:left w:val="single" w:sz="4" w:space="0" w:color="auto"/>
              <w:bottom w:val="single" w:sz="4" w:space="0" w:color="auto"/>
              <w:right w:val="single" w:sz="4" w:space="0" w:color="auto"/>
            </w:tcBorders>
          </w:tcPr>
          <w:p w14:paraId="19F2C2E1"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rsidR="002259BD" w14:paraId="253296DF" w14:textId="77777777">
        <w:tc>
          <w:tcPr>
            <w:tcW w:w="270" w:type="pct"/>
            <w:tcBorders>
              <w:left w:val="single" w:sz="4" w:space="0" w:color="auto"/>
              <w:right w:val="single" w:sz="4" w:space="0" w:color="auto"/>
            </w:tcBorders>
          </w:tcPr>
          <w:p w14:paraId="51D729F1"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6745BF02" w14:textId="77777777" w:rsidR="002259BD" w:rsidRDefault="006F1515">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sz="4" w:space="0" w:color="auto"/>
              <w:left w:val="single" w:sz="4" w:space="0" w:color="auto"/>
              <w:bottom w:val="single" w:sz="4" w:space="0" w:color="auto"/>
              <w:right w:val="single" w:sz="4" w:space="0" w:color="auto"/>
            </w:tcBorders>
          </w:tcPr>
          <w:p w14:paraId="469A5CA5"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rsidR="002259BD" w14:paraId="313E2C46" w14:textId="77777777">
        <w:tc>
          <w:tcPr>
            <w:tcW w:w="270" w:type="pct"/>
            <w:tcBorders>
              <w:left w:val="single" w:sz="4" w:space="0" w:color="auto"/>
              <w:bottom w:val="single" w:sz="4" w:space="0" w:color="auto"/>
              <w:right w:val="single" w:sz="4" w:space="0" w:color="auto"/>
            </w:tcBorders>
          </w:tcPr>
          <w:p w14:paraId="1AAE588D"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273532D3" w14:textId="77777777" w:rsidR="002259BD" w:rsidRDefault="006F1515">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sz="4" w:space="0" w:color="auto"/>
              <w:left w:val="single" w:sz="4" w:space="0" w:color="auto"/>
              <w:bottom w:val="single" w:sz="4" w:space="0" w:color="auto"/>
              <w:right w:val="single" w:sz="4" w:space="0" w:color="auto"/>
            </w:tcBorders>
          </w:tcPr>
          <w:p w14:paraId="22768476"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rsidR="002259BD" w14:paraId="4EDDFA40" w14:textId="77777777">
        <w:tc>
          <w:tcPr>
            <w:tcW w:w="270" w:type="pct"/>
            <w:vMerge w:val="restart"/>
            <w:tcBorders>
              <w:top w:val="single" w:sz="4" w:space="0" w:color="auto"/>
              <w:left w:val="single" w:sz="4" w:space="0" w:color="auto"/>
              <w:right w:val="single" w:sz="4" w:space="0" w:color="auto"/>
            </w:tcBorders>
          </w:tcPr>
          <w:p w14:paraId="582EBDF8" w14:textId="77777777" w:rsidR="002259BD" w:rsidRDefault="006F1515">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sz="4" w:space="0" w:color="auto"/>
              <w:left w:val="single" w:sz="4" w:space="0" w:color="auto"/>
              <w:bottom w:val="single" w:sz="4" w:space="0" w:color="auto"/>
              <w:right w:val="single" w:sz="4" w:space="0" w:color="auto"/>
            </w:tcBorders>
          </w:tcPr>
          <w:p w14:paraId="4A7082D8" w14:textId="77777777" w:rsidR="002259BD" w:rsidRDefault="006F1515">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rsidR="002259BD" w14:paraId="45A4D508" w14:textId="77777777">
        <w:tc>
          <w:tcPr>
            <w:tcW w:w="270" w:type="pct"/>
            <w:vMerge/>
            <w:tcBorders>
              <w:left w:val="single" w:sz="4" w:space="0" w:color="auto"/>
              <w:right w:val="single" w:sz="4" w:space="0" w:color="auto"/>
            </w:tcBorders>
          </w:tcPr>
          <w:p w14:paraId="5D8B706C"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6EAAFCC" w14:textId="77777777" w:rsidR="002259BD" w:rsidRDefault="006F1515">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14:paraId="3AD0FF79"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2259BD" w14:paraId="3D6A1222" w14:textId="77777777">
        <w:tc>
          <w:tcPr>
            <w:tcW w:w="270" w:type="pct"/>
            <w:vMerge/>
            <w:tcBorders>
              <w:left w:val="single" w:sz="4" w:space="0" w:color="auto"/>
              <w:right w:val="single" w:sz="4" w:space="0" w:color="auto"/>
            </w:tcBorders>
          </w:tcPr>
          <w:p w14:paraId="5CCC9DF2" w14:textId="77777777" w:rsidR="002259BD" w:rsidRDefault="002259BD">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ECCC67C" w14:textId="77777777" w:rsidR="002259BD" w:rsidRDefault="006F1515">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14:paraId="42685FA9" w14:textId="77777777" w:rsidR="002259BD" w:rsidRDefault="006F151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14:textId="77777777" w:rsidR="002259BD" w:rsidRDefault="002259BD">
      <w:pPr>
        <w:spacing w:before="480"/>
        <w:ind w:left="3828"/>
        <w:jc w:val="center"/>
        <w:rPr>
          <w:rFonts w:eastAsia="Calibri"/>
          <w:color w:val="000000"/>
          <w:sz w:val="28"/>
          <w:szCs w:val="28"/>
        </w:rPr>
      </w:pPr>
      <w:bookmarkStart w:id="2" w:name="P686"/>
      <w:bookmarkEnd w:id="2"/>
    </w:p>
    <w:p w14:paraId="39F2774D" w14:textId="77777777" w:rsidR="002259BD" w:rsidRDefault="006F1515">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 xml:space="preserve">к </w:t>
      </w:r>
      <w:r>
        <w:rPr>
          <w:rFonts w:eastAsia="Calibri"/>
          <w:color w:val="000000"/>
          <w:sz w:val="28"/>
          <w:szCs w:val="28"/>
        </w:rPr>
        <w:t xml:space="preserve">Положению о порядке рассмотрения инициативных проектов, выдвигаемых для </w:t>
      </w:r>
      <w:r>
        <w:rPr>
          <w:rFonts w:eastAsia="Calibri"/>
          <w:color w:val="000000"/>
          <w:sz w:val="28"/>
          <w:szCs w:val="28"/>
        </w:rPr>
        <w:lastRenderedPageBreak/>
        <w:t>получения финансовой поддержки из областного бюджета в рамках регионального проекта «Комфортное Поморье»</w:t>
      </w:r>
    </w:p>
    <w:p w14:paraId="37F8BA3B" w14:textId="77777777" w:rsidR="002259BD" w:rsidRDefault="006F1515">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14:textId="77777777" w:rsidR="002259BD" w:rsidRDefault="006F1515">
      <w:pPr>
        <w:pStyle w:val="ConsPlusNormal"/>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r>
      <w:r>
        <w:rPr>
          <w:rFonts w:ascii="Times New Roman" w:hAnsi="Times New Roman" w:cs="Times New Roman"/>
          <w:b/>
          <w:color w:val="000000"/>
          <w:sz w:val="28"/>
          <w:szCs w:val="28"/>
        </w:rPr>
        <w:t>об итогах реализации инициативного проекта</w:t>
      </w:r>
    </w:p>
    <w:p w14:paraId="1A81ADCE" w14:textId="77777777" w:rsidR="002259BD" w:rsidRDefault="006F1515">
      <w:pPr>
        <w:autoSpaceDE w:val="0"/>
        <w:autoSpaceDN w:val="0"/>
        <w:ind w:firstLine="708"/>
        <w:jc w:val="both"/>
        <w:rPr>
          <w:color w:val="000000"/>
          <w:sz w:val="24"/>
          <w:szCs w:val="24"/>
        </w:rPr>
      </w:pPr>
      <w:r>
        <w:rPr>
          <w:color w:val="000000"/>
          <w:sz w:val="24"/>
          <w:szCs w:val="24"/>
        </w:rPr>
        <w:t xml:space="preserve">1. Территория </w:t>
      </w:r>
      <w:r>
        <w:rPr>
          <w:color w:val="000000"/>
          <w:sz w:val="24"/>
          <w:szCs w:val="24"/>
        </w:rPr>
        <w:t>муниципального образования Архангельской области или его часть, в границах которой реализовывался инициативный проект: __________________________</w:t>
      </w:r>
    </w:p>
    <w:p w14:paraId="21626B80" w14:textId="77777777" w:rsidR="002259BD" w:rsidRDefault="006F1515">
      <w:pPr>
        <w:autoSpaceDE w:val="0"/>
        <w:autoSpaceDN w:val="0"/>
        <w:rPr>
          <w:color w:val="000000"/>
          <w:sz w:val="24"/>
          <w:szCs w:val="24"/>
        </w:rPr>
      </w:pPr>
      <w:r>
        <w:rPr>
          <w:color w:val="000000"/>
          <w:sz w:val="24"/>
          <w:szCs w:val="24"/>
        </w:rPr>
        <w:t>_____________________________________________________________________________.</w:t>
      </w:r>
    </w:p>
    <w:p w14:paraId="20C8EB7D" w14:textId="77777777" w:rsidR="002259BD" w:rsidRDefault="006F151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w:t>
      </w:r>
      <w:r>
        <w:rPr>
          <w:rFonts w:ascii="Times New Roman" w:hAnsi="Times New Roman" w:cs="Times New Roman"/>
          <w:color w:val="000000"/>
          <w:sz w:val="24"/>
          <w:szCs w:val="24"/>
        </w:rPr>
        <w:t>роекта: ___________________________________.</w:t>
      </w:r>
    </w:p>
    <w:p w14:paraId="1F626811" w14:textId="77777777" w:rsidR="002259BD" w:rsidRDefault="006F151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14:textId="77777777" w:rsidR="002259BD" w:rsidRDefault="006F1515">
      <w:pPr>
        <w:pStyle w:val="ConsPlusNormal"/>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14:textId="77777777" w:rsidR="002259BD" w:rsidRDefault="006F151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14:textId="77777777" w:rsidR="002259BD" w:rsidRDefault="006F151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4.1. Информация о причинах </w:t>
      </w:r>
      <w:r>
        <w:rPr>
          <w:rFonts w:ascii="Times New Roman" w:hAnsi="Times New Roman" w:cs="Times New Roman"/>
          <w:color w:val="000000"/>
          <w:spacing w:val="-2"/>
          <w:sz w:val="24"/>
          <w:szCs w:val="24"/>
        </w:rPr>
        <w:t>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14:textId="77777777" w:rsidR="002259BD" w:rsidRDefault="006F1515">
      <w:pPr>
        <w:pStyle w:val="ConsPlusNormal"/>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w:t>
      </w:r>
      <w:r>
        <w:rPr>
          <w:rFonts w:ascii="Times New Roman" w:hAnsi="Times New Roman" w:cs="Times New Roman"/>
          <w:color w:val="000000"/>
          <w:sz w:val="24"/>
          <w:szCs w:val="24"/>
        </w:rPr>
        <w:t>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2835"/>
        <w:gridCol w:w="2694"/>
        <w:gridCol w:w="3486"/>
      </w:tblGrid>
      <w:tr w:rsidR="002259BD" w14:paraId="0BFF9C15" w14:textId="77777777">
        <w:tc>
          <w:tcPr>
            <w:tcW w:w="268" w:type="pct"/>
            <w:tcBorders>
              <w:top w:val="single" w:sz="4" w:space="0" w:color="auto"/>
              <w:left w:val="single" w:sz="4" w:space="0" w:color="auto"/>
              <w:bottom w:val="single" w:sz="4" w:space="0" w:color="auto"/>
              <w:right w:val="single" w:sz="4" w:space="0" w:color="auto"/>
            </w:tcBorders>
          </w:tcPr>
          <w:p w14:paraId="68FEB6A2"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sz="4" w:space="0" w:color="auto"/>
              <w:left w:val="single" w:sz="4" w:space="0" w:color="auto"/>
              <w:bottom w:val="single" w:sz="4" w:space="0" w:color="auto"/>
              <w:right w:val="single" w:sz="4" w:space="0" w:color="auto"/>
            </w:tcBorders>
          </w:tcPr>
          <w:p w14:paraId="094F9AF2"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14:paraId="49DE6B66"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w:t>
            </w:r>
            <w:r>
              <w:rPr>
                <w:rFonts w:ascii="Times New Roman" w:hAnsi="Times New Roman" w:cs="Times New Roman"/>
                <w:color w:val="000000"/>
                <w:spacing w:val="-2"/>
                <w:sz w:val="24"/>
                <w:szCs w:val="24"/>
              </w:rPr>
              <w:t>екта*</w:t>
            </w:r>
          </w:p>
        </w:tc>
        <w:tc>
          <w:tcPr>
            <w:tcW w:w="1830" w:type="pct"/>
            <w:tcBorders>
              <w:top w:val="single" w:sz="4" w:space="0" w:color="auto"/>
              <w:left w:val="single" w:sz="4" w:space="0" w:color="auto"/>
              <w:bottom w:val="single" w:sz="4" w:space="0" w:color="auto"/>
              <w:right w:val="single" w:sz="4" w:space="0" w:color="auto"/>
            </w:tcBorders>
          </w:tcPr>
          <w:p w14:paraId="4667B1FD"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rsidR="002259BD" w14:paraId="2A76C68D" w14:textId="77777777">
        <w:tc>
          <w:tcPr>
            <w:tcW w:w="268" w:type="pct"/>
            <w:tcBorders>
              <w:top w:val="single" w:sz="4" w:space="0" w:color="auto"/>
              <w:left w:val="single" w:sz="4" w:space="0" w:color="auto"/>
              <w:bottom w:val="single" w:sz="4" w:space="0" w:color="auto"/>
              <w:right w:val="single" w:sz="4" w:space="0" w:color="auto"/>
            </w:tcBorders>
          </w:tcPr>
          <w:p w14:paraId="5CB7D307"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sz="4" w:space="0" w:color="auto"/>
              <w:left w:val="single" w:sz="4" w:space="0" w:color="auto"/>
              <w:bottom w:val="single" w:sz="4" w:space="0" w:color="auto"/>
              <w:right w:val="single" w:sz="4" w:space="0" w:color="auto"/>
            </w:tcBorders>
          </w:tcPr>
          <w:p w14:paraId="1DC223EB"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sz="4" w:space="0" w:color="auto"/>
              <w:left w:val="single" w:sz="4" w:space="0" w:color="auto"/>
              <w:bottom w:val="single" w:sz="4" w:space="0" w:color="auto"/>
              <w:right w:val="single" w:sz="4" w:space="0" w:color="auto"/>
            </w:tcBorders>
          </w:tcPr>
          <w:p w14:paraId="56FC4664"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sz="4" w:space="0" w:color="auto"/>
              <w:left w:val="single" w:sz="4" w:space="0" w:color="auto"/>
              <w:bottom w:val="single" w:sz="4" w:space="0" w:color="auto"/>
              <w:right w:val="single" w:sz="4" w:space="0" w:color="auto"/>
            </w:tcBorders>
          </w:tcPr>
          <w:p w14:paraId="6162DBD2"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4</w:t>
            </w:r>
          </w:p>
        </w:tc>
      </w:tr>
      <w:tr w:rsidR="002259BD" w14:paraId="3A92DC88" w14:textId="77777777">
        <w:tc>
          <w:tcPr>
            <w:tcW w:w="268" w:type="pct"/>
            <w:tcBorders>
              <w:top w:val="single" w:sz="4" w:space="0" w:color="auto"/>
              <w:left w:val="single" w:sz="4" w:space="0" w:color="auto"/>
              <w:bottom w:val="single" w:sz="4" w:space="0" w:color="auto"/>
              <w:right w:val="single" w:sz="4" w:space="0" w:color="auto"/>
            </w:tcBorders>
          </w:tcPr>
          <w:p w14:paraId="0E64F09E"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sz="4" w:space="0" w:color="auto"/>
              <w:left w:val="single" w:sz="4" w:space="0" w:color="auto"/>
              <w:bottom w:val="single" w:sz="4" w:space="0" w:color="auto"/>
              <w:right w:val="single" w:sz="4" w:space="0" w:color="auto"/>
            </w:tcBorders>
          </w:tcPr>
          <w:p w14:paraId="4B64708B" w14:textId="77777777" w:rsidR="002259BD" w:rsidRDefault="002259BD">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14:paraId="484A6602" w14:textId="77777777" w:rsidR="002259BD" w:rsidRDefault="002259BD">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14:paraId="75340D2D" w14:textId="77777777" w:rsidR="002259BD" w:rsidRDefault="002259BD">
            <w:pPr>
              <w:pStyle w:val="ConsPlusNormal"/>
              <w:ind w:firstLine="0"/>
              <w:rPr>
                <w:rFonts w:ascii="Times New Roman" w:hAnsi="Times New Roman" w:cs="Times New Roman"/>
                <w:color w:val="000000"/>
                <w:sz w:val="24"/>
                <w:szCs w:val="24"/>
              </w:rPr>
            </w:pPr>
          </w:p>
        </w:tc>
      </w:tr>
      <w:tr w:rsidR="002259BD" w14:paraId="50D684E5" w14:textId="77777777">
        <w:tc>
          <w:tcPr>
            <w:tcW w:w="268" w:type="pct"/>
            <w:tcBorders>
              <w:top w:val="single" w:sz="4" w:space="0" w:color="auto"/>
              <w:left w:val="single" w:sz="4" w:space="0" w:color="auto"/>
              <w:bottom w:val="single" w:sz="4" w:space="0" w:color="auto"/>
              <w:right w:val="single" w:sz="4" w:space="0" w:color="auto"/>
            </w:tcBorders>
          </w:tcPr>
          <w:p w14:paraId="16E34CA7"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sz="4" w:space="0" w:color="auto"/>
              <w:left w:val="single" w:sz="4" w:space="0" w:color="auto"/>
              <w:bottom w:val="single" w:sz="4" w:space="0" w:color="auto"/>
              <w:right w:val="single" w:sz="4" w:space="0" w:color="auto"/>
            </w:tcBorders>
          </w:tcPr>
          <w:p w14:paraId="2D652AB7" w14:textId="77777777" w:rsidR="002259BD" w:rsidRDefault="002259BD">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14:paraId="0C42449C" w14:textId="77777777" w:rsidR="002259BD" w:rsidRDefault="002259BD">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14:paraId="605D723F" w14:textId="77777777" w:rsidR="002259BD" w:rsidRDefault="002259BD">
            <w:pPr>
              <w:pStyle w:val="ConsPlusNormal"/>
              <w:ind w:firstLine="0"/>
              <w:rPr>
                <w:rFonts w:ascii="Times New Roman" w:hAnsi="Times New Roman" w:cs="Times New Roman"/>
                <w:color w:val="000000"/>
                <w:sz w:val="24"/>
                <w:szCs w:val="24"/>
              </w:rPr>
            </w:pPr>
          </w:p>
        </w:tc>
      </w:tr>
      <w:tr w:rsidR="002259BD" w14:paraId="703DD8DF" w14:textId="77777777">
        <w:tc>
          <w:tcPr>
            <w:tcW w:w="268" w:type="pct"/>
            <w:tcBorders>
              <w:top w:val="single" w:sz="4" w:space="0" w:color="auto"/>
              <w:left w:val="single" w:sz="4" w:space="0" w:color="auto"/>
              <w:bottom w:val="single" w:sz="4" w:space="0" w:color="auto"/>
              <w:right w:val="single" w:sz="4" w:space="0" w:color="auto"/>
            </w:tcBorders>
          </w:tcPr>
          <w:p w14:paraId="476EAC50" w14:textId="77777777" w:rsidR="002259BD" w:rsidRDefault="002259BD">
            <w:pPr>
              <w:pStyle w:val="ConsPlusNormal"/>
              <w:ind w:firstLine="0"/>
              <w:rPr>
                <w:rFonts w:ascii="Times New Roman" w:hAnsi="Times New Roman" w:cs="Times New Roman"/>
                <w:color w:val="000000"/>
                <w:sz w:val="24"/>
                <w:szCs w:val="24"/>
              </w:rPr>
            </w:pPr>
          </w:p>
        </w:tc>
        <w:tc>
          <w:tcPr>
            <w:tcW w:w="1488" w:type="pct"/>
            <w:tcBorders>
              <w:top w:val="single" w:sz="4" w:space="0" w:color="auto"/>
              <w:left w:val="single" w:sz="4" w:space="0" w:color="auto"/>
              <w:bottom w:val="single" w:sz="4" w:space="0" w:color="auto"/>
              <w:right w:val="single" w:sz="4" w:space="0" w:color="auto"/>
            </w:tcBorders>
          </w:tcPr>
          <w:p w14:paraId="4349FA69"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14:paraId="3D707B48" w14:textId="77777777" w:rsidR="002259BD" w:rsidRDefault="002259BD">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14:paraId="20AFA906" w14:textId="77777777" w:rsidR="002259BD" w:rsidRDefault="002259BD">
            <w:pPr>
              <w:pStyle w:val="ConsPlusNormal"/>
              <w:ind w:firstLine="0"/>
              <w:rPr>
                <w:rFonts w:ascii="Times New Roman" w:hAnsi="Times New Roman" w:cs="Times New Roman"/>
                <w:color w:val="000000"/>
                <w:sz w:val="24"/>
                <w:szCs w:val="24"/>
              </w:rPr>
            </w:pPr>
          </w:p>
        </w:tc>
      </w:tr>
    </w:tbl>
    <w:p w14:paraId="0BF3CD46" w14:textId="77777777" w:rsidR="002259BD" w:rsidRDefault="006F1515">
      <w:pPr>
        <w:jc w:val="both"/>
        <w:rPr>
          <w:color w:val="000000"/>
          <w:sz w:val="24"/>
          <w:szCs w:val="24"/>
        </w:rPr>
      </w:pPr>
      <w:r>
        <w:rPr>
          <w:color w:val="000000"/>
          <w:sz w:val="24"/>
          <w:szCs w:val="24"/>
        </w:rPr>
        <w:t>____________</w:t>
      </w:r>
    </w:p>
    <w:p w14:paraId="31453D29" w14:textId="77777777" w:rsidR="002259BD" w:rsidRDefault="006F151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w:t>
      </w:r>
      <w:r>
        <w:rPr>
          <w:rFonts w:ascii="Times New Roman" w:hAnsi="Times New Roman" w:cs="Times New Roman"/>
          <w:color w:val="000000"/>
          <w:spacing w:val="-4"/>
          <w:sz w:val="24"/>
          <w:szCs w:val="24"/>
        </w:rPr>
        <w:t xml:space="preserve">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14:textId="77777777" w:rsidR="002259BD" w:rsidRDefault="006F1515">
      <w:pPr>
        <w:pStyle w:val="ConsPlusNormal"/>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w:t>
      </w:r>
      <w:r>
        <w:rPr>
          <w:rFonts w:ascii="Times New Roman" w:hAnsi="Times New Roman" w:cs="Times New Roman"/>
          <w:color w:val="000000"/>
          <w:sz w:val="24"/>
          <w:szCs w:val="24"/>
        </w:rPr>
        <w:t>физических лиц, принявших такое участие.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85"/>
        <w:gridCol w:w="1509"/>
        <w:gridCol w:w="1612"/>
        <w:gridCol w:w="1408"/>
        <w:gridCol w:w="1511"/>
      </w:tblGrid>
      <w:tr w:rsidR="002259BD" w14:paraId="3ECA5A48" w14:textId="77777777">
        <w:tc>
          <w:tcPr>
            <w:tcW w:w="1829" w:type="pct"/>
            <w:vMerge w:val="restart"/>
            <w:tcBorders>
              <w:top w:val="single" w:sz="4" w:space="0" w:color="auto"/>
              <w:left w:val="single" w:sz="4" w:space="0" w:color="auto"/>
              <w:bottom w:val="single" w:sz="4" w:space="0" w:color="auto"/>
              <w:right w:val="single" w:sz="4" w:space="0" w:color="auto"/>
            </w:tcBorders>
          </w:tcPr>
          <w:p w14:paraId="7B031159"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14:paraId="37663328" w14:textId="77777777" w:rsidR="002259BD" w:rsidRDefault="006F1515">
            <w:pPr>
              <w:pStyle w:val="ConsPlusNormal"/>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14:paraId="61C20278" w14:textId="77777777" w:rsidR="002259BD" w:rsidRDefault="006F1515">
            <w:pPr>
              <w:pStyle w:val="ConsPlusNormal"/>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rsidR="002259BD" w14:paraId="7F9109AA" w14:textId="77777777">
        <w:tc>
          <w:tcPr>
            <w:tcW w:w="1829" w:type="pct"/>
            <w:vMerge/>
            <w:tcBorders>
              <w:top w:val="single" w:sz="4" w:space="0" w:color="auto"/>
              <w:left w:val="single" w:sz="4" w:space="0" w:color="auto"/>
              <w:bottom w:val="single" w:sz="4" w:space="0" w:color="auto"/>
              <w:right w:val="single" w:sz="4" w:space="0" w:color="auto"/>
            </w:tcBorders>
          </w:tcPr>
          <w:p w14:paraId="7B2400AD" w14:textId="77777777" w:rsidR="002259BD" w:rsidRDefault="002259BD">
            <w:pPr>
              <w:rPr>
                <w:color w:val="000000"/>
                <w:sz w:val="24"/>
                <w:szCs w:val="24"/>
              </w:rPr>
            </w:pPr>
          </w:p>
        </w:tc>
        <w:tc>
          <w:tcPr>
            <w:tcW w:w="792" w:type="pct"/>
            <w:tcBorders>
              <w:top w:val="single" w:sz="4" w:space="0" w:color="auto"/>
              <w:left w:val="single" w:sz="4" w:space="0" w:color="auto"/>
              <w:bottom w:val="single" w:sz="4" w:space="0" w:color="auto"/>
              <w:right w:val="single" w:sz="4" w:space="0" w:color="auto"/>
            </w:tcBorders>
          </w:tcPr>
          <w:p w14:paraId="6DA16BFC"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sz="4" w:space="0" w:color="auto"/>
              <w:left w:val="single" w:sz="4" w:space="0" w:color="auto"/>
              <w:bottom w:val="single" w:sz="4" w:space="0" w:color="auto"/>
              <w:right w:val="single" w:sz="4" w:space="0" w:color="auto"/>
            </w:tcBorders>
          </w:tcPr>
          <w:p w14:paraId="4B069817"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14:paraId="294A669D"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r>
            <w:r>
              <w:rPr>
                <w:rFonts w:ascii="Times New Roman" w:hAnsi="Times New Roman" w:cs="Times New Roman"/>
                <w:color w:val="000000"/>
                <w:spacing w:val="-4"/>
                <w:sz w:val="24"/>
                <w:szCs w:val="24"/>
              </w:rPr>
              <w:t>(тыс. рублей)</w:t>
            </w:r>
          </w:p>
        </w:tc>
        <w:tc>
          <w:tcPr>
            <w:tcW w:w="793" w:type="pct"/>
            <w:tcBorders>
              <w:top w:val="single" w:sz="4" w:space="0" w:color="auto"/>
              <w:left w:val="single" w:sz="4" w:space="0" w:color="auto"/>
              <w:bottom w:val="single" w:sz="4" w:space="0" w:color="auto"/>
              <w:right w:val="single" w:sz="4" w:space="0" w:color="auto"/>
            </w:tcBorders>
          </w:tcPr>
          <w:p w14:paraId="5519CEC1"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доля в </w:t>
            </w:r>
            <w:r>
              <w:rPr>
                <w:rFonts w:ascii="Times New Roman" w:hAnsi="Times New Roman" w:cs="Times New Roman"/>
                <w:color w:val="000000"/>
                <w:spacing w:val="-4"/>
                <w:sz w:val="24"/>
                <w:szCs w:val="24"/>
              </w:rPr>
              <w:t>общей</w:t>
            </w:r>
            <w:r>
              <w:rPr>
                <w:rFonts w:ascii="Times New Roman" w:hAnsi="Times New Roman" w:cs="Times New Roman"/>
                <w:color w:val="000000"/>
                <w:sz w:val="24"/>
                <w:szCs w:val="24"/>
              </w:rPr>
              <w:t xml:space="preserve"> сумме (процентов)</w:t>
            </w:r>
          </w:p>
        </w:tc>
      </w:tr>
    </w:tbl>
    <w:p w14:paraId="1DAD69DB" w14:textId="77777777" w:rsidR="002259BD" w:rsidRDefault="002259BD">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82"/>
        <w:gridCol w:w="1509"/>
        <w:gridCol w:w="1614"/>
        <w:gridCol w:w="1406"/>
        <w:gridCol w:w="1514"/>
      </w:tblGrid>
      <w:tr w:rsidR="002259BD" w14:paraId="6E8F2CD5" w14:textId="77777777">
        <w:trPr>
          <w:tblHeader/>
        </w:trPr>
        <w:tc>
          <w:tcPr>
            <w:tcW w:w="1828" w:type="pct"/>
            <w:tcBorders>
              <w:top w:val="single" w:sz="4" w:space="0" w:color="auto"/>
              <w:left w:val="single" w:sz="4" w:space="0" w:color="auto"/>
              <w:bottom w:val="single" w:sz="4" w:space="0" w:color="auto"/>
              <w:right w:val="single" w:sz="4" w:space="0" w:color="auto"/>
            </w:tcBorders>
          </w:tcPr>
          <w:p w14:paraId="2A90025F"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sz="4" w:space="0" w:color="auto"/>
              <w:left w:val="single" w:sz="4" w:space="0" w:color="auto"/>
              <w:bottom w:val="single" w:sz="4" w:space="0" w:color="auto"/>
              <w:right w:val="single" w:sz="4" w:space="0" w:color="auto"/>
            </w:tcBorders>
          </w:tcPr>
          <w:p w14:paraId="77203A2B"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sz="4" w:space="0" w:color="auto"/>
              <w:left w:val="single" w:sz="4" w:space="0" w:color="auto"/>
              <w:bottom w:val="single" w:sz="4" w:space="0" w:color="auto"/>
              <w:right w:val="single" w:sz="4" w:space="0" w:color="auto"/>
            </w:tcBorders>
          </w:tcPr>
          <w:p w14:paraId="351CDCB2"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sz="4" w:space="0" w:color="auto"/>
              <w:left w:val="single" w:sz="4" w:space="0" w:color="auto"/>
              <w:bottom w:val="single" w:sz="4" w:space="0" w:color="auto"/>
              <w:right w:val="single" w:sz="4" w:space="0" w:color="auto"/>
            </w:tcBorders>
          </w:tcPr>
          <w:p w14:paraId="5A9B5C95"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sz="4" w:space="0" w:color="auto"/>
              <w:left w:val="single" w:sz="4" w:space="0" w:color="auto"/>
              <w:bottom w:val="single" w:sz="4" w:space="0" w:color="auto"/>
              <w:right w:val="single" w:sz="4" w:space="0" w:color="auto"/>
            </w:tcBorders>
          </w:tcPr>
          <w:p w14:paraId="0D678297" w14:textId="77777777" w:rsidR="002259BD" w:rsidRDefault="006F1515">
            <w:pPr>
              <w:pStyle w:val="ConsPlusNormal"/>
              <w:ind w:firstLine="0"/>
              <w:jc w:val="center"/>
              <w:rPr>
                <w:rFonts w:ascii="Times New Roman" w:hAnsi="Times New Roman" w:cs="Times New Roman"/>
                <w:color w:val="000000"/>
              </w:rPr>
            </w:pPr>
            <w:r>
              <w:rPr>
                <w:rFonts w:ascii="Times New Roman" w:hAnsi="Times New Roman" w:cs="Times New Roman"/>
                <w:color w:val="000000"/>
              </w:rPr>
              <w:t>5</w:t>
            </w:r>
          </w:p>
        </w:tc>
      </w:tr>
      <w:tr w:rsidR="002259BD" w14:paraId="04E241B2" w14:textId="77777777">
        <w:tc>
          <w:tcPr>
            <w:tcW w:w="1828" w:type="pct"/>
            <w:tcBorders>
              <w:top w:val="single" w:sz="4" w:space="0" w:color="auto"/>
              <w:left w:val="single" w:sz="4" w:space="0" w:color="auto"/>
              <w:bottom w:val="single" w:sz="4" w:space="0" w:color="auto"/>
              <w:right w:val="single" w:sz="4" w:space="0" w:color="auto"/>
            </w:tcBorders>
          </w:tcPr>
          <w:p w14:paraId="673B8E5E"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в том числе:</w:t>
            </w:r>
          </w:p>
        </w:tc>
        <w:tc>
          <w:tcPr>
            <w:tcW w:w="792" w:type="pct"/>
            <w:tcBorders>
              <w:top w:val="single" w:sz="4" w:space="0" w:color="auto"/>
              <w:left w:val="single" w:sz="4" w:space="0" w:color="auto"/>
              <w:bottom w:val="single" w:sz="4" w:space="0" w:color="auto"/>
              <w:right w:val="single" w:sz="4" w:space="0" w:color="auto"/>
            </w:tcBorders>
          </w:tcPr>
          <w:p w14:paraId="08740EF3" w14:textId="77777777" w:rsidR="002259BD" w:rsidRDefault="002259BD">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5F22FEA2"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sz="4" w:space="0" w:color="auto"/>
              <w:left w:val="single" w:sz="4" w:space="0" w:color="auto"/>
              <w:bottom w:val="single" w:sz="4" w:space="0" w:color="auto"/>
              <w:right w:val="single" w:sz="4" w:space="0" w:color="auto"/>
            </w:tcBorders>
          </w:tcPr>
          <w:p w14:paraId="393123DD" w14:textId="77777777" w:rsidR="002259BD" w:rsidRDefault="002259BD">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0CB3C0DA"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2259BD" w14:paraId="090B1809" w14:textId="77777777">
        <w:tc>
          <w:tcPr>
            <w:tcW w:w="1828" w:type="pct"/>
            <w:tcBorders>
              <w:top w:val="single" w:sz="4" w:space="0" w:color="auto"/>
              <w:left w:val="single" w:sz="4" w:space="0" w:color="auto"/>
              <w:bottom w:val="single" w:sz="4" w:space="0" w:color="auto"/>
              <w:right w:val="single" w:sz="4" w:space="0" w:color="auto"/>
            </w:tcBorders>
          </w:tcPr>
          <w:p w14:paraId="1BB2810B"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14:paraId="1BB72D5E" w14:textId="77777777" w:rsidR="002259BD" w:rsidRDefault="002259BD">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2E0DC7E6" w14:textId="77777777" w:rsidR="002259BD" w:rsidRDefault="002259BD">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1C0C8D79" w14:textId="77777777" w:rsidR="002259BD" w:rsidRDefault="002259BD">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745A27E6" w14:textId="77777777" w:rsidR="002259BD" w:rsidRDefault="002259BD">
            <w:pPr>
              <w:pStyle w:val="ConsPlusNormal"/>
              <w:ind w:firstLine="0"/>
              <w:jc w:val="center"/>
              <w:rPr>
                <w:rFonts w:ascii="Times New Roman" w:hAnsi="Times New Roman" w:cs="Times New Roman"/>
                <w:color w:val="000000"/>
                <w:sz w:val="24"/>
                <w:szCs w:val="24"/>
              </w:rPr>
            </w:pPr>
          </w:p>
        </w:tc>
      </w:tr>
      <w:tr w:rsidR="002259BD" w14:paraId="276EC89A" w14:textId="77777777">
        <w:tc>
          <w:tcPr>
            <w:tcW w:w="1828" w:type="pct"/>
            <w:tcBorders>
              <w:top w:val="single" w:sz="4" w:space="0" w:color="auto"/>
              <w:left w:val="single" w:sz="4" w:space="0" w:color="auto"/>
              <w:bottom w:val="single" w:sz="4" w:space="0" w:color="auto"/>
              <w:right w:val="single" w:sz="4" w:space="0" w:color="auto"/>
            </w:tcBorders>
          </w:tcPr>
          <w:p w14:paraId="22A24810"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14:paraId="1C85890F" w14:textId="77777777" w:rsidR="002259BD" w:rsidRDefault="002259BD">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3D8D9241" w14:textId="77777777" w:rsidR="002259BD" w:rsidRDefault="002259BD">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59056DDC" w14:textId="77777777" w:rsidR="002259BD" w:rsidRDefault="002259BD">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2053EC71" w14:textId="77777777" w:rsidR="002259BD" w:rsidRDefault="002259BD">
            <w:pPr>
              <w:pStyle w:val="ConsPlusNormal"/>
              <w:ind w:firstLine="0"/>
              <w:jc w:val="center"/>
              <w:rPr>
                <w:rFonts w:ascii="Times New Roman" w:hAnsi="Times New Roman" w:cs="Times New Roman"/>
                <w:color w:val="000000"/>
                <w:sz w:val="24"/>
                <w:szCs w:val="24"/>
              </w:rPr>
            </w:pPr>
          </w:p>
        </w:tc>
      </w:tr>
      <w:tr w:rsidR="002259BD" w14:paraId="68BC1201" w14:textId="77777777">
        <w:tc>
          <w:tcPr>
            <w:tcW w:w="1828" w:type="pct"/>
            <w:tcBorders>
              <w:top w:val="single" w:sz="4" w:space="0" w:color="auto"/>
              <w:left w:val="single" w:sz="4" w:space="0" w:color="auto"/>
              <w:bottom w:val="single" w:sz="4" w:space="0" w:color="auto"/>
              <w:right w:val="single" w:sz="4" w:space="0" w:color="auto"/>
            </w:tcBorders>
          </w:tcPr>
          <w:p w14:paraId="478D56A3"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14:paraId="135492A1" w14:textId="77777777" w:rsidR="002259BD" w:rsidRDefault="002259BD">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55255D73" w14:textId="77777777" w:rsidR="002259BD" w:rsidRDefault="002259BD">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2E2F94BE" w14:textId="77777777" w:rsidR="002259BD" w:rsidRDefault="002259BD">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5BA7D1CE" w14:textId="77777777" w:rsidR="002259BD" w:rsidRDefault="002259BD">
            <w:pPr>
              <w:pStyle w:val="ConsPlusNormal"/>
              <w:ind w:firstLine="0"/>
              <w:jc w:val="center"/>
              <w:rPr>
                <w:rFonts w:ascii="Times New Roman" w:hAnsi="Times New Roman" w:cs="Times New Roman"/>
                <w:color w:val="000000"/>
                <w:sz w:val="24"/>
                <w:szCs w:val="24"/>
              </w:rPr>
            </w:pPr>
          </w:p>
        </w:tc>
      </w:tr>
      <w:tr w:rsidR="002259BD" w14:paraId="2A265CAB" w14:textId="77777777">
        <w:tc>
          <w:tcPr>
            <w:tcW w:w="1828" w:type="pct"/>
            <w:tcBorders>
              <w:top w:val="single" w:sz="4" w:space="0" w:color="auto"/>
              <w:left w:val="single" w:sz="4" w:space="0" w:color="auto"/>
              <w:bottom w:val="single" w:sz="4" w:space="0" w:color="auto"/>
              <w:right w:val="single" w:sz="4" w:space="0" w:color="auto"/>
            </w:tcBorders>
          </w:tcPr>
          <w:p w14:paraId="4CDE0EE9"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w:t>
            </w:r>
            <w:r>
              <w:rPr>
                <w:rFonts w:ascii="Times New Roman" w:hAnsi="Times New Roman" w:cs="Times New Roman"/>
                <w:color w:val="000000"/>
                <w:sz w:val="24"/>
                <w:szCs w:val="24"/>
              </w:rPr>
              <w:t>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14:paraId="115F41FA" w14:textId="77777777" w:rsidR="002259BD" w:rsidRDefault="002259BD">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0689BF09" w14:textId="77777777" w:rsidR="002259BD" w:rsidRDefault="002259BD">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50F9EC31" w14:textId="77777777" w:rsidR="002259BD" w:rsidRDefault="002259BD">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229197FC" w14:textId="77777777" w:rsidR="002259BD" w:rsidRDefault="002259BD">
            <w:pPr>
              <w:pStyle w:val="ConsPlusNormal"/>
              <w:ind w:firstLine="0"/>
              <w:jc w:val="center"/>
              <w:rPr>
                <w:rFonts w:ascii="Times New Roman" w:hAnsi="Times New Roman" w:cs="Times New Roman"/>
                <w:color w:val="000000"/>
                <w:sz w:val="24"/>
                <w:szCs w:val="24"/>
              </w:rPr>
            </w:pPr>
          </w:p>
        </w:tc>
      </w:tr>
      <w:tr w:rsidR="002259BD" w14:paraId="4BE7CC88" w14:textId="77777777">
        <w:tc>
          <w:tcPr>
            <w:tcW w:w="1828" w:type="pct"/>
            <w:tcBorders>
              <w:top w:val="single" w:sz="4" w:space="0" w:color="auto"/>
              <w:left w:val="single" w:sz="4" w:space="0" w:color="auto"/>
              <w:bottom w:val="single" w:sz="4" w:space="0" w:color="auto"/>
              <w:right w:val="single" w:sz="4" w:space="0" w:color="auto"/>
            </w:tcBorders>
          </w:tcPr>
          <w:p w14:paraId="52C083B1" w14:textId="77777777" w:rsidR="002259BD" w:rsidRDefault="006F151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14:paraId="290A6B1D" w14:textId="77777777" w:rsidR="002259BD" w:rsidRDefault="002259BD">
            <w:pPr>
              <w:pStyle w:val="ConsPlusNormal"/>
              <w:ind w:firstLine="0"/>
              <w:jc w:val="center"/>
              <w:rPr>
                <w:rFonts w:ascii="Times New Roman" w:hAnsi="Times New Roman" w:cs="Times New Roman"/>
                <w:color w:val="000000"/>
                <w:sz w:val="24"/>
                <w:szCs w:val="24"/>
              </w:rPr>
            </w:pPr>
          </w:p>
        </w:tc>
      </w:tr>
    </w:tbl>
    <w:p w14:paraId="716411FB" w14:textId="77777777" w:rsidR="002259BD" w:rsidRDefault="006F1515">
      <w:pPr>
        <w:pStyle w:val="ConsPlusNormal"/>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1"/>
        <w:gridCol w:w="4507"/>
        <w:gridCol w:w="4507"/>
      </w:tblGrid>
      <w:tr w:rsidR="002259BD" w14:paraId="2F8520F6" w14:textId="77777777">
        <w:tc>
          <w:tcPr>
            <w:tcW w:w="268" w:type="pct"/>
            <w:tcBorders>
              <w:top w:val="single" w:sz="4" w:space="0" w:color="auto"/>
              <w:left w:val="single" w:sz="4" w:space="0" w:color="auto"/>
              <w:bottom w:val="single" w:sz="4" w:space="0" w:color="auto"/>
              <w:right w:val="single" w:sz="4" w:space="0" w:color="auto"/>
            </w:tcBorders>
          </w:tcPr>
          <w:p w14:paraId="43990271"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sz="4" w:space="0" w:color="auto"/>
              <w:left w:val="single" w:sz="4" w:space="0" w:color="auto"/>
              <w:bottom w:val="single" w:sz="4" w:space="0" w:color="auto"/>
              <w:right w:val="single" w:sz="4" w:space="0" w:color="auto"/>
            </w:tcBorders>
          </w:tcPr>
          <w:p w14:paraId="3D542BF3"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14:paraId="4E43AB5B"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Фотография объекта после </w:t>
            </w:r>
            <w:r>
              <w:rPr>
                <w:rFonts w:ascii="Times New Roman" w:hAnsi="Times New Roman" w:cs="Times New Roman"/>
                <w:color w:val="000000"/>
                <w:sz w:val="24"/>
                <w:szCs w:val="24"/>
              </w:rPr>
              <w:t>реализации инициативного проекта</w:t>
            </w:r>
          </w:p>
        </w:tc>
      </w:tr>
      <w:tr w:rsidR="002259BD" w14:paraId="2C46D179" w14:textId="77777777">
        <w:tc>
          <w:tcPr>
            <w:tcW w:w="268" w:type="pct"/>
            <w:tcBorders>
              <w:top w:val="single" w:sz="4" w:space="0" w:color="auto"/>
              <w:left w:val="single" w:sz="4" w:space="0" w:color="auto"/>
              <w:bottom w:val="single" w:sz="4" w:space="0" w:color="auto"/>
              <w:right w:val="single" w:sz="4" w:space="0" w:color="auto"/>
            </w:tcBorders>
          </w:tcPr>
          <w:p w14:paraId="695822C4"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sz="4" w:space="0" w:color="auto"/>
              <w:left w:val="single" w:sz="4" w:space="0" w:color="auto"/>
              <w:bottom w:val="single" w:sz="4" w:space="0" w:color="auto"/>
              <w:right w:val="single" w:sz="4" w:space="0" w:color="auto"/>
            </w:tcBorders>
          </w:tcPr>
          <w:p w14:paraId="141730D1" w14:textId="77777777" w:rsidR="002259BD" w:rsidRDefault="002259BD">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03975DEC" w14:textId="77777777" w:rsidR="002259BD" w:rsidRDefault="002259BD">
            <w:pPr>
              <w:pStyle w:val="ConsPlusNormal"/>
              <w:ind w:firstLine="0"/>
              <w:rPr>
                <w:rFonts w:ascii="Times New Roman" w:hAnsi="Times New Roman" w:cs="Times New Roman"/>
                <w:color w:val="000000"/>
                <w:sz w:val="24"/>
                <w:szCs w:val="24"/>
              </w:rPr>
            </w:pPr>
          </w:p>
        </w:tc>
      </w:tr>
      <w:tr w:rsidR="002259BD" w14:paraId="5FD74BA0" w14:textId="77777777">
        <w:tc>
          <w:tcPr>
            <w:tcW w:w="268" w:type="pct"/>
            <w:tcBorders>
              <w:top w:val="single" w:sz="4" w:space="0" w:color="auto"/>
              <w:left w:val="single" w:sz="4" w:space="0" w:color="auto"/>
              <w:bottom w:val="single" w:sz="4" w:space="0" w:color="auto"/>
              <w:right w:val="single" w:sz="4" w:space="0" w:color="auto"/>
            </w:tcBorders>
          </w:tcPr>
          <w:p w14:paraId="6F889D5E"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sz="4" w:space="0" w:color="auto"/>
              <w:left w:val="single" w:sz="4" w:space="0" w:color="auto"/>
              <w:bottom w:val="single" w:sz="4" w:space="0" w:color="auto"/>
              <w:right w:val="single" w:sz="4" w:space="0" w:color="auto"/>
            </w:tcBorders>
          </w:tcPr>
          <w:p w14:paraId="7527E393" w14:textId="77777777" w:rsidR="002259BD" w:rsidRDefault="002259BD">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5A1081E0" w14:textId="77777777" w:rsidR="002259BD" w:rsidRDefault="002259BD">
            <w:pPr>
              <w:pStyle w:val="ConsPlusNormal"/>
              <w:ind w:firstLine="0"/>
              <w:rPr>
                <w:rFonts w:ascii="Times New Roman" w:hAnsi="Times New Roman" w:cs="Times New Roman"/>
                <w:color w:val="000000"/>
                <w:sz w:val="24"/>
                <w:szCs w:val="24"/>
              </w:rPr>
            </w:pPr>
          </w:p>
        </w:tc>
      </w:tr>
      <w:tr w:rsidR="002259BD" w14:paraId="4B0A6340" w14:textId="77777777">
        <w:tc>
          <w:tcPr>
            <w:tcW w:w="268" w:type="pct"/>
            <w:tcBorders>
              <w:top w:val="single" w:sz="4" w:space="0" w:color="auto"/>
              <w:left w:val="single" w:sz="4" w:space="0" w:color="auto"/>
              <w:bottom w:val="single" w:sz="4" w:space="0" w:color="auto"/>
              <w:right w:val="single" w:sz="4" w:space="0" w:color="auto"/>
            </w:tcBorders>
          </w:tcPr>
          <w:p w14:paraId="5CAB5B53"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sz="4" w:space="0" w:color="auto"/>
              <w:left w:val="single" w:sz="4" w:space="0" w:color="auto"/>
              <w:bottom w:val="single" w:sz="4" w:space="0" w:color="auto"/>
              <w:right w:val="single" w:sz="4" w:space="0" w:color="auto"/>
            </w:tcBorders>
          </w:tcPr>
          <w:p w14:paraId="64CABFA6" w14:textId="77777777" w:rsidR="002259BD" w:rsidRDefault="002259BD">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47F13C79" w14:textId="77777777" w:rsidR="002259BD" w:rsidRDefault="002259BD">
            <w:pPr>
              <w:pStyle w:val="ConsPlusNormal"/>
              <w:ind w:firstLine="0"/>
              <w:rPr>
                <w:rFonts w:ascii="Times New Roman" w:hAnsi="Times New Roman" w:cs="Times New Roman"/>
                <w:color w:val="000000"/>
                <w:sz w:val="24"/>
                <w:szCs w:val="24"/>
              </w:rPr>
            </w:pPr>
          </w:p>
        </w:tc>
      </w:tr>
      <w:tr w:rsidR="002259BD" w14:paraId="4FBCCBDB" w14:textId="77777777">
        <w:tc>
          <w:tcPr>
            <w:tcW w:w="268" w:type="pct"/>
            <w:tcBorders>
              <w:top w:val="single" w:sz="4" w:space="0" w:color="auto"/>
              <w:left w:val="single" w:sz="4" w:space="0" w:color="auto"/>
              <w:bottom w:val="single" w:sz="4" w:space="0" w:color="auto"/>
              <w:right w:val="single" w:sz="4" w:space="0" w:color="auto"/>
            </w:tcBorders>
          </w:tcPr>
          <w:p w14:paraId="574C9D60"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sz="4" w:space="0" w:color="auto"/>
              <w:left w:val="single" w:sz="4" w:space="0" w:color="auto"/>
              <w:bottom w:val="single" w:sz="4" w:space="0" w:color="auto"/>
              <w:right w:val="single" w:sz="4" w:space="0" w:color="auto"/>
            </w:tcBorders>
          </w:tcPr>
          <w:p w14:paraId="4D6A72F3" w14:textId="77777777" w:rsidR="002259BD" w:rsidRDefault="002259BD">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105AB72F" w14:textId="77777777" w:rsidR="002259BD" w:rsidRDefault="002259BD">
            <w:pPr>
              <w:pStyle w:val="ConsPlusNormal"/>
              <w:ind w:firstLine="0"/>
              <w:rPr>
                <w:rFonts w:ascii="Times New Roman" w:hAnsi="Times New Roman" w:cs="Times New Roman"/>
                <w:color w:val="000000"/>
                <w:sz w:val="24"/>
                <w:szCs w:val="24"/>
              </w:rPr>
            </w:pPr>
          </w:p>
        </w:tc>
      </w:tr>
      <w:tr w:rsidR="002259BD" w14:paraId="6AE1C5B7" w14:textId="77777777">
        <w:tc>
          <w:tcPr>
            <w:tcW w:w="268" w:type="pct"/>
            <w:tcBorders>
              <w:top w:val="single" w:sz="4" w:space="0" w:color="auto"/>
              <w:left w:val="single" w:sz="4" w:space="0" w:color="auto"/>
              <w:bottom w:val="single" w:sz="4" w:space="0" w:color="auto"/>
              <w:right w:val="single" w:sz="4" w:space="0" w:color="auto"/>
            </w:tcBorders>
          </w:tcPr>
          <w:p w14:paraId="2D2EADC9" w14:textId="77777777" w:rsidR="002259BD" w:rsidRDefault="006F151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sz="4" w:space="0" w:color="auto"/>
              <w:left w:val="single" w:sz="4" w:space="0" w:color="auto"/>
              <w:bottom w:val="single" w:sz="4" w:space="0" w:color="auto"/>
              <w:right w:val="single" w:sz="4" w:space="0" w:color="auto"/>
            </w:tcBorders>
          </w:tcPr>
          <w:p w14:paraId="300795F4" w14:textId="77777777" w:rsidR="002259BD" w:rsidRDefault="002259BD">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5132EDD1" w14:textId="77777777" w:rsidR="002259BD" w:rsidRDefault="002259BD">
            <w:pPr>
              <w:pStyle w:val="ConsPlusNormal"/>
              <w:ind w:firstLine="0"/>
              <w:rPr>
                <w:rFonts w:ascii="Times New Roman" w:hAnsi="Times New Roman" w:cs="Times New Roman"/>
                <w:color w:val="000000"/>
                <w:sz w:val="24"/>
                <w:szCs w:val="24"/>
              </w:rPr>
            </w:pPr>
          </w:p>
        </w:tc>
      </w:tr>
    </w:tbl>
    <w:p w14:paraId="02318B77" w14:textId="77777777" w:rsidR="002259BD" w:rsidRDefault="006F1515">
      <w:pPr>
        <w:jc w:val="both"/>
        <w:rPr>
          <w:color w:val="000000"/>
          <w:sz w:val="24"/>
          <w:szCs w:val="24"/>
        </w:rPr>
      </w:pPr>
      <w:r>
        <w:rPr>
          <w:color w:val="000000"/>
          <w:sz w:val="24"/>
          <w:szCs w:val="24"/>
        </w:rPr>
        <w:t>____________</w:t>
      </w:r>
    </w:p>
    <w:p w14:paraId="046C2702" w14:textId="77777777" w:rsidR="002259BD" w:rsidRDefault="006F1515">
      <w:pPr>
        <w:pStyle w:val="ConsPlusNormal"/>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rsidR="002259BD">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3E38C" w14:textId="77777777" w:rsidR="006F1515" w:rsidRDefault="006F1515">
      <w:r>
        <w:separator/>
      </w:r>
    </w:p>
  </w:endnote>
  <w:endnote w:type="continuationSeparator" w:id="0">
    <w:p w14:paraId="50475AF6" w14:textId="77777777" w:rsidR="006F1515" w:rsidRDefault="006F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C63D4" w14:textId="77777777" w:rsidR="006F1515" w:rsidRDefault="006F1515">
      <w:r>
        <w:separator/>
      </w:r>
    </w:p>
  </w:footnote>
  <w:footnote w:type="continuationSeparator" w:id="0">
    <w:p w14:paraId="07B43E60" w14:textId="77777777" w:rsidR="006F1515" w:rsidRDefault="006F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D4FC" w14:textId="77777777" w:rsidR="002259BD" w:rsidRDefault="006F1515">
    <w:pPr>
      <w:pStyle w:val="af4"/>
      <w:jc w:val="center"/>
    </w:pPr>
    <w:r>
      <w:fldChar w:fldCharType="begin"/>
    </w:r>
    <w:r>
      <w:instrText>PAGE   \* MERGEFORMAT</w:instrText>
    </w:r>
    <w:r>
      <w:fldChar w:fldCharType="separate"/>
    </w:r>
    <w:r w:rsidR="00CE4CFA">
      <w:rPr>
        <w:noProof/>
      </w:rPr>
      <w:t>30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355F"/>
    <w:multiLevelType w:val="multilevel"/>
    <w:tmpl w:val="346F35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59BD"/>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515"/>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4CFA"/>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66FD5B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semiHidden="0" w:uiPriority="99" w:unhideWhenUsed="0"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footnote reference" w:semiHidden="0" w:uiPriority="99" w:unhideWhenUsed="0" w:qFormat="1"/>
    <w:lsdException w:name="annotation reference" w:semiHidden="0"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List Bullet 2" w:semiHidden="0" w:unhideWhenUsed="0" w:qFormat="1"/>
    <w:lsdException w:name="Title" w:semiHidden="0" w:unhideWhenUsed="0" w:qFormat="1"/>
    <w:lsdException w:name="Default Paragraph Font" w:uiPriority="1" w:qFormat="1"/>
    <w:lsdException w:name="Body Text" w:semiHidden="0" w:unhideWhenUsed="0"/>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HTML Preformatted" w:semiHidden="0" w:uiPriority="99" w:unhideWhenUsed="0" w:qFormat="1"/>
    <w:lsdException w:name="Normal Table"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39"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pPr>
      <w:keepNext/>
      <w:widowControl/>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rFonts w:ascii="Calibri" w:hAnsi="Calibri"/>
      <w:b/>
      <w:bCs/>
      <w:sz w:val="28"/>
      <w:szCs w:val="28"/>
      <w:lang w:val="zh-CN" w:eastAsia="zh-CN"/>
    </w:rPr>
  </w:style>
  <w:style w:type="paragraph" w:styleId="5">
    <w:name w:val="heading 5"/>
    <w:basedOn w:val="a"/>
    <w:next w:val="a"/>
    <w:link w:val="50"/>
    <w:qFormat/>
    <w:pPr>
      <w:spacing w:before="240" w:after="60"/>
      <w:outlineLvl w:val="4"/>
    </w:pPr>
    <w:rPr>
      <w:rFonts w:ascii="Calibri" w:hAnsi="Calibri"/>
      <w:b/>
      <w:bCs/>
      <w:i/>
      <w:iCs/>
      <w:sz w:val="26"/>
      <w:szCs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rFonts w:cs="Times New Roman"/>
      <w:color w:val="800080"/>
      <w:u w:val="single"/>
    </w:rPr>
  </w:style>
  <w:style w:type="character" w:styleId="a4">
    <w:name w:val="footnote reference"/>
    <w:uiPriority w:val="99"/>
    <w:qFormat/>
    <w:rPr>
      <w:rFonts w:cs="Times New Roman"/>
      <w:vertAlign w:val="superscript"/>
    </w:rPr>
  </w:style>
  <w:style w:type="character" w:styleId="a5">
    <w:name w:val="annotation reference"/>
    <w:uiPriority w:val="99"/>
    <w:qFormat/>
    <w:rPr>
      <w:rFonts w:cs="Times New Roman"/>
      <w:sz w:val="16"/>
    </w:rPr>
  </w:style>
  <w:style w:type="character" w:styleId="a6">
    <w:name w:val="Emphasis"/>
    <w:uiPriority w:val="20"/>
    <w:qFormat/>
    <w:rPr>
      <w:i/>
      <w:iCs/>
    </w:rPr>
  </w:style>
  <w:style w:type="character" w:styleId="a7">
    <w:name w:val="Hyperlink"/>
    <w:qFormat/>
    <w:rPr>
      <w:rFonts w:cs="Times New Roman"/>
      <w:color w:val="0000FF"/>
      <w:u w:val="single"/>
    </w:rPr>
  </w:style>
  <w:style w:type="character" w:styleId="a8">
    <w:name w:val="page number"/>
    <w:qFormat/>
    <w:rPr>
      <w:rFonts w:cs="Times New Roman"/>
    </w:rPr>
  </w:style>
  <w:style w:type="character" w:styleId="a9">
    <w:name w:val="Strong"/>
    <w:uiPriority w:val="22"/>
    <w:qFormat/>
    <w:rPr>
      <w:rFonts w:cs="Times New Roman"/>
      <w:b/>
    </w:rPr>
  </w:style>
  <w:style w:type="paragraph" w:styleId="aa">
    <w:name w:val="Balloon Text"/>
    <w:basedOn w:val="a"/>
    <w:link w:val="ab"/>
    <w:uiPriority w:val="99"/>
    <w:qFormat/>
    <w:pPr>
      <w:widowControl/>
    </w:pPr>
    <w:rPr>
      <w:rFonts w:ascii="Tahoma" w:hAnsi="Tahoma" w:cs="Tahoma"/>
      <w:sz w:val="16"/>
      <w:szCs w:val="16"/>
    </w:rPr>
  </w:style>
  <w:style w:type="paragraph" w:styleId="ac">
    <w:name w:val="annotation text"/>
    <w:basedOn w:val="a"/>
    <w:link w:val="ad"/>
    <w:uiPriority w:val="99"/>
    <w:qFormat/>
    <w:pPr>
      <w:widowControl/>
    </w:pPr>
  </w:style>
  <w:style w:type="paragraph" w:styleId="ae">
    <w:name w:val="annotation subject"/>
    <w:basedOn w:val="ac"/>
    <w:next w:val="ac"/>
    <w:link w:val="af"/>
    <w:uiPriority w:val="99"/>
    <w:semiHidden/>
    <w:qFormat/>
    <w:rPr>
      <w:b/>
      <w:bCs/>
    </w:rPr>
  </w:style>
  <w:style w:type="paragraph" w:styleId="af0">
    <w:name w:val="Document Map"/>
    <w:basedOn w:val="a"/>
    <w:link w:val="af1"/>
    <w:semiHidden/>
    <w:qFormat/>
    <w:pPr>
      <w:widowControl/>
      <w:shd w:val="clear" w:color="auto" w:fill="000080"/>
    </w:pPr>
    <w:rPr>
      <w:rFonts w:ascii="Tahoma" w:hAnsi="Tahoma" w:cs="Tahoma"/>
    </w:rPr>
  </w:style>
  <w:style w:type="paragraph" w:styleId="af2">
    <w:name w:val="footnote text"/>
    <w:basedOn w:val="a"/>
    <w:link w:val="af3"/>
    <w:uiPriority w:val="99"/>
    <w:qFormat/>
    <w:pPr>
      <w:widowControl/>
    </w:pPr>
  </w:style>
  <w:style w:type="paragraph" w:styleId="af4">
    <w:name w:val="header"/>
    <w:basedOn w:val="a"/>
    <w:link w:val="af5"/>
    <w:uiPriority w:val="99"/>
    <w:qFormat/>
    <w:pPr>
      <w:widowControl/>
      <w:tabs>
        <w:tab w:val="center" w:pos="4677"/>
        <w:tab w:val="right" w:pos="9355"/>
      </w:tabs>
    </w:pPr>
    <w:rPr>
      <w:sz w:val="24"/>
      <w:szCs w:val="24"/>
    </w:rPr>
  </w:style>
  <w:style w:type="paragraph" w:styleId="af6">
    <w:name w:val="Body Text"/>
    <w:basedOn w:val="a"/>
    <w:link w:val="af7"/>
    <w:pPr>
      <w:widowControl/>
      <w:spacing w:after="120"/>
    </w:pPr>
    <w:rPr>
      <w:sz w:val="24"/>
      <w:szCs w:val="24"/>
    </w:rPr>
  </w:style>
  <w:style w:type="paragraph" w:styleId="21">
    <w:name w:val="Body Text First Indent 2"/>
    <w:basedOn w:val="af8"/>
    <w:link w:val="22"/>
    <w:qFormat/>
    <w:pPr>
      <w:ind w:firstLine="210"/>
    </w:pPr>
    <w:rPr>
      <w:sz w:val="24"/>
      <w:szCs w:val="24"/>
    </w:rPr>
  </w:style>
  <w:style w:type="paragraph" w:styleId="af8">
    <w:name w:val="Body Text Indent"/>
    <w:basedOn w:val="a"/>
    <w:link w:val="af9"/>
    <w:qFormat/>
    <w:pPr>
      <w:widowControl/>
      <w:spacing w:after="120"/>
      <w:ind w:left="283"/>
    </w:pPr>
    <w:rPr>
      <w:sz w:val="28"/>
      <w:szCs w:val="28"/>
    </w:rPr>
  </w:style>
  <w:style w:type="paragraph" w:styleId="23">
    <w:name w:val="List Bullet 2"/>
    <w:basedOn w:val="a"/>
    <w:autoRedefine/>
    <w:qFormat/>
    <w:pPr>
      <w:widowControl/>
      <w:shd w:val="clear" w:color="auto" w:fill="FFFFFF"/>
    </w:pPr>
    <w:rPr>
      <w:iCs/>
      <w:spacing w:val="-4"/>
      <w:sz w:val="28"/>
      <w:szCs w:val="28"/>
    </w:rPr>
  </w:style>
  <w:style w:type="paragraph" w:styleId="afa">
    <w:name w:val="Title"/>
    <w:basedOn w:val="a"/>
    <w:link w:val="afb"/>
    <w:qFormat/>
    <w:pPr>
      <w:widowControl/>
      <w:jc w:val="center"/>
    </w:pPr>
    <w:rPr>
      <w:b/>
      <w:sz w:val="28"/>
    </w:rPr>
  </w:style>
  <w:style w:type="paragraph" w:styleId="afc">
    <w:name w:val="footer"/>
    <w:basedOn w:val="a"/>
    <w:link w:val="afd"/>
    <w:uiPriority w:val="99"/>
    <w:qFormat/>
    <w:pPr>
      <w:widowControl/>
      <w:tabs>
        <w:tab w:val="center" w:pos="4677"/>
        <w:tab w:val="right" w:pos="9355"/>
      </w:tabs>
    </w:pPr>
    <w:rPr>
      <w:sz w:val="28"/>
      <w:szCs w:val="28"/>
    </w:rPr>
  </w:style>
  <w:style w:type="paragraph" w:styleId="afe">
    <w:name w:val="Normal (Web)"/>
    <w:basedOn w:val="a"/>
    <w:uiPriority w:val="99"/>
    <w:qFormat/>
    <w:pPr>
      <w:widowControl/>
      <w:spacing w:before="100" w:beforeAutospacing="1" w:after="100" w:afterAutospacing="1"/>
    </w:pPr>
    <w:rPr>
      <w:sz w:val="24"/>
      <w:szCs w:val="24"/>
    </w:rPr>
  </w:style>
  <w:style w:type="paragraph" w:styleId="24">
    <w:name w:val="Body Text Indent 2"/>
    <w:basedOn w:val="a"/>
    <w:link w:val="25"/>
    <w:qFormat/>
    <w:pPr>
      <w:widowControl/>
      <w:spacing w:after="120" w:line="480" w:lineRule="auto"/>
      <w:ind w:left="283"/>
    </w:pPr>
    <w:rPr>
      <w:sz w:val="28"/>
      <w:szCs w:val="2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20">
    <w:name w:val="Заголовок 2 Знак"/>
    <w:link w:val="2"/>
    <w:locked/>
    <w:rPr>
      <w:rFonts w:ascii="Arial" w:hAnsi="Arial" w:cs="Arial"/>
      <w:b/>
      <w:bCs/>
      <w:i/>
      <w:iCs/>
      <w:sz w:val="28"/>
      <w:szCs w:val="28"/>
      <w:lang w:val="ru-RU" w:eastAsia="ru-RU" w:bidi="ar-SA"/>
    </w:rPr>
  </w:style>
  <w:style w:type="character" w:customStyle="1" w:styleId="30">
    <w:name w:val="Заголовок 3 Знак"/>
    <w:link w:val="3"/>
    <w:locked/>
    <w:rPr>
      <w:rFonts w:ascii="Cambria" w:hAnsi="Cambria"/>
      <w:b/>
      <w:bCs/>
      <w:sz w:val="26"/>
      <w:szCs w:val="26"/>
      <w:lang w:val="ru-RU" w:eastAsia="ru-RU" w:bidi="ar-SA"/>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af5">
    <w:name w:val="Верхний колонтитул Знак"/>
    <w:link w:val="af4"/>
    <w:uiPriority w:val="99"/>
    <w:locked/>
    <w:rPr>
      <w:sz w:val="24"/>
      <w:szCs w:val="24"/>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aff0">
    <w:name w:val="Доклад: основной текст"/>
    <w:basedOn w:val="a"/>
    <w:link w:val="aff1"/>
    <w:pPr>
      <w:widowControl/>
      <w:spacing w:line="360" w:lineRule="auto"/>
      <w:ind w:firstLine="567"/>
      <w:jc w:val="both"/>
    </w:pPr>
    <w:rPr>
      <w:rFonts w:ascii="Arial" w:hAnsi="Arial" w:cs="Arial"/>
      <w:sz w:val="28"/>
      <w:szCs w:val="28"/>
    </w:rPr>
  </w:style>
  <w:style w:type="character" w:customStyle="1" w:styleId="aff1">
    <w:name w:val="Доклад: основной текст Знак"/>
    <w:link w:val="aff0"/>
    <w:qFormat/>
    <w:locked/>
    <w:rPr>
      <w:rFonts w:ascii="Arial" w:hAnsi="Arial" w:cs="Arial"/>
      <w:sz w:val="28"/>
      <w:szCs w:val="28"/>
      <w:lang w:val="ru-RU" w:eastAsia="ru-RU" w:bidi="ar-SA"/>
    </w:rPr>
  </w:style>
  <w:style w:type="character" w:customStyle="1" w:styleId="af7">
    <w:name w:val="Основной текст Знак"/>
    <w:link w:val="af6"/>
    <w:qFormat/>
    <w:locked/>
    <w:rPr>
      <w:sz w:val="24"/>
      <w:szCs w:val="24"/>
      <w:lang w:val="ru-RU" w:eastAsia="ru-RU" w:bidi="ar-SA"/>
    </w:rPr>
  </w:style>
  <w:style w:type="character" w:customStyle="1" w:styleId="ab">
    <w:name w:val="Текст выноски Знак"/>
    <w:link w:val="aa"/>
    <w:uiPriority w:val="99"/>
    <w:qFormat/>
    <w:locked/>
    <w:rPr>
      <w:rFonts w:ascii="Tahoma" w:hAnsi="Tahoma" w:cs="Tahoma"/>
      <w:sz w:val="16"/>
      <w:szCs w:val="16"/>
      <w:lang w:val="ru-RU" w:eastAsia="ru-RU" w:bidi="ar-SA"/>
    </w:rPr>
  </w:style>
  <w:style w:type="character" w:customStyle="1" w:styleId="af9">
    <w:name w:val="Основной текст с отступом Знак"/>
    <w:link w:val="af8"/>
    <w:qFormat/>
    <w:locked/>
    <w:rPr>
      <w:sz w:val="28"/>
      <w:szCs w:val="28"/>
      <w:lang w:val="ru-RU" w:eastAsia="ru-RU" w:bidi="ar-SA"/>
    </w:rPr>
  </w:style>
  <w:style w:type="paragraph" w:customStyle="1" w:styleId="11">
    <w:name w:val="Абзац списка1"/>
    <w:basedOn w:val="a"/>
    <w:qFormat/>
    <w:pPr>
      <w:widowControl/>
      <w:ind w:left="720"/>
    </w:pPr>
    <w:rPr>
      <w:sz w:val="24"/>
      <w:szCs w:val="24"/>
    </w:rPr>
  </w:style>
  <w:style w:type="paragraph" w:customStyle="1" w:styleId="ConsNormal">
    <w:name w:val="ConsNormal"/>
    <w:qFormat/>
    <w:pPr>
      <w:widowControl w:val="0"/>
      <w:autoSpaceDE w:val="0"/>
      <w:autoSpaceDN w:val="0"/>
      <w:ind w:firstLine="720"/>
    </w:pPr>
    <w:rPr>
      <w:rFonts w:ascii="Arial" w:hAnsi="Arial" w:cs="Arial"/>
    </w:rPr>
  </w:style>
  <w:style w:type="paragraph" w:customStyle="1" w:styleId="ConsNonformat">
    <w:name w:val="ConsNonformat"/>
    <w:qFormat/>
    <w:pPr>
      <w:widowControl w:val="0"/>
      <w:autoSpaceDE w:val="0"/>
      <w:autoSpaceDN w:val="0"/>
    </w:pPr>
    <w:rPr>
      <w:rFonts w:ascii="Courier New" w:hAnsi="Courier New" w:cs="Courier New"/>
    </w:rPr>
  </w:style>
  <w:style w:type="character" w:customStyle="1" w:styleId="25">
    <w:name w:val="Основной текст с отступом 2 Знак"/>
    <w:link w:val="24"/>
    <w:qFormat/>
    <w:locked/>
    <w:rPr>
      <w:sz w:val="28"/>
      <w:szCs w:val="28"/>
      <w:lang w:val="ru-RU" w:eastAsia="ru-RU" w:bidi="ar-SA"/>
    </w:rPr>
  </w:style>
  <w:style w:type="character" w:customStyle="1" w:styleId="FontStyle21">
    <w:name w:val="Font Style21"/>
    <w:qFormat/>
    <w:rPr>
      <w:rFonts w:ascii="Times New Roman" w:hAnsi="Times New Roman"/>
      <w:sz w:val="26"/>
    </w:rPr>
  </w:style>
  <w:style w:type="character" w:customStyle="1" w:styleId="aff2">
    <w:name w:val="Основной текст_"/>
    <w:link w:val="31"/>
    <w:qFormat/>
    <w:locked/>
    <w:rPr>
      <w:spacing w:val="1"/>
      <w:sz w:val="25"/>
      <w:shd w:val="clear" w:color="auto" w:fill="FFFFFF"/>
      <w:lang w:bidi="ar-SA"/>
    </w:rPr>
  </w:style>
  <w:style w:type="paragraph" w:customStyle="1" w:styleId="31">
    <w:name w:val="Основной текст3"/>
    <w:basedOn w:val="a"/>
    <w:link w:val="aff2"/>
    <w:qFormat/>
    <w:pPr>
      <w:shd w:val="clear" w:color="auto" w:fill="FFFFFF"/>
      <w:spacing w:before="60" w:after="300" w:line="322" w:lineRule="exact"/>
      <w:jc w:val="right"/>
    </w:pPr>
    <w:rPr>
      <w:spacing w:val="1"/>
      <w:sz w:val="25"/>
      <w:shd w:val="clear" w:color="auto" w:fill="FFFFFF"/>
      <w:lang w:val="zh-CN" w:eastAsia="zh-CN"/>
    </w:rPr>
  </w:style>
  <w:style w:type="character" w:customStyle="1" w:styleId="12">
    <w:name w:val="Основной текст1"/>
    <w:qFormat/>
    <w:rPr>
      <w:rFonts w:ascii="Times New Roman" w:hAnsi="Times New Roman"/>
      <w:color w:val="000000"/>
      <w:spacing w:val="1"/>
      <w:w w:val="100"/>
      <w:position w:val="0"/>
      <w:sz w:val="25"/>
      <w:shd w:val="clear" w:color="auto" w:fill="FFFFFF"/>
      <w:lang w:val="ru-RU" w:eastAsia="zh-CN"/>
    </w:rPr>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afd">
    <w:name w:val="Нижний колонтитул Знак"/>
    <w:link w:val="afc"/>
    <w:uiPriority w:val="99"/>
    <w:qFormat/>
    <w:locked/>
    <w:rPr>
      <w:sz w:val="28"/>
      <w:szCs w:val="28"/>
      <w:lang w:val="ru-RU" w:eastAsia="ru-RU" w:bidi="ar-SA"/>
    </w:rPr>
  </w:style>
  <w:style w:type="character" w:customStyle="1" w:styleId="41">
    <w:name w:val="Знак Знак4"/>
    <w:qFormat/>
    <w:rPr>
      <w:rFonts w:eastAsia="Times New Roman"/>
      <w:sz w:val="28"/>
      <w:lang w:val="ru-RU" w:eastAsia="ru-RU"/>
    </w:rPr>
  </w:style>
  <w:style w:type="paragraph" w:customStyle="1" w:styleId="mb12">
    <w:name w:val="mb12"/>
    <w:basedOn w:val="a"/>
    <w:qFormat/>
    <w:pPr>
      <w:widowControl/>
      <w:spacing w:after="288"/>
    </w:pPr>
    <w:rPr>
      <w:rFonts w:ascii="Arial" w:hAnsi="Arial" w:cs="Arial"/>
      <w:sz w:val="19"/>
      <w:szCs w:val="19"/>
    </w:rPr>
  </w:style>
  <w:style w:type="character" w:customStyle="1" w:styleId="HeaderChar">
    <w:name w:val="Header Char"/>
    <w:qFormat/>
    <w:locked/>
    <w:rPr>
      <w:sz w:val="28"/>
      <w:lang w:val="ru-RU" w:eastAsia="ru-RU"/>
    </w:rPr>
  </w:style>
  <w:style w:type="character" w:customStyle="1" w:styleId="afb">
    <w:name w:val="Название Знак"/>
    <w:link w:val="afa"/>
    <w:qFormat/>
    <w:locked/>
    <w:rPr>
      <w:b/>
      <w:sz w:val="28"/>
      <w:lang w:val="ru-RU" w:eastAsia="ru-RU" w:bidi="ar-SA"/>
    </w:rPr>
  </w:style>
  <w:style w:type="paragraph" w:customStyle="1" w:styleId="26">
    <w:name w:val="Стиль2"/>
    <w:basedOn w:val="a"/>
    <w:qFormat/>
    <w:pPr>
      <w:widowControl/>
      <w:autoSpaceDE w:val="0"/>
      <w:autoSpaceDN w:val="0"/>
      <w:jc w:val="center"/>
    </w:pPr>
    <w:rPr>
      <w:b/>
      <w:bCs/>
      <w:sz w:val="28"/>
      <w:szCs w:val="28"/>
    </w:rPr>
  </w:style>
  <w:style w:type="paragraph" w:customStyle="1" w:styleId="ConsTitle">
    <w:name w:val="ConsTitle"/>
    <w:qFormat/>
    <w:pPr>
      <w:widowControl w:val="0"/>
      <w:autoSpaceDE w:val="0"/>
      <w:autoSpaceDN w:val="0"/>
      <w:adjustRightInd w:val="0"/>
    </w:pPr>
    <w:rPr>
      <w:rFonts w:ascii="Arial" w:hAnsi="Arial" w:cs="Arial"/>
      <w:b/>
      <w:bCs/>
    </w:rPr>
  </w:style>
  <w:style w:type="paragraph" w:customStyle="1" w:styleId="13">
    <w:name w:val="1"/>
    <w:basedOn w:val="a"/>
    <w:autoRedefine/>
    <w:qFormat/>
    <w:pPr>
      <w:widowControl/>
      <w:spacing w:after="160" w:line="240" w:lineRule="exact"/>
    </w:pPr>
    <w:rPr>
      <w:sz w:val="28"/>
      <w:lang w:val="en-US" w:eastAsia="en-US"/>
    </w:rPr>
  </w:style>
  <w:style w:type="paragraph" w:customStyle="1" w:styleId="ConsPlusDocList">
    <w:name w:val="ConsPlusDocList"/>
    <w:qFormat/>
    <w:pPr>
      <w:widowControl w:val="0"/>
      <w:autoSpaceDE w:val="0"/>
      <w:autoSpaceDN w:val="0"/>
      <w:adjustRightInd w:val="0"/>
    </w:pPr>
    <w:rPr>
      <w:rFonts w:ascii="Courier New" w:hAnsi="Courier New" w:cs="Courier New"/>
    </w:rPr>
  </w:style>
  <w:style w:type="paragraph" w:customStyle="1" w:styleId="14">
    <w:name w:val="1 Знак"/>
    <w:basedOn w:val="a"/>
    <w:qFormat/>
    <w:pPr>
      <w:widowControl/>
      <w:spacing w:before="100" w:beforeAutospacing="1" w:after="100" w:afterAutospacing="1"/>
    </w:pPr>
    <w:rPr>
      <w:rFonts w:ascii="Tahoma" w:hAnsi="Tahoma"/>
      <w:lang w:val="en-US" w:eastAsia="en-US"/>
    </w:rPr>
  </w:style>
  <w:style w:type="paragraph" w:customStyle="1" w:styleId="CharChar">
    <w:name w:val="Char Char"/>
    <w:basedOn w:val="a"/>
    <w:autoRedefine/>
    <w:qFormat/>
    <w:pPr>
      <w:widowControl/>
      <w:spacing w:after="160" w:line="240" w:lineRule="exact"/>
    </w:pPr>
    <w:rPr>
      <w:sz w:val="28"/>
      <w:lang w:val="en-US" w:eastAsia="en-US"/>
    </w:rPr>
  </w:style>
  <w:style w:type="character" w:customStyle="1" w:styleId="aff3">
    <w:name w:val="Гипертекстовая ссылка"/>
    <w:uiPriority w:val="99"/>
    <w:qFormat/>
    <w:rPr>
      <w:color w:val="008000"/>
    </w:rPr>
  </w:style>
  <w:style w:type="paragraph" w:customStyle="1" w:styleId="aff4">
    <w:name w:val="Прижатый влево"/>
    <w:basedOn w:val="a"/>
    <w:next w:val="a"/>
    <w:uiPriority w:val="99"/>
    <w:qFormat/>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qFormat/>
    <w:pPr>
      <w:widowControl/>
      <w:spacing w:after="160" w:line="240" w:lineRule="exact"/>
    </w:pPr>
    <w:rPr>
      <w:rFonts w:ascii="Verdana" w:hAnsi="Verdana"/>
      <w:lang w:val="en-US" w:eastAsia="en-US"/>
    </w:rPr>
  </w:style>
  <w:style w:type="paragraph" w:customStyle="1" w:styleId="font5">
    <w:name w:val="font5"/>
    <w:basedOn w:val="a"/>
    <w:qFormat/>
    <w:pPr>
      <w:widowControl/>
      <w:spacing w:before="100" w:beforeAutospacing="1" w:after="100" w:afterAutospacing="1"/>
    </w:pPr>
    <w:rPr>
      <w:color w:val="000000"/>
      <w:sz w:val="24"/>
      <w:szCs w:val="24"/>
    </w:rPr>
  </w:style>
  <w:style w:type="paragraph" w:customStyle="1" w:styleId="font6">
    <w:name w:val="font6"/>
    <w:basedOn w:val="a"/>
    <w:qFormat/>
    <w:pPr>
      <w:widowControl/>
      <w:spacing w:before="100" w:beforeAutospacing="1" w:after="100" w:afterAutospacing="1"/>
    </w:pPr>
    <w:rPr>
      <w:color w:val="000000"/>
      <w:sz w:val="24"/>
      <w:szCs w:val="24"/>
    </w:rPr>
  </w:style>
  <w:style w:type="paragraph" w:customStyle="1" w:styleId="font7">
    <w:name w:val="font7"/>
    <w:basedOn w:val="a"/>
    <w:qFormat/>
    <w:pPr>
      <w:widowControl/>
      <w:spacing w:before="100" w:beforeAutospacing="1" w:after="100" w:afterAutospacing="1"/>
    </w:pPr>
    <w:rPr>
      <w:sz w:val="24"/>
      <w:szCs w:val="24"/>
    </w:rPr>
  </w:style>
  <w:style w:type="paragraph" w:customStyle="1" w:styleId="xl63">
    <w:name w:val="xl63"/>
    <w:basedOn w:val="a"/>
    <w:qFormat/>
    <w:pPr>
      <w:widowControl/>
      <w:spacing w:before="100" w:beforeAutospacing="1" w:after="100" w:afterAutospacing="1"/>
      <w:jc w:val="center"/>
      <w:textAlignment w:val="top"/>
    </w:pPr>
    <w:rPr>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qFormat/>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qFormat/>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qFormat/>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qFormat/>
    <w:pPr>
      <w:widowControl/>
      <w:spacing w:before="100" w:beforeAutospacing="1" w:after="100" w:afterAutospacing="1"/>
      <w:textAlignment w:val="top"/>
    </w:pPr>
    <w:rPr>
      <w:sz w:val="24"/>
      <w:szCs w:val="24"/>
    </w:rPr>
  </w:style>
  <w:style w:type="paragraph" w:customStyle="1" w:styleId="xl83">
    <w:name w:val="xl83"/>
    <w:basedOn w:val="a"/>
    <w:qFormat/>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qFormat/>
    <w:pPr>
      <w:widowControl/>
      <w:spacing w:before="100" w:beforeAutospacing="1" w:after="100" w:afterAutospacing="1"/>
      <w:textAlignment w:val="top"/>
    </w:pPr>
    <w:rPr>
      <w:sz w:val="24"/>
      <w:szCs w:val="24"/>
    </w:rPr>
  </w:style>
  <w:style w:type="character" w:customStyle="1" w:styleId="120">
    <w:name w:val="Знак Знак12"/>
    <w:qFormat/>
    <w:locked/>
    <w:rPr>
      <w:rFonts w:ascii="Arial" w:hAnsi="Arial"/>
      <w:b/>
      <w:i/>
      <w:sz w:val="28"/>
      <w:lang w:val="ru-RU" w:eastAsia="ru-RU"/>
    </w:rPr>
  </w:style>
  <w:style w:type="character" w:customStyle="1" w:styleId="22">
    <w:name w:val="Красная строка 2 Знак"/>
    <w:link w:val="21"/>
    <w:qFormat/>
    <w:locked/>
    <w:rPr>
      <w:sz w:val="24"/>
      <w:szCs w:val="24"/>
      <w:lang w:val="ru-RU" w:eastAsia="ru-RU" w:bidi="ar-SA"/>
    </w:rPr>
  </w:style>
  <w:style w:type="character" w:customStyle="1" w:styleId="ad">
    <w:name w:val="Текст примечания Знак"/>
    <w:link w:val="ac"/>
    <w:uiPriority w:val="99"/>
    <w:qFormat/>
    <w:locked/>
    <w:rPr>
      <w:lang w:val="ru-RU" w:eastAsia="ru-RU" w:bidi="ar-SA"/>
    </w:rPr>
  </w:style>
  <w:style w:type="character" w:customStyle="1" w:styleId="BodyTextChar">
    <w:name w:val="Body Text Char"/>
    <w:qFormat/>
    <w:locked/>
    <w:rPr>
      <w:rFonts w:eastAsia="Times New Roman"/>
      <w:b/>
      <w:sz w:val="28"/>
      <w:lang w:val="ru-RU" w:eastAsia="ru-RU"/>
    </w:rPr>
  </w:style>
  <w:style w:type="paragraph" w:customStyle="1" w:styleId="CharChar1">
    <w:name w:val="Char Char1"/>
    <w:basedOn w:val="a"/>
    <w:autoRedefine/>
    <w:qFormat/>
    <w:pPr>
      <w:widowControl/>
      <w:spacing w:after="160" w:line="240" w:lineRule="exact"/>
    </w:pPr>
    <w:rPr>
      <w:sz w:val="28"/>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qFormat/>
    <w:pPr>
      <w:widowControl/>
      <w:spacing w:after="160" w:line="240" w:lineRule="exact"/>
    </w:pPr>
    <w:rPr>
      <w:sz w:val="28"/>
      <w:lang w:val="en-US" w:eastAsia="en-US"/>
    </w:rPr>
  </w:style>
  <w:style w:type="paragraph" w:customStyle="1" w:styleId="15">
    <w:name w:val="Знак1"/>
    <w:basedOn w:val="a"/>
    <w:qFormat/>
    <w:pPr>
      <w:widowControl/>
      <w:spacing w:after="160" w:line="240" w:lineRule="exact"/>
    </w:pPr>
    <w:rPr>
      <w:lang w:eastAsia="zh-CN"/>
    </w:rPr>
  </w:style>
  <w:style w:type="character" w:customStyle="1" w:styleId="BodyTextIndentChar">
    <w:name w:val="Body Text Indent Char"/>
    <w:locked/>
    <w:rPr>
      <w:rFonts w:eastAsia="Times New Roman"/>
      <w:sz w:val="24"/>
      <w:lang w:val="ru-RU" w:eastAsia="ru-RU"/>
    </w:rPr>
  </w:style>
  <w:style w:type="character" w:customStyle="1" w:styleId="BodyTextFirstIndent2Char">
    <w:name w:val="Body Text First Indent 2 Char"/>
    <w:qFormat/>
    <w:locked/>
    <w:rPr>
      <w:rFonts w:eastAsia="Times New Roman" w:cs="Times New Roman"/>
      <w:sz w:val="24"/>
      <w:szCs w:val="24"/>
      <w:lang w:val="ru-RU" w:eastAsia="ru-RU" w:bidi="ar-SA"/>
    </w:rPr>
  </w:style>
  <w:style w:type="character" w:customStyle="1" w:styleId="af1">
    <w:name w:val="Схема документа Знак"/>
    <w:link w:val="af0"/>
    <w:semiHidden/>
    <w:qFormat/>
    <w:locked/>
    <w:rPr>
      <w:rFonts w:ascii="Tahoma" w:hAnsi="Tahoma" w:cs="Tahoma"/>
      <w:lang w:val="ru-RU" w:eastAsia="ru-RU" w:bidi="ar-SA"/>
    </w:rPr>
  </w:style>
  <w:style w:type="character" w:customStyle="1" w:styleId="af3">
    <w:name w:val="Текст сноски Знак"/>
    <w:link w:val="af2"/>
    <w:uiPriority w:val="99"/>
    <w:qFormat/>
    <w:locked/>
    <w:rPr>
      <w:lang w:val="ru-RU" w:eastAsia="ru-RU" w:bidi="ar-SA"/>
    </w:rPr>
  </w:style>
  <w:style w:type="character" w:customStyle="1" w:styleId="af">
    <w:name w:val="Тема примечания Знак"/>
    <w:link w:val="ae"/>
    <w:uiPriority w:val="99"/>
    <w:semiHidden/>
    <w:qFormat/>
    <w:locked/>
    <w:rPr>
      <w:b/>
      <w:bCs/>
      <w:lang w:val="ru-RU" w:eastAsia="ru-RU" w:bidi="ar-SA"/>
    </w:rPr>
  </w:style>
  <w:style w:type="paragraph" w:customStyle="1" w:styleId="aff6">
    <w:name w:val="Нормальный (таблица)"/>
    <w:basedOn w:val="a"/>
    <w:next w:val="a"/>
    <w:uiPriority w:val="99"/>
    <w:qFormat/>
    <w:pPr>
      <w:widowControl/>
      <w:autoSpaceDE w:val="0"/>
      <w:autoSpaceDN w:val="0"/>
      <w:adjustRightInd w:val="0"/>
      <w:jc w:val="both"/>
    </w:pPr>
    <w:rPr>
      <w:rFonts w:ascii="Arial" w:hAnsi="Arial" w:cs="Arial"/>
      <w:sz w:val="24"/>
      <w:szCs w:val="24"/>
    </w:rPr>
  </w:style>
  <w:style w:type="paragraph" w:customStyle="1" w:styleId="aff7">
    <w:name w:val="Переменная часть"/>
    <w:basedOn w:val="a"/>
    <w:next w:val="a"/>
    <w:uiPriority w:val="99"/>
    <w:qFormat/>
    <w:pPr>
      <w:autoSpaceDE w:val="0"/>
      <w:autoSpaceDN w:val="0"/>
      <w:adjustRightInd w:val="0"/>
      <w:ind w:firstLine="720"/>
      <w:jc w:val="both"/>
    </w:pPr>
    <w:rPr>
      <w:rFonts w:ascii="Verdana" w:hAnsi="Verdana" w:cs="Verdana"/>
      <w:sz w:val="18"/>
      <w:szCs w:val="18"/>
    </w:rPr>
  </w:style>
  <w:style w:type="paragraph" w:customStyle="1" w:styleId="ConsPlusTitlePage">
    <w:name w:val="ConsPlusTitlePage"/>
    <w:qFormat/>
    <w:pPr>
      <w:widowControl w:val="0"/>
      <w:autoSpaceDE w:val="0"/>
      <w:autoSpaceDN w:val="0"/>
    </w:pPr>
    <w:rPr>
      <w:rFonts w:ascii="Tahoma" w:hAnsi="Tahoma" w:cs="Tahoma"/>
    </w:rPr>
  </w:style>
  <w:style w:type="paragraph" w:customStyle="1" w:styleId="ConsPlusJurTerm">
    <w:name w:val="ConsPlusJurTerm"/>
    <w:qFormat/>
    <w:pPr>
      <w:widowControl w:val="0"/>
      <w:autoSpaceDE w:val="0"/>
      <w:autoSpaceDN w:val="0"/>
    </w:pPr>
    <w:rPr>
      <w:rFonts w:ascii="Tahoma" w:hAnsi="Tahoma" w:cs="Tahoma"/>
      <w:sz w:val="26"/>
    </w:rPr>
  </w:style>
  <w:style w:type="paragraph" w:styleId="aff8">
    <w:name w:val="List Paragraph"/>
    <w:basedOn w:val="a"/>
    <w:uiPriority w:val="34"/>
    <w:qFormat/>
    <w:pPr>
      <w:ind w:left="720"/>
      <w:contextualSpacing/>
    </w:pPr>
  </w:style>
  <w:style w:type="paragraph" w:customStyle="1" w:styleId="s16">
    <w:name w:val="s_16"/>
    <w:basedOn w:val="a"/>
    <w:qFormat/>
    <w:pPr>
      <w:widowControl/>
      <w:spacing w:before="100" w:beforeAutospacing="1" w:after="100" w:afterAutospacing="1"/>
    </w:pPr>
    <w:rPr>
      <w:sz w:val="24"/>
      <w:szCs w:val="24"/>
    </w:rPr>
  </w:style>
  <w:style w:type="character" w:customStyle="1" w:styleId="ConsPlusNormal0">
    <w:name w:val="ConsPlusNormal Знак"/>
    <w:link w:val="ConsPlusNormal"/>
    <w:qFormat/>
    <w:locked/>
    <w:rPr>
      <w:rFonts w:ascii="Arial" w:hAnsi="Arial" w:cs="Arial"/>
      <w:lang w:val="ru-RU" w:eastAsia="ru-RU" w:bidi="ar-SA"/>
    </w:rPr>
  </w:style>
  <w:style w:type="character" w:customStyle="1" w:styleId="highlightsearch">
    <w:name w:val="highlightsearch"/>
    <w:qFormat/>
  </w:style>
  <w:style w:type="paragraph" w:customStyle="1" w:styleId="s1">
    <w:name w:val="s_1"/>
    <w:basedOn w:val="a"/>
    <w:qFormat/>
    <w:pPr>
      <w:widowControl/>
      <w:spacing w:before="100" w:beforeAutospacing="1" w:after="100" w:afterAutospacing="1"/>
    </w:pPr>
    <w:rPr>
      <w:sz w:val="24"/>
      <w:szCs w:val="24"/>
    </w:rPr>
  </w:style>
  <w:style w:type="character" w:customStyle="1" w:styleId="HTML0">
    <w:name w:val="Стандартный HTML Знак"/>
    <w:link w:val="HTML"/>
    <w:uiPriority w:val="99"/>
    <w:qFormat/>
    <w:rPr>
      <w:rFonts w:ascii="Courier New" w:hAnsi="Courier New"/>
      <w:color w:val="000000"/>
      <w:lang w:val="zh-CN" w:eastAsia="zh-CN"/>
    </w:rPr>
  </w:style>
  <w:style w:type="character" w:customStyle="1" w:styleId="50">
    <w:name w:val="Заголовок 5 Знак"/>
    <w:link w:val="5"/>
    <w:qFormat/>
    <w:rPr>
      <w:rFonts w:ascii="Calibri" w:hAnsi="Calibri"/>
      <w:b/>
      <w:bCs/>
      <w:i/>
      <w:iCs/>
      <w:sz w:val="26"/>
      <w:szCs w:val="26"/>
    </w:rPr>
  </w:style>
  <w:style w:type="paragraph" w:customStyle="1" w:styleId="Default">
    <w:name w:val="Default"/>
    <w:qFormat/>
    <w:pPr>
      <w:autoSpaceDE w:val="0"/>
      <w:autoSpaceDN w:val="0"/>
      <w:adjustRightInd w:val="0"/>
    </w:pPr>
    <w:rPr>
      <w:color w:val="000000"/>
      <w:sz w:val="24"/>
      <w:szCs w:val="24"/>
    </w:rPr>
  </w:style>
  <w:style w:type="character" w:customStyle="1" w:styleId="aff9">
    <w:name w:val="Цветовое выделение"/>
    <w:uiPriority w:val="99"/>
    <w:qFormat/>
    <w:rPr>
      <w:b/>
      <w:color w:val="26282F"/>
    </w:rPr>
  </w:style>
  <w:style w:type="character" w:customStyle="1" w:styleId="w">
    <w:name w:val="w"/>
    <w:qFormat/>
  </w:style>
  <w:style w:type="character" w:customStyle="1" w:styleId="affa">
    <w:name w:val="Цветовое выделение для Текст"/>
    <w:uiPriority w:val="99"/>
    <w:qFormat/>
    <w:rPr>
      <w:rFonts w:ascii="Times New Roman CYR" w:hAnsi="Times New Roman CYR"/>
    </w:rPr>
  </w:style>
  <w:style w:type="paragraph" w:customStyle="1" w:styleId="formattext">
    <w:name w:val="formattext"/>
    <w:basedOn w:val="a"/>
    <w:qFormat/>
    <w:pPr>
      <w:widowControl/>
      <w:spacing w:before="100" w:beforeAutospacing="1" w:after="100" w:afterAutospacing="1"/>
    </w:pPr>
    <w:rPr>
      <w:sz w:val="24"/>
      <w:szCs w:val="24"/>
    </w:rPr>
  </w:style>
  <w:style w:type="character" w:customStyle="1" w:styleId="dib">
    <w:name w:val="dib"/>
    <w:qFormat/>
  </w:style>
  <w:style w:type="paragraph" w:customStyle="1" w:styleId="affb">
    <w:name w:val="Знак"/>
    <w:basedOn w:val="a"/>
    <w:qFormat/>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qFormat/>
    <w:rPr>
      <w:rFonts w:ascii="Calibri" w:eastAsia="Times New Roman" w:hAnsi="Calibri" w:cs="Times New Roman"/>
      <w:b/>
      <w:bCs/>
      <w:sz w:val="28"/>
      <w:szCs w:val="28"/>
    </w:rPr>
  </w:style>
  <w:style w:type="paragraph" w:styleId="affc">
    <w:name w:val="No Spacing"/>
    <w:link w:val="affd"/>
    <w:uiPriority w:val="1"/>
    <w:qFormat/>
    <w:rPr>
      <w:rFonts w:ascii="Calibri" w:eastAsia="Calibri" w:hAnsi="Calibri"/>
      <w:sz w:val="22"/>
      <w:szCs w:val="22"/>
      <w:lang w:eastAsia="en-US"/>
    </w:rPr>
  </w:style>
  <w:style w:type="character" w:customStyle="1" w:styleId="affd">
    <w:name w:val="Без интервала Знак"/>
    <w:link w:val="affc"/>
    <w:uiPriority w:val="1"/>
    <w:qFormat/>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semiHidden="0" w:uiPriority="99" w:unhideWhenUsed="0"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footnote reference" w:semiHidden="0" w:uiPriority="99" w:unhideWhenUsed="0" w:qFormat="1"/>
    <w:lsdException w:name="annotation reference" w:semiHidden="0"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List Bullet 2" w:semiHidden="0" w:unhideWhenUsed="0" w:qFormat="1"/>
    <w:lsdException w:name="Title" w:semiHidden="0" w:unhideWhenUsed="0" w:qFormat="1"/>
    <w:lsdException w:name="Default Paragraph Font" w:uiPriority="1" w:qFormat="1"/>
    <w:lsdException w:name="Body Text" w:semiHidden="0" w:unhideWhenUsed="0"/>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HTML Preformatted" w:semiHidden="0" w:uiPriority="99" w:unhideWhenUsed="0" w:qFormat="1"/>
    <w:lsdException w:name="Normal Table"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39"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pPr>
      <w:keepNext/>
      <w:widowControl/>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rFonts w:ascii="Calibri" w:hAnsi="Calibri"/>
      <w:b/>
      <w:bCs/>
      <w:sz w:val="28"/>
      <w:szCs w:val="28"/>
      <w:lang w:val="zh-CN" w:eastAsia="zh-CN"/>
    </w:rPr>
  </w:style>
  <w:style w:type="paragraph" w:styleId="5">
    <w:name w:val="heading 5"/>
    <w:basedOn w:val="a"/>
    <w:next w:val="a"/>
    <w:link w:val="50"/>
    <w:qFormat/>
    <w:pPr>
      <w:spacing w:before="240" w:after="60"/>
      <w:outlineLvl w:val="4"/>
    </w:pPr>
    <w:rPr>
      <w:rFonts w:ascii="Calibri" w:hAnsi="Calibri"/>
      <w:b/>
      <w:bCs/>
      <w:i/>
      <w:iCs/>
      <w:sz w:val="26"/>
      <w:szCs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rFonts w:cs="Times New Roman"/>
      <w:color w:val="800080"/>
      <w:u w:val="single"/>
    </w:rPr>
  </w:style>
  <w:style w:type="character" w:styleId="a4">
    <w:name w:val="footnote reference"/>
    <w:uiPriority w:val="99"/>
    <w:qFormat/>
    <w:rPr>
      <w:rFonts w:cs="Times New Roman"/>
      <w:vertAlign w:val="superscript"/>
    </w:rPr>
  </w:style>
  <w:style w:type="character" w:styleId="a5">
    <w:name w:val="annotation reference"/>
    <w:uiPriority w:val="99"/>
    <w:qFormat/>
    <w:rPr>
      <w:rFonts w:cs="Times New Roman"/>
      <w:sz w:val="16"/>
    </w:rPr>
  </w:style>
  <w:style w:type="character" w:styleId="a6">
    <w:name w:val="Emphasis"/>
    <w:uiPriority w:val="20"/>
    <w:qFormat/>
    <w:rPr>
      <w:i/>
      <w:iCs/>
    </w:rPr>
  </w:style>
  <w:style w:type="character" w:styleId="a7">
    <w:name w:val="Hyperlink"/>
    <w:qFormat/>
    <w:rPr>
      <w:rFonts w:cs="Times New Roman"/>
      <w:color w:val="0000FF"/>
      <w:u w:val="single"/>
    </w:rPr>
  </w:style>
  <w:style w:type="character" w:styleId="a8">
    <w:name w:val="page number"/>
    <w:qFormat/>
    <w:rPr>
      <w:rFonts w:cs="Times New Roman"/>
    </w:rPr>
  </w:style>
  <w:style w:type="character" w:styleId="a9">
    <w:name w:val="Strong"/>
    <w:uiPriority w:val="22"/>
    <w:qFormat/>
    <w:rPr>
      <w:rFonts w:cs="Times New Roman"/>
      <w:b/>
    </w:rPr>
  </w:style>
  <w:style w:type="paragraph" w:styleId="aa">
    <w:name w:val="Balloon Text"/>
    <w:basedOn w:val="a"/>
    <w:link w:val="ab"/>
    <w:uiPriority w:val="99"/>
    <w:qFormat/>
    <w:pPr>
      <w:widowControl/>
    </w:pPr>
    <w:rPr>
      <w:rFonts w:ascii="Tahoma" w:hAnsi="Tahoma" w:cs="Tahoma"/>
      <w:sz w:val="16"/>
      <w:szCs w:val="16"/>
    </w:rPr>
  </w:style>
  <w:style w:type="paragraph" w:styleId="ac">
    <w:name w:val="annotation text"/>
    <w:basedOn w:val="a"/>
    <w:link w:val="ad"/>
    <w:uiPriority w:val="99"/>
    <w:qFormat/>
    <w:pPr>
      <w:widowControl/>
    </w:pPr>
  </w:style>
  <w:style w:type="paragraph" w:styleId="ae">
    <w:name w:val="annotation subject"/>
    <w:basedOn w:val="ac"/>
    <w:next w:val="ac"/>
    <w:link w:val="af"/>
    <w:uiPriority w:val="99"/>
    <w:semiHidden/>
    <w:qFormat/>
    <w:rPr>
      <w:b/>
      <w:bCs/>
    </w:rPr>
  </w:style>
  <w:style w:type="paragraph" w:styleId="af0">
    <w:name w:val="Document Map"/>
    <w:basedOn w:val="a"/>
    <w:link w:val="af1"/>
    <w:semiHidden/>
    <w:qFormat/>
    <w:pPr>
      <w:widowControl/>
      <w:shd w:val="clear" w:color="auto" w:fill="000080"/>
    </w:pPr>
    <w:rPr>
      <w:rFonts w:ascii="Tahoma" w:hAnsi="Tahoma" w:cs="Tahoma"/>
    </w:rPr>
  </w:style>
  <w:style w:type="paragraph" w:styleId="af2">
    <w:name w:val="footnote text"/>
    <w:basedOn w:val="a"/>
    <w:link w:val="af3"/>
    <w:uiPriority w:val="99"/>
    <w:qFormat/>
    <w:pPr>
      <w:widowControl/>
    </w:pPr>
  </w:style>
  <w:style w:type="paragraph" w:styleId="af4">
    <w:name w:val="header"/>
    <w:basedOn w:val="a"/>
    <w:link w:val="af5"/>
    <w:uiPriority w:val="99"/>
    <w:qFormat/>
    <w:pPr>
      <w:widowControl/>
      <w:tabs>
        <w:tab w:val="center" w:pos="4677"/>
        <w:tab w:val="right" w:pos="9355"/>
      </w:tabs>
    </w:pPr>
    <w:rPr>
      <w:sz w:val="24"/>
      <w:szCs w:val="24"/>
    </w:rPr>
  </w:style>
  <w:style w:type="paragraph" w:styleId="af6">
    <w:name w:val="Body Text"/>
    <w:basedOn w:val="a"/>
    <w:link w:val="af7"/>
    <w:pPr>
      <w:widowControl/>
      <w:spacing w:after="120"/>
    </w:pPr>
    <w:rPr>
      <w:sz w:val="24"/>
      <w:szCs w:val="24"/>
    </w:rPr>
  </w:style>
  <w:style w:type="paragraph" w:styleId="21">
    <w:name w:val="Body Text First Indent 2"/>
    <w:basedOn w:val="af8"/>
    <w:link w:val="22"/>
    <w:qFormat/>
    <w:pPr>
      <w:ind w:firstLine="210"/>
    </w:pPr>
    <w:rPr>
      <w:sz w:val="24"/>
      <w:szCs w:val="24"/>
    </w:rPr>
  </w:style>
  <w:style w:type="paragraph" w:styleId="af8">
    <w:name w:val="Body Text Indent"/>
    <w:basedOn w:val="a"/>
    <w:link w:val="af9"/>
    <w:qFormat/>
    <w:pPr>
      <w:widowControl/>
      <w:spacing w:after="120"/>
      <w:ind w:left="283"/>
    </w:pPr>
    <w:rPr>
      <w:sz w:val="28"/>
      <w:szCs w:val="28"/>
    </w:rPr>
  </w:style>
  <w:style w:type="paragraph" w:styleId="23">
    <w:name w:val="List Bullet 2"/>
    <w:basedOn w:val="a"/>
    <w:autoRedefine/>
    <w:qFormat/>
    <w:pPr>
      <w:widowControl/>
      <w:shd w:val="clear" w:color="auto" w:fill="FFFFFF"/>
    </w:pPr>
    <w:rPr>
      <w:iCs/>
      <w:spacing w:val="-4"/>
      <w:sz w:val="28"/>
      <w:szCs w:val="28"/>
    </w:rPr>
  </w:style>
  <w:style w:type="paragraph" w:styleId="afa">
    <w:name w:val="Title"/>
    <w:basedOn w:val="a"/>
    <w:link w:val="afb"/>
    <w:qFormat/>
    <w:pPr>
      <w:widowControl/>
      <w:jc w:val="center"/>
    </w:pPr>
    <w:rPr>
      <w:b/>
      <w:sz w:val="28"/>
    </w:rPr>
  </w:style>
  <w:style w:type="paragraph" w:styleId="afc">
    <w:name w:val="footer"/>
    <w:basedOn w:val="a"/>
    <w:link w:val="afd"/>
    <w:uiPriority w:val="99"/>
    <w:qFormat/>
    <w:pPr>
      <w:widowControl/>
      <w:tabs>
        <w:tab w:val="center" w:pos="4677"/>
        <w:tab w:val="right" w:pos="9355"/>
      </w:tabs>
    </w:pPr>
    <w:rPr>
      <w:sz w:val="28"/>
      <w:szCs w:val="28"/>
    </w:rPr>
  </w:style>
  <w:style w:type="paragraph" w:styleId="afe">
    <w:name w:val="Normal (Web)"/>
    <w:basedOn w:val="a"/>
    <w:uiPriority w:val="99"/>
    <w:qFormat/>
    <w:pPr>
      <w:widowControl/>
      <w:spacing w:before="100" w:beforeAutospacing="1" w:after="100" w:afterAutospacing="1"/>
    </w:pPr>
    <w:rPr>
      <w:sz w:val="24"/>
      <w:szCs w:val="24"/>
    </w:rPr>
  </w:style>
  <w:style w:type="paragraph" w:styleId="24">
    <w:name w:val="Body Text Indent 2"/>
    <w:basedOn w:val="a"/>
    <w:link w:val="25"/>
    <w:qFormat/>
    <w:pPr>
      <w:widowControl/>
      <w:spacing w:after="120" w:line="480" w:lineRule="auto"/>
      <w:ind w:left="283"/>
    </w:pPr>
    <w:rPr>
      <w:sz w:val="28"/>
      <w:szCs w:val="2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20">
    <w:name w:val="Заголовок 2 Знак"/>
    <w:link w:val="2"/>
    <w:locked/>
    <w:rPr>
      <w:rFonts w:ascii="Arial" w:hAnsi="Arial" w:cs="Arial"/>
      <w:b/>
      <w:bCs/>
      <w:i/>
      <w:iCs/>
      <w:sz w:val="28"/>
      <w:szCs w:val="28"/>
      <w:lang w:val="ru-RU" w:eastAsia="ru-RU" w:bidi="ar-SA"/>
    </w:rPr>
  </w:style>
  <w:style w:type="character" w:customStyle="1" w:styleId="30">
    <w:name w:val="Заголовок 3 Знак"/>
    <w:link w:val="3"/>
    <w:locked/>
    <w:rPr>
      <w:rFonts w:ascii="Cambria" w:hAnsi="Cambria"/>
      <w:b/>
      <w:bCs/>
      <w:sz w:val="26"/>
      <w:szCs w:val="26"/>
      <w:lang w:val="ru-RU" w:eastAsia="ru-RU" w:bidi="ar-SA"/>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af5">
    <w:name w:val="Верхний колонтитул Знак"/>
    <w:link w:val="af4"/>
    <w:uiPriority w:val="99"/>
    <w:locked/>
    <w:rPr>
      <w:sz w:val="24"/>
      <w:szCs w:val="24"/>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aff0">
    <w:name w:val="Доклад: основной текст"/>
    <w:basedOn w:val="a"/>
    <w:link w:val="aff1"/>
    <w:pPr>
      <w:widowControl/>
      <w:spacing w:line="360" w:lineRule="auto"/>
      <w:ind w:firstLine="567"/>
      <w:jc w:val="both"/>
    </w:pPr>
    <w:rPr>
      <w:rFonts w:ascii="Arial" w:hAnsi="Arial" w:cs="Arial"/>
      <w:sz w:val="28"/>
      <w:szCs w:val="28"/>
    </w:rPr>
  </w:style>
  <w:style w:type="character" w:customStyle="1" w:styleId="aff1">
    <w:name w:val="Доклад: основной текст Знак"/>
    <w:link w:val="aff0"/>
    <w:qFormat/>
    <w:locked/>
    <w:rPr>
      <w:rFonts w:ascii="Arial" w:hAnsi="Arial" w:cs="Arial"/>
      <w:sz w:val="28"/>
      <w:szCs w:val="28"/>
      <w:lang w:val="ru-RU" w:eastAsia="ru-RU" w:bidi="ar-SA"/>
    </w:rPr>
  </w:style>
  <w:style w:type="character" w:customStyle="1" w:styleId="af7">
    <w:name w:val="Основной текст Знак"/>
    <w:link w:val="af6"/>
    <w:qFormat/>
    <w:locked/>
    <w:rPr>
      <w:sz w:val="24"/>
      <w:szCs w:val="24"/>
      <w:lang w:val="ru-RU" w:eastAsia="ru-RU" w:bidi="ar-SA"/>
    </w:rPr>
  </w:style>
  <w:style w:type="character" w:customStyle="1" w:styleId="ab">
    <w:name w:val="Текст выноски Знак"/>
    <w:link w:val="aa"/>
    <w:uiPriority w:val="99"/>
    <w:qFormat/>
    <w:locked/>
    <w:rPr>
      <w:rFonts w:ascii="Tahoma" w:hAnsi="Tahoma" w:cs="Tahoma"/>
      <w:sz w:val="16"/>
      <w:szCs w:val="16"/>
      <w:lang w:val="ru-RU" w:eastAsia="ru-RU" w:bidi="ar-SA"/>
    </w:rPr>
  </w:style>
  <w:style w:type="character" w:customStyle="1" w:styleId="af9">
    <w:name w:val="Основной текст с отступом Знак"/>
    <w:link w:val="af8"/>
    <w:qFormat/>
    <w:locked/>
    <w:rPr>
      <w:sz w:val="28"/>
      <w:szCs w:val="28"/>
      <w:lang w:val="ru-RU" w:eastAsia="ru-RU" w:bidi="ar-SA"/>
    </w:rPr>
  </w:style>
  <w:style w:type="paragraph" w:customStyle="1" w:styleId="11">
    <w:name w:val="Абзац списка1"/>
    <w:basedOn w:val="a"/>
    <w:qFormat/>
    <w:pPr>
      <w:widowControl/>
      <w:ind w:left="720"/>
    </w:pPr>
    <w:rPr>
      <w:sz w:val="24"/>
      <w:szCs w:val="24"/>
    </w:rPr>
  </w:style>
  <w:style w:type="paragraph" w:customStyle="1" w:styleId="ConsNormal">
    <w:name w:val="ConsNormal"/>
    <w:qFormat/>
    <w:pPr>
      <w:widowControl w:val="0"/>
      <w:autoSpaceDE w:val="0"/>
      <w:autoSpaceDN w:val="0"/>
      <w:ind w:firstLine="720"/>
    </w:pPr>
    <w:rPr>
      <w:rFonts w:ascii="Arial" w:hAnsi="Arial" w:cs="Arial"/>
    </w:rPr>
  </w:style>
  <w:style w:type="paragraph" w:customStyle="1" w:styleId="ConsNonformat">
    <w:name w:val="ConsNonformat"/>
    <w:qFormat/>
    <w:pPr>
      <w:widowControl w:val="0"/>
      <w:autoSpaceDE w:val="0"/>
      <w:autoSpaceDN w:val="0"/>
    </w:pPr>
    <w:rPr>
      <w:rFonts w:ascii="Courier New" w:hAnsi="Courier New" w:cs="Courier New"/>
    </w:rPr>
  </w:style>
  <w:style w:type="character" w:customStyle="1" w:styleId="25">
    <w:name w:val="Основной текст с отступом 2 Знак"/>
    <w:link w:val="24"/>
    <w:qFormat/>
    <w:locked/>
    <w:rPr>
      <w:sz w:val="28"/>
      <w:szCs w:val="28"/>
      <w:lang w:val="ru-RU" w:eastAsia="ru-RU" w:bidi="ar-SA"/>
    </w:rPr>
  </w:style>
  <w:style w:type="character" w:customStyle="1" w:styleId="FontStyle21">
    <w:name w:val="Font Style21"/>
    <w:qFormat/>
    <w:rPr>
      <w:rFonts w:ascii="Times New Roman" w:hAnsi="Times New Roman"/>
      <w:sz w:val="26"/>
    </w:rPr>
  </w:style>
  <w:style w:type="character" w:customStyle="1" w:styleId="aff2">
    <w:name w:val="Основной текст_"/>
    <w:link w:val="31"/>
    <w:qFormat/>
    <w:locked/>
    <w:rPr>
      <w:spacing w:val="1"/>
      <w:sz w:val="25"/>
      <w:shd w:val="clear" w:color="auto" w:fill="FFFFFF"/>
      <w:lang w:bidi="ar-SA"/>
    </w:rPr>
  </w:style>
  <w:style w:type="paragraph" w:customStyle="1" w:styleId="31">
    <w:name w:val="Основной текст3"/>
    <w:basedOn w:val="a"/>
    <w:link w:val="aff2"/>
    <w:qFormat/>
    <w:pPr>
      <w:shd w:val="clear" w:color="auto" w:fill="FFFFFF"/>
      <w:spacing w:before="60" w:after="300" w:line="322" w:lineRule="exact"/>
      <w:jc w:val="right"/>
    </w:pPr>
    <w:rPr>
      <w:spacing w:val="1"/>
      <w:sz w:val="25"/>
      <w:shd w:val="clear" w:color="auto" w:fill="FFFFFF"/>
      <w:lang w:val="zh-CN" w:eastAsia="zh-CN"/>
    </w:rPr>
  </w:style>
  <w:style w:type="character" w:customStyle="1" w:styleId="12">
    <w:name w:val="Основной текст1"/>
    <w:qFormat/>
    <w:rPr>
      <w:rFonts w:ascii="Times New Roman" w:hAnsi="Times New Roman"/>
      <w:color w:val="000000"/>
      <w:spacing w:val="1"/>
      <w:w w:val="100"/>
      <w:position w:val="0"/>
      <w:sz w:val="25"/>
      <w:shd w:val="clear" w:color="auto" w:fill="FFFFFF"/>
      <w:lang w:val="ru-RU" w:eastAsia="zh-CN"/>
    </w:rPr>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afd">
    <w:name w:val="Нижний колонтитул Знак"/>
    <w:link w:val="afc"/>
    <w:uiPriority w:val="99"/>
    <w:qFormat/>
    <w:locked/>
    <w:rPr>
      <w:sz w:val="28"/>
      <w:szCs w:val="28"/>
      <w:lang w:val="ru-RU" w:eastAsia="ru-RU" w:bidi="ar-SA"/>
    </w:rPr>
  </w:style>
  <w:style w:type="character" w:customStyle="1" w:styleId="41">
    <w:name w:val="Знак Знак4"/>
    <w:qFormat/>
    <w:rPr>
      <w:rFonts w:eastAsia="Times New Roman"/>
      <w:sz w:val="28"/>
      <w:lang w:val="ru-RU" w:eastAsia="ru-RU"/>
    </w:rPr>
  </w:style>
  <w:style w:type="paragraph" w:customStyle="1" w:styleId="mb12">
    <w:name w:val="mb12"/>
    <w:basedOn w:val="a"/>
    <w:qFormat/>
    <w:pPr>
      <w:widowControl/>
      <w:spacing w:after="288"/>
    </w:pPr>
    <w:rPr>
      <w:rFonts w:ascii="Arial" w:hAnsi="Arial" w:cs="Arial"/>
      <w:sz w:val="19"/>
      <w:szCs w:val="19"/>
    </w:rPr>
  </w:style>
  <w:style w:type="character" w:customStyle="1" w:styleId="HeaderChar">
    <w:name w:val="Header Char"/>
    <w:qFormat/>
    <w:locked/>
    <w:rPr>
      <w:sz w:val="28"/>
      <w:lang w:val="ru-RU" w:eastAsia="ru-RU"/>
    </w:rPr>
  </w:style>
  <w:style w:type="character" w:customStyle="1" w:styleId="afb">
    <w:name w:val="Название Знак"/>
    <w:link w:val="afa"/>
    <w:qFormat/>
    <w:locked/>
    <w:rPr>
      <w:b/>
      <w:sz w:val="28"/>
      <w:lang w:val="ru-RU" w:eastAsia="ru-RU" w:bidi="ar-SA"/>
    </w:rPr>
  </w:style>
  <w:style w:type="paragraph" w:customStyle="1" w:styleId="26">
    <w:name w:val="Стиль2"/>
    <w:basedOn w:val="a"/>
    <w:qFormat/>
    <w:pPr>
      <w:widowControl/>
      <w:autoSpaceDE w:val="0"/>
      <w:autoSpaceDN w:val="0"/>
      <w:jc w:val="center"/>
    </w:pPr>
    <w:rPr>
      <w:b/>
      <w:bCs/>
      <w:sz w:val="28"/>
      <w:szCs w:val="28"/>
    </w:rPr>
  </w:style>
  <w:style w:type="paragraph" w:customStyle="1" w:styleId="ConsTitle">
    <w:name w:val="ConsTitle"/>
    <w:qFormat/>
    <w:pPr>
      <w:widowControl w:val="0"/>
      <w:autoSpaceDE w:val="0"/>
      <w:autoSpaceDN w:val="0"/>
      <w:adjustRightInd w:val="0"/>
    </w:pPr>
    <w:rPr>
      <w:rFonts w:ascii="Arial" w:hAnsi="Arial" w:cs="Arial"/>
      <w:b/>
      <w:bCs/>
    </w:rPr>
  </w:style>
  <w:style w:type="paragraph" w:customStyle="1" w:styleId="13">
    <w:name w:val="1"/>
    <w:basedOn w:val="a"/>
    <w:autoRedefine/>
    <w:qFormat/>
    <w:pPr>
      <w:widowControl/>
      <w:spacing w:after="160" w:line="240" w:lineRule="exact"/>
    </w:pPr>
    <w:rPr>
      <w:sz w:val="28"/>
      <w:lang w:val="en-US" w:eastAsia="en-US"/>
    </w:rPr>
  </w:style>
  <w:style w:type="paragraph" w:customStyle="1" w:styleId="ConsPlusDocList">
    <w:name w:val="ConsPlusDocList"/>
    <w:qFormat/>
    <w:pPr>
      <w:widowControl w:val="0"/>
      <w:autoSpaceDE w:val="0"/>
      <w:autoSpaceDN w:val="0"/>
      <w:adjustRightInd w:val="0"/>
    </w:pPr>
    <w:rPr>
      <w:rFonts w:ascii="Courier New" w:hAnsi="Courier New" w:cs="Courier New"/>
    </w:rPr>
  </w:style>
  <w:style w:type="paragraph" w:customStyle="1" w:styleId="14">
    <w:name w:val="1 Знак"/>
    <w:basedOn w:val="a"/>
    <w:qFormat/>
    <w:pPr>
      <w:widowControl/>
      <w:spacing w:before="100" w:beforeAutospacing="1" w:after="100" w:afterAutospacing="1"/>
    </w:pPr>
    <w:rPr>
      <w:rFonts w:ascii="Tahoma" w:hAnsi="Tahoma"/>
      <w:lang w:val="en-US" w:eastAsia="en-US"/>
    </w:rPr>
  </w:style>
  <w:style w:type="paragraph" w:customStyle="1" w:styleId="CharChar">
    <w:name w:val="Char Char"/>
    <w:basedOn w:val="a"/>
    <w:autoRedefine/>
    <w:qFormat/>
    <w:pPr>
      <w:widowControl/>
      <w:spacing w:after="160" w:line="240" w:lineRule="exact"/>
    </w:pPr>
    <w:rPr>
      <w:sz w:val="28"/>
      <w:lang w:val="en-US" w:eastAsia="en-US"/>
    </w:rPr>
  </w:style>
  <w:style w:type="character" w:customStyle="1" w:styleId="aff3">
    <w:name w:val="Гипертекстовая ссылка"/>
    <w:uiPriority w:val="99"/>
    <w:qFormat/>
    <w:rPr>
      <w:color w:val="008000"/>
    </w:rPr>
  </w:style>
  <w:style w:type="paragraph" w:customStyle="1" w:styleId="aff4">
    <w:name w:val="Прижатый влево"/>
    <w:basedOn w:val="a"/>
    <w:next w:val="a"/>
    <w:uiPriority w:val="99"/>
    <w:qFormat/>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qFormat/>
    <w:pPr>
      <w:widowControl/>
      <w:spacing w:after="160" w:line="240" w:lineRule="exact"/>
    </w:pPr>
    <w:rPr>
      <w:rFonts w:ascii="Verdana" w:hAnsi="Verdana"/>
      <w:lang w:val="en-US" w:eastAsia="en-US"/>
    </w:rPr>
  </w:style>
  <w:style w:type="paragraph" w:customStyle="1" w:styleId="font5">
    <w:name w:val="font5"/>
    <w:basedOn w:val="a"/>
    <w:qFormat/>
    <w:pPr>
      <w:widowControl/>
      <w:spacing w:before="100" w:beforeAutospacing="1" w:after="100" w:afterAutospacing="1"/>
    </w:pPr>
    <w:rPr>
      <w:color w:val="000000"/>
      <w:sz w:val="24"/>
      <w:szCs w:val="24"/>
    </w:rPr>
  </w:style>
  <w:style w:type="paragraph" w:customStyle="1" w:styleId="font6">
    <w:name w:val="font6"/>
    <w:basedOn w:val="a"/>
    <w:qFormat/>
    <w:pPr>
      <w:widowControl/>
      <w:spacing w:before="100" w:beforeAutospacing="1" w:after="100" w:afterAutospacing="1"/>
    </w:pPr>
    <w:rPr>
      <w:color w:val="000000"/>
      <w:sz w:val="24"/>
      <w:szCs w:val="24"/>
    </w:rPr>
  </w:style>
  <w:style w:type="paragraph" w:customStyle="1" w:styleId="font7">
    <w:name w:val="font7"/>
    <w:basedOn w:val="a"/>
    <w:qFormat/>
    <w:pPr>
      <w:widowControl/>
      <w:spacing w:before="100" w:beforeAutospacing="1" w:after="100" w:afterAutospacing="1"/>
    </w:pPr>
    <w:rPr>
      <w:sz w:val="24"/>
      <w:szCs w:val="24"/>
    </w:rPr>
  </w:style>
  <w:style w:type="paragraph" w:customStyle="1" w:styleId="xl63">
    <w:name w:val="xl63"/>
    <w:basedOn w:val="a"/>
    <w:qFormat/>
    <w:pPr>
      <w:widowControl/>
      <w:spacing w:before="100" w:beforeAutospacing="1" w:after="100" w:afterAutospacing="1"/>
      <w:jc w:val="center"/>
      <w:textAlignment w:val="top"/>
    </w:pPr>
    <w:rPr>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qFormat/>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qFormat/>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qFormat/>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qFormat/>
    <w:pPr>
      <w:widowControl/>
      <w:spacing w:before="100" w:beforeAutospacing="1" w:after="100" w:afterAutospacing="1"/>
      <w:textAlignment w:val="top"/>
    </w:pPr>
    <w:rPr>
      <w:sz w:val="24"/>
      <w:szCs w:val="24"/>
    </w:rPr>
  </w:style>
  <w:style w:type="paragraph" w:customStyle="1" w:styleId="xl83">
    <w:name w:val="xl83"/>
    <w:basedOn w:val="a"/>
    <w:qFormat/>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qFormat/>
    <w:pPr>
      <w:widowControl/>
      <w:spacing w:before="100" w:beforeAutospacing="1" w:after="100" w:afterAutospacing="1"/>
      <w:textAlignment w:val="top"/>
    </w:pPr>
    <w:rPr>
      <w:sz w:val="24"/>
      <w:szCs w:val="24"/>
    </w:rPr>
  </w:style>
  <w:style w:type="character" w:customStyle="1" w:styleId="120">
    <w:name w:val="Знак Знак12"/>
    <w:qFormat/>
    <w:locked/>
    <w:rPr>
      <w:rFonts w:ascii="Arial" w:hAnsi="Arial"/>
      <w:b/>
      <w:i/>
      <w:sz w:val="28"/>
      <w:lang w:val="ru-RU" w:eastAsia="ru-RU"/>
    </w:rPr>
  </w:style>
  <w:style w:type="character" w:customStyle="1" w:styleId="22">
    <w:name w:val="Красная строка 2 Знак"/>
    <w:link w:val="21"/>
    <w:qFormat/>
    <w:locked/>
    <w:rPr>
      <w:sz w:val="24"/>
      <w:szCs w:val="24"/>
      <w:lang w:val="ru-RU" w:eastAsia="ru-RU" w:bidi="ar-SA"/>
    </w:rPr>
  </w:style>
  <w:style w:type="character" w:customStyle="1" w:styleId="ad">
    <w:name w:val="Текст примечания Знак"/>
    <w:link w:val="ac"/>
    <w:uiPriority w:val="99"/>
    <w:qFormat/>
    <w:locked/>
    <w:rPr>
      <w:lang w:val="ru-RU" w:eastAsia="ru-RU" w:bidi="ar-SA"/>
    </w:rPr>
  </w:style>
  <w:style w:type="character" w:customStyle="1" w:styleId="BodyTextChar">
    <w:name w:val="Body Text Char"/>
    <w:qFormat/>
    <w:locked/>
    <w:rPr>
      <w:rFonts w:eastAsia="Times New Roman"/>
      <w:b/>
      <w:sz w:val="28"/>
      <w:lang w:val="ru-RU" w:eastAsia="ru-RU"/>
    </w:rPr>
  </w:style>
  <w:style w:type="paragraph" w:customStyle="1" w:styleId="CharChar1">
    <w:name w:val="Char Char1"/>
    <w:basedOn w:val="a"/>
    <w:autoRedefine/>
    <w:qFormat/>
    <w:pPr>
      <w:widowControl/>
      <w:spacing w:after="160" w:line="240" w:lineRule="exact"/>
    </w:pPr>
    <w:rPr>
      <w:sz w:val="28"/>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qFormat/>
    <w:pPr>
      <w:widowControl/>
      <w:spacing w:after="160" w:line="240" w:lineRule="exact"/>
    </w:pPr>
    <w:rPr>
      <w:sz w:val="28"/>
      <w:lang w:val="en-US" w:eastAsia="en-US"/>
    </w:rPr>
  </w:style>
  <w:style w:type="paragraph" w:customStyle="1" w:styleId="15">
    <w:name w:val="Знак1"/>
    <w:basedOn w:val="a"/>
    <w:qFormat/>
    <w:pPr>
      <w:widowControl/>
      <w:spacing w:after="160" w:line="240" w:lineRule="exact"/>
    </w:pPr>
    <w:rPr>
      <w:lang w:eastAsia="zh-CN"/>
    </w:rPr>
  </w:style>
  <w:style w:type="character" w:customStyle="1" w:styleId="BodyTextIndentChar">
    <w:name w:val="Body Text Indent Char"/>
    <w:locked/>
    <w:rPr>
      <w:rFonts w:eastAsia="Times New Roman"/>
      <w:sz w:val="24"/>
      <w:lang w:val="ru-RU" w:eastAsia="ru-RU"/>
    </w:rPr>
  </w:style>
  <w:style w:type="character" w:customStyle="1" w:styleId="BodyTextFirstIndent2Char">
    <w:name w:val="Body Text First Indent 2 Char"/>
    <w:qFormat/>
    <w:locked/>
    <w:rPr>
      <w:rFonts w:eastAsia="Times New Roman" w:cs="Times New Roman"/>
      <w:sz w:val="24"/>
      <w:szCs w:val="24"/>
      <w:lang w:val="ru-RU" w:eastAsia="ru-RU" w:bidi="ar-SA"/>
    </w:rPr>
  </w:style>
  <w:style w:type="character" w:customStyle="1" w:styleId="af1">
    <w:name w:val="Схема документа Знак"/>
    <w:link w:val="af0"/>
    <w:semiHidden/>
    <w:qFormat/>
    <w:locked/>
    <w:rPr>
      <w:rFonts w:ascii="Tahoma" w:hAnsi="Tahoma" w:cs="Tahoma"/>
      <w:lang w:val="ru-RU" w:eastAsia="ru-RU" w:bidi="ar-SA"/>
    </w:rPr>
  </w:style>
  <w:style w:type="character" w:customStyle="1" w:styleId="af3">
    <w:name w:val="Текст сноски Знак"/>
    <w:link w:val="af2"/>
    <w:uiPriority w:val="99"/>
    <w:qFormat/>
    <w:locked/>
    <w:rPr>
      <w:lang w:val="ru-RU" w:eastAsia="ru-RU" w:bidi="ar-SA"/>
    </w:rPr>
  </w:style>
  <w:style w:type="character" w:customStyle="1" w:styleId="af">
    <w:name w:val="Тема примечания Знак"/>
    <w:link w:val="ae"/>
    <w:uiPriority w:val="99"/>
    <w:semiHidden/>
    <w:qFormat/>
    <w:locked/>
    <w:rPr>
      <w:b/>
      <w:bCs/>
      <w:lang w:val="ru-RU" w:eastAsia="ru-RU" w:bidi="ar-SA"/>
    </w:rPr>
  </w:style>
  <w:style w:type="paragraph" w:customStyle="1" w:styleId="aff6">
    <w:name w:val="Нормальный (таблица)"/>
    <w:basedOn w:val="a"/>
    <w:next w:val="a"/>
    <w:uiPriority w:val="99"/>
    <w:qFormat/>
    <w:pPr>
      <w:widowControl/>
      <w:autoSpaceDE w:val="0"/>
      <w:autoSpaceDN w:val="0"/>
      <w:adjustRightInd w:val="0"/>
      <w:jc w:val="both"/>
    </w:pPr>
    <w:rPr>
      <w:rFonts w:ascii="Arial" w:hAnsi="Arial" w:cs="Arial"/>
      <w:sz w:val="24"/>
      <w:szCs w:val="24"/>
    </w:rPr>
  </w:style>
  <w:style w:type="paragraph" w:customStyle="1" w:styleId="aff7">
    <w:name w:val="Переменная часть"/>
    <w:basedOn w:val="a"/>
    <w:next w:val="a"/>
    <w:uiPriority w:val="99"/>
    <w:qFormat/>
    <w:pPr>
      <w:autoSpaceDE w:val="0"/>
      <w:autoSpaceDN w:val="0"/>
      <w:adjustRightInd w:val="0"/>
      <w:ind w:firstLine="720"/>
      <w:jc w:val="both"/>
    </w:pPr>
    <w:rPr>
      <w:rFonts w:ascii="Verdana" w:hAnsi="Verdana" w:cs="Verdana"/>
      <w:sz w:val="18"/>
      <w:szCs w:val="18"/>
    </w:rPr>
  </w:style>
  <w:style w:type="paragraph" w:customStyle="1" w:styleId="ConsPlusTitlePage">
    <w:name w:val="ConsPlusTitlePage"/>
    <w:qFormat/>
    <w:pPr>
      <w:widowControl w:val="0"/>
      <w:autoSpaceDE w:val="0"/>
      <w:autoSpaceDN w:val="0"/>
    </w:pPr>
    <w:rPr>
      <w:rFonts w:ascii="Tahoma" w:hAnsi="Tahoma" w:cs="Tahoma"/>
    </w:rPr>
  </w:style>
  <w:style w:type="paragraph" w:customStyle="1" w:styleId="ConsPlusJurTerm">
    <w:name w:val="ConsPlusJurTerm"/>
    <w:qFormat/>
    <w:pPr>
      <w:widowControl w:val="0"/>
      <w:autoSpaceDE w:val="0"/>
      <w:autoSpaceDN w:val="0"/>
    </w:pPr>
    <w:rPr>
      <w:rFonts w:ascii="Tahoma" w:hAnsi="Tahoma" w:cs="Tahoma"/>
      <w:sz w:val="26"/>
    </w:rPr>
  </w:style>
  <w:style w:type="paragraph" w:styleId="aff8">
    <w:name w:val="List Paragraph"/>
    <w:basedOn w:val="a"/>
    <w:uiPriority w:val="34"/>
    <w:qFormat/>
    <w:pPr>
      <w:ind w:left="720"/>
      <w:contextualSpacing/>
    </w:pPr>
  </w:style>
  <w:style w:type="paragraph" w:customStyle="1" w:styleId="s16">
    <w:name w:val="s_16"/>
    <w:basedOn w:val="a"/>
    <w:qFormat/>
    <w:pPr>
      <w:widowControl/>
      <w:spacing w:before="100" w:beforeAutospacing="1" w:after="100" w:afterAutospacing="1"/>
    </w:pPr>
    <w:rPr>
      <w:sz w:val="24"/>
      <w:szCs w:val="24"/>
    </w:rPr>
  </w:style>
  <w:style w:type="character" w:customStyle="1" w:styleId="ConsPlusNormal0">
    <w:name w:val="ConsPlusNormal Знак"/>
    <w:link w:val="ConsPlusNormal"/>
    <w:qFormat/>
    <w:locked/>
    <w:rPr>
      <w:rFonts w:ascii="Arial" w:hAnsi="Arial" w:cs="Arial"/>
      <w:lang w:val="ru-RU" w:eastAsia="ru-RU" w:bidi="ar-SA"/>
    </w:rPr>
  </w:style>
  <w:style w:type="character" w:customStyle="1" w:styleId="highlightsearch">
    <w:name w:val="highlightsearch"/>
    <w:qFormat/>
  </w:style>
  <w:style w:type="paragraph" w:customStyle="1" w:styleId="s1">
    <w:name w:val="s_1"/>
    <w:basedOn w:val="a"/>
    <w:qFormat/>
    <w:pPr>
      <w:widowControl/>
      <w:spacing w:before="100" w:beforeAutospacing="1" w:after="100" w:afterAutospacing="1"/>
    </w:pPr>
    <w:rPr>
      <w:sz w:val="24"/>
      <w:szCs w:val="24"/>
    </w:rPr>
  </w:style>
  <w:style w:type="character" w:customStyle="1" w:styleId="HTML0">
    <w:name w:val="Стандартный HTML Знак"/>
    <w:link w:val="HTML"/>
    <w:uiPriority w:val="99"/>
    <w:qFormat/>
    <w:rPr>
      <w:rFonts w:ascii="Courier New" w:hAnsi="Courier New"/>
      <w:color w:val="000000"/>
      <w:lang w:val="zh-CN" w:eastAsia="zh-CN"/>
    </w:rPr>
  </w:style>
  <w:style w:type="character" w:customStyle="1" w:styleId="50">
    <w:name w:val="Заголовок 5 Знак"/>
    <w:link w:val="5"/>
    <w:qFormat/>
    <w:rPr>
      <w:rFonts w:ascii="Calibri" w:hAnsi="Calibri"/>
      <w:b/>
      <w:bCs/>
      <w:i/>
      <w:iCs/>
      <w:sz w:val="26"/>
      <w:szCs w:val="26"/>
    </w:rPr>
  </w:style>
  <w:style w:type="paragraph" w:customStyle="1" w:styleId="Default">
    <w:name w:val="Default"/>
    <w:qFormat/>
    <w:pPr>
      <w:autoSpaceDE w:val="0"/>
      <w:autoSpaceDN w:val="0"/>
      <w:adjustRightInd w:val="0"/>
    </w:pPr>
    <w:rPr>
      <w:color w:val="000000"/>
      <w:sz w:val="24"/>
      <w:szCs w:val="24"/>
    </w:rPr>
  </w:style>
  <w:style w:type="character" w:customStyle="1" w:styleId="aff9">
    <w:name w:val="Цветовое выделение"/>
    <w:uiPriority w:val="99"/>
    <w:qFormat/>
    <w:rPr>
      <w:b/>
      <w:color w:val="26282F"/>
    </w:rPr>
  </w:style>
  <w:style w:type="character" w:customStyle="1" w:styleId="w">
    <w:name w:val="w"/>
    <w:qFormat/>
  </w:style>
  <w:style w:type="character" w:customStyle="1" w:styleId="affa">
    <w:name w:val="Цветовое выделение для Текст"/>
    <w:uiPriority w:val="99"/>
    <w:qFormat/>
    <w:rPr>
      <w:rFonts w:ascii="Times New Roman CYR" w:hAnsi="Times New Roman CYR"/>
    </w:rPr>
  </w:style>
  <w:style w:type="paragraph" w:customStyle="1" w:styleId="formattext">
    <w:name w:val="formattext"/>
    <w:basedOn w:val="a"/>
    <w:qFormat/>
    <w:pPr>
      <w:widowControl/>
      <w:spacing w:before="100" w:beforeAutospacing="1" w:after="100" w:afterAutospacing="1"/>
    </w:pPr>
    <w:rPr>
      <w:sz w:val="24"/>
      <w:szCs w:val="24"/>
    </w:rPr>
  </w:style>
  <w:style w:type="character" w:customStyle="1" w:styleId="dib">
    <w:name w:val="dib"/>
    <w:qFormat/>
  </w:style>
  <w:style w:type="paragraph" w:customStyle="1" w:styleId="affb">
    <w:name w:val="Знак"/>
    <w:basedOn w:val="a"/>
    <w:qFormat/>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qFormat/>
    <w:rPr>
      <w:rFonts w:ascii="Calibri" w:eastAsia="Times New Roman" w:hAnsi="Calibri" w:cs="Times New Roman"/>
      <w:b/>
      <w:bCs/>
      <w:sz w:val="28"/>
      <w:szCs w:val="28"/>
    </w:rPr>
  </w:style>
  <w:style w:type="paragraph" w:styleId="affc">
    <w:name w:val="No Spacing"/>
    <w:link w:val="affd"/>
    <w:uiPriority w:val="1"/>
    <w:qFormat/>
    <w:rPr>
      <w:rFonts w:ascii="Calibri" w:eastAsia="Calibri" w:hAnsi="Calibri"/>
      <w:sz w:val="22"/>
      <w:szCs w:val="22"/>
      <w:lang w:eastAsia="en-US"/>
    </w:rPr>
  </w:style>
  <w:style w:type="character" w:customStyle="1" w:styleId="affd">
    <w:name w:val="Без интервала Знак"/>
    <w:link w:val="affc"/>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8632&amp;dst=112303&amp;field=134&amp;date=16.06.20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9997</Words>
  <Characters>56987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ZEM_8_1</cp:lastModifiedBy>
  <cp:revision>2</cp:revision>
  <cp:lastPrinted>2023-07-25T11:30:00Z</cp:lastPrinted>
  <dcterms:created xsi:type="dcterms:W3CDTF">2024-07-31T08:26:00Z</dcterms:created>
  <dcterms:modified xsi:type="dcterms:W3CDTF">2024-07-31T08:26:00Z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448680EBBC62437BBD38192B3C8D14A3_13</vt:lpwstr>
  </property>
</Properties>
</file>